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6D" w:rsidRPr="00944430" w:rsidRDefault="009A5414" w:rsidP="00944430">
      <w:pPr>
        <w:spacing w:after="0"/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944430">
              <w:rPr>
                <w:b/>
                <w:bCs/>
                <w:sz w:val="20"/>
                <w:szCs w:val="20"/>
                <w:lang w:val="sr-Cyrl-CS"/>
              </w:rPr>
              <w:t xml:space="preserve"> ИАС </w:t>
            </w:r>
            <w:r>
              <w:rPr>
                <w:b/>
                <w:bCs/>
                <w:sz w:val="20"/>
                <w:szCs w:val="20"/>
              </w:rPr>
              <w:t>Архитектура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7D591D">
              <w:rPr>
                <w:b/>
                <w:bCs/>
                <w:sz w:val="20"/>
                <w:szCs w:val="20"/>
              </w:rPr>
              <w:t>КОНСТРУКТИВНИ СИСТЕМИ</w:t>
            </w:r>
            <w:r w:rsidR="007D591D">
              <w:rPr>
                <w:b/>
                <w:bCs/>
                <w:sz w:val="20"/>
                <w:szCs w:val="20"/>
                <w:lang w:val="en-US"/>
              </w:rPr>
              <w:t xml:space="preserve"> I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>
              <w:rPr>
                <w:b/>
                <w:bCs/>
                <w:sz w:val="20"/>
                <w:szCs w:val="20"/>
                <w:lang w:val="en-US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Pr="00A91553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bookmarkStart w:id="0" w:name="_GoBack"/>
            <w:bookmarkEnd w:id="0"/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I,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II, Статика конструкција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Упознавање са развојем линијских и просторно-површинских конструктивних система и новим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конструктивног система при задатим условима. Координирање архитектонског и конструктивног оформљења објекта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Знања и вештина примене на решавање пројектантско-конструктивних  проблема при пројектовању стамбених, јавних, индустријских и привредних зграда средњих и великих распона линијским и просторно површинским системима. Успешно праћење наставе на наредним курсевима.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4E4F6D" w:rsidRDefault="009A5414" w:rsidP="00944430">
            <w:pPr>
              <w:spacing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Увод, појам конструктивног система, основни носачи 2 часа</w:t>
            </w:r>
          </w:p>
          <w:p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Системи линијских носача у равни и простору: гредни, оквирни, лучни и конзолни 10 часова. </w:t>
            </w:r>
          </w:p>
          <w:p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Просторно површински системи: наборани, једносмерно и двосмерно криви 10 часова </w:t>
            </w:r>
          </w:p>
          <w:p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Куполасти системи 4 часа. </w:t>
            </w:r>
          </w:p>
          <w:p w:rsidR="004E4F6D" w:rsidRPr="00944430" w:rsidRDefault="009A5414" w:rsidP="0094443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Основно о просторним решеткама и висећим системима 4 часа.</w:t>
            </w:r>
          </w:p>
          <w:p w:rsidR="004E4F6D" w:rsidRDefault="009A5414" w:rsidP="00944430">
            <w:pPr>
              <w:spacing w:after="60"/>
              <w:rPr>
                <w:b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Практична настава-</w:t>
            </w:r>
            <w:r>
              <w:rPr>
                <w:bCs/>
                <w:i/>
                <w:sz w:val="20"/>
                <w:szCs w:val="20"/>
                <w:lang w:val="ru-RU"/>
              </w:rPr>
              <w:t>Вежбе:</w:t>
            </w:r>
            <w:r>
              <w:rPr>
                <w:bCs/>
                <w:sz w:val="20"/>
                <w:szCs w:val="20"/>
                <w:lang w:val="ru-RU"/>
              </w:rPr>
              <w:t xml:space="preserve"> (0+2)</w:t>
            </w:r>
          </w:p>
          <w:p w:rsidR="004E4F6D" w:rsidRDefault="009A5414">
            <w:pPr>
              <w:tabs>
                <w:tab w:val="left" w:pos="567"/>
              </w:tabs>
              <w:spacing w:after="6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>Израда графичких радова и њихова усмена одбрана: 1. линијскисистеми (14 часова), 2. просторно површински системи (14 часова). Тестови (2 часа). .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4E4F6D" w:rsidRDefault="009A5414" w:rsidP="00944430">
            <w:pPr>
              <w:numPr>
                <w:ilvl w:val="0"/>
                <w:numId w:val="3"/>
              </w:numPr>
              <w:tabs>
                <w:tab w:val="clear" w:pos="227"/>
                <w:tab w:val="left" w:pos="180"/>
              </w:tabs>
              <w:spacing w:after="6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1</w:t>
            </w:r>
            <w:r>
              <w:rPr>
                <w:sz w:val="20"/>
                <w:szCs w:val="20"/>
                <w:lang w:val="sr-Cyrl-CS"/>
              </w:rPr>
              <w:t>, Радивојевић Гроздана и Костић Драган, ГАФ Ниш, 2011.</w:t>
            </w:r>
          </w:p>
          <w:p w:rsidR="004E4F6D" w:rsidRDefault="009A5414" w:rsidP="00944430">
            <w:pPr>
              <w:numPr>
                <w:ilvl w:val="0"/>
                <w:numId w:val="3"/>
              </w:numPr>
              <w:tabs>
                <w:tab w:val="clear" w:pos="227"/>
                <w:tab w:val="left" w:pos="180"/>
              </w:tabs>
              <w:spacing w:after="6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2</w:t>
            </w:r>
            <w:r>
              <w:rPr>
                <w:sz w:val="20"/>
                <w:szCs w:val="20"/>
                <w:lang w:val="sr-Cyrl-CS"/>
              </w:rPr>
              <w:t>, Костић Драган, ГАФ Ниш,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Cyrl-CS"/>
              </w:rPr>
              <w:t>.</w:t>
            </w:r>
          </w:p>
          <w:p w:rsidR="004E4F6D" w:rsidRDefault="009A5414" w:rsidP="00944430">
            <w:pPr>
              <w:numPr>
                <w:ilvl w:val="0"/>
                <w:numId w:val="4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Конструктивни системи-принципи конструисања и обликовања, др Миодраг Несторовић, архитектонски факултет Београд, 2000. стр. 262</w:t>
            </w:r>
          </w:p>
        </w:tc>
      </w:tr>
      <w:tr w:rsidR="004E4F6D">
        <w:trPr>
          <w:trHeight w:val="227"/>
          <w:jc w:val="center"/>
        </w:trPr>
        <w:tc>
          <w:tcPr>
            <w:tcW w:w="3146" w:type="dxa"/>
            <w:vAlign w:val="center"/>
          </w:tcPr>
          <w:p w:rsidR="004E4F6D" w:rsidRPr="007D591D" w:rsidRDefault="009A5414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4E4F6D" w:rsidRPr="007D591D" w:rsidRDefault="009A5414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944430">
              <w:rPr>
                <w:bCs/>
                <w:sz w:val="20"/>
                <w:szCs w:val="20"/>
              </w:rPr>
              <w:t xml:space="preserve"> </w:t>
            </w:r>
            <w:r w:rsidR="00944430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944430">
              <w:rPr>
                <w:bCs/>
                <w:sz w:val="20"/>
                <w:szCs w:val="20"/>
              </w:rPr>
              <w:t xml:space="preserve"> </w:t>
            </w:r>
            <w:r w:rsidR="0094443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4E4F6D" w:rsidRDefault="009A5414" w:rsidP="009444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4E4F6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E4F6D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</w:p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</w:p>
          <w:p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4E4F6D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4E4F6D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4E4F6D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E4F6D" w:rsidRDefault="004E4F6D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E4F6D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4E4F6D" w:rsidRDefault="009A5414" w:rsidP="0094443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E4F6D" w:rsidRDefault="004E4F6D" w:rsidP="0094443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4E4F6D" w:rsidRDefault="004E4F6D" w:rsidP="0094443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4E4F6D" w:rsidRDefault="004E4F6D" w:rsidP="0094443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4E4F6D" w:rsidRPr="00944430" w:rsidRDefault="004E4F6D"/>
    <w:sectPr w:rsidR="004E4F6D" w:rsidRPr="00944430" w:rsidSect="00944430">
      <w:footerReference w:type="default" r:id="rId9"/>
      <w:pgSz w:w="11907" w:h="16840"/>
      <w:pgMar w:top="1008" w:right="850" w:bottom="1138" w:left="12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F5" w:rsidRDefault="00B738F5">
      <w:pPr>
        <w:spacing w:after="0" w:line="240" w:lineRule="auto"/>
      </w:pPr>
      <w:r>
        <w:separator/>
      </w:r>
    </w:p>
  </w:endnote>
  <w:endnote w:type="continuationSeparator" w:id="0">
    <w:p w:rsidR="00B738F5" w:rsidRDefault="00B7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6D" w:rsidRDefault="009A54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1553">
      <w:rPr>
        <w:noProof/>
      </w:rPr>
      <w:t>1</w:t>
    </w:r>
    <w:r>
      <w:fldChar w:fldCharType="end"/>
    </w:r>
  </w:p>
  <w:p w:rsidR="004E4F6D" w:rsidRDefault="004E4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F5" w:rsidRDefault="00B738F5">
      <w:pPr>
        <w:spacing w:after="0" w:line="240" w:lineRule="auto"/>
      </w:pPr>
      <w:r>
        <w:separator/>
      </w:r>
    </w:p>
  </w:footnote>
  <w:footnote w:type="continuationSeparator" w:id="0">
    <w:p w:rsidR="00B738F5" w:rsidRDefault="00B7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2D723949"/>
    <w:multiLevelType w:val="multilevel"/>
    <w:tmpl w:val="2D723949"/>
    <w:lvl w:ilvl="0">
      <w:start w:val="1"/>
      <w:numFmt w:val="bullet"/>
      <w:lvlText w:val="-"/>
      <w:lvlJc w:val="left"/>
      <w:pPr>
        <w:tabs>
          <w:tab w:val="left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0A43"/>
    <w:multiLevelType w:val="multilevel"/>
    <w:tmpl w:val="4C3D0A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217AA5"/>
    <w:rsid w:val="00245161"/>
    <w:rsid w:val="0037541D"/>
    <w:rsid w:val="003D7D7E"/>
    <w:rsid w:val="00473DA4"/>
    <w:rsid w:val="00491993"/>
    <w:rsid w:val="0049512D"/>
    <w:rsid w:val="004A0BD0"/>
    <w:rsid w:val="004A5365"/>
    <w:rsid w:val="004D04A6"/>
    <w:rsid w:val="004E4F6D"/>
    <w:rsid w:val="00504B9A"/>
    <w:rsid w:val="005162D8"/>
    <w:rsid w:val="00535C05"/>
    <w:rsid w:val="005921EA"/>
    <w:rsid w:val="005A4C35"/>
    <w:rsid w:val="00695869"/>
    <w:rsid w:val="006A4922"/>
    <w:rsid w:val="006C5788"/>
    <w:rsid w:val="006E4988"/>
    <w:rsid w:val="0074215C"/>
    <w:rsid w:val="00771730"/>
    <w:rsid w:val="00785BFE"/>
    <w:rsid w:val="007D526B"/>
    <w:rsid w:val="007D591D"/>
    <w:rsid w:val="007E175A"/>
    <w:rsid w:val="007F5D13"/>
    <w:rsid w:val="00817D28"/>
    <w:rsid w:val="0084457E"/>
    <w:rsid w:val="00876D2E"/>
    <w:rsid w:val="009029EB"/>
    <w:rsid w:val="00911748"/>
    <w:rsid w:val="009210E4"/>
    <w:rsid w:val="00944430"/>
    <w:rsid w:val="00990BB1"/>
    <w:rsid w:val="009A5414"/>
    <w:rsid w:val="00A023E2"/>
    <w:rsid w:val="00A5004B"/>
    <w:rsid w:val="00A5284A"/>
    <w:rsid w:val="00A71BAC"/>
    <w:rsid w:val="00A91553"/>
    <w:rsid w:val="00A93E9A"/>
    <w:rsid w:val="00AC0E94"/>
    <w:rsid w:val="00B63774"/>
    <w:rsid w:val="00B738F5"/>
    <w:rsid w:val="00C351D2"/>
    <w:rsid w:val="00C42611"/>
    <w:rsid w:val="00C502E3"/>
    <w:rsid w:val="00C92B88"/>
    <w:rsid w:val="00CA784F"/>
    <w:rsid w:val="00D50576"/>
    <w:rsid w:val="00D534C1"/>
    <w:rsid w:val="00D56D22"/>
    <w:rsid w:val="00D87D1F"/>
    <w:rsid w:val="00DB5296"/>
    <w:rsid w:val="00E96EB0"/>
    <w:rsid w:val="00EF1FF3"/>
    <w:rsid w:val="00F34AB5"/>
    <w:rsid w:val="00F34ABD"/>
    <w:rsid w:val="00F41627"/>
    <w:rsid w:val="00F75069"/>
    <w:rsid w:val="00FE7DE6"/>
    <w:rsid w:val="00FF5387"/>
    <w:rsid w:val="10C50CAF"/>
    <w:rsid w:val="17CE54A5"/>
    <w:rsid w:val="194F1D68"/>
    <w:rsid w:val="23681FB2"/>
    <w:rsid w:val="24B93FAE"/>
    <w:rsid w:val="32E07CDE"/>
    <w:rsid w:val="33E91A70"/>
    <w:rsid w:val="46016ACC"/>
    <w:rsid w:val="47861FD9"/>
    <w:rsid w:val="59B164DC"/>
    <w:rsid w:val="66F10007"/>
    <w:rsid w:val="734842D2"/>
    <w:rsid w:val="73E0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D61EC-BE48-4FE3-BDDE-91933AAD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18_Nastavnik_Dragan%20Kosti&#26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4</cp:revision>
  <dcterms:created xsi:type="dcterms:W3CDTF">2020-06-18T12:15:00Z</dcterms:created>
  <dcterms:modified xsi:type="dcterms:W3CDTF">2020-07-09T18:09:00Z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