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D4" w:rsidRPr="005F1C6A" w:rsidRDefault="00C073A7" w:rsidP="00EC76FE">
      <w:pPr>
        <w:jc w:val="center"/>
        <w:rPr>
          <w:b/>
          <w:bCs/>
          <w:lang w:val="ru-RU"/>
        </w:rPr>
      </w:pPr>
      <w:r w:rsidRPr="007132F7">
        <w:rPr>
          <w:b/>
          <w:bCs/>
          <w:sz w:val="24"/>
          <w:szCs w:val="24"/>
          <w:lang w:val="en-US"/>
        </w:rPr>
        <w:t>Table</w:t>
      </w:r>
      <w:r w:rsidR="00575336" w:rsidRPr="00FE51D4">
        <w:rPr>
          <w:b/>
          <w:bCs/>
          <w:sz w:val="24"/>
          <w:szCs w:val="24"/>
          <w:lang w:val="ru-RU"/>
        </w:rPr>
        <w:t xml:space="preserve"> 5.</w:t>
      </w:r>
      <w:r w:rsidR="004731C6" w:rsidRPr="00FE51D4">
        <w:rPr>
          <w:b/>
          <w:bCs/>
          <w:sz w:val="24"/>
          <w:szCs w:val="24"/>
          <w:lang w:val="ru-RU"/>
        </w:rPr>
        <w:t>1</w:t>
      </w:r>
      <w:r w:rsidR="00575336" w:rsidRPr="00FE51D4">
        <w:rPr>
          <w:b/>
          <w:bCs/>
          <w:sz w:val="24"/>
          <w:szCs w:val="24"/>
          <w:lang w:val="ru-RU"/>
        </w:rPr>
        <w:t xml:space="preserve"> </w:t>
      </w:r>
      <w:r w:rsidR="00D965A7" w:rsidRPr="00FE51D4">
        <w:rPr>
          <w:bCs/>
          <w:sz w:val="24"/>
          <w:szCs w:val="24"/>
          <w:lang w:val="sr-Cyrl-CS"/>
        </w:rPr>
        <w:t>Спецификација</w:t>
      </w:r>
      <w:r w:rsidR="00D965A7" w:rsidRPr="00FE51D4">
        <w:rPr>
          <w:bCs/>
          <w:sz w:val="24"/>
          <w:szCs w:val="24"/>
        </w:rPr>
        <w:t xml:space="preserve"> </w:t>
      </w:r>
      <w:r w:rsidR="00D965A7" w:rsidRPr="00FE51D4">
        <w:rPr>
          <w:bCs/>
          <w:sz w:val="24"/>
          <w:szCs w:val="24"/>
          <w:lang w:val="sr-Cyrl-CS"/>
        </w:rPr>
        <w:t>предмета на</w:t>
      </w:r>
      <w:r w:rsidR="00FE51D4" w:rsidRPr="00FE51D4">
        <w:rPr>
          <w:bCs/>
          <w:sz w:val="24"/>
          <w:szCs w:val="24"/>
          <w:lang w:val="sr-Cyrl-CS"/>
        </w:rPr>
        <w:t xml:space="preserve"> студијском програму докторских студија</w:t>
      </w:r>
    </w:p>
    <w:p w:rsidR="004731C6" w:rsidRPr="00FE51D4" w:rsidRDefault="004731C6" w:rsidP="00575336">
      <w:pPr>
        <w:rPr>
          <w:bCs/>
          <w:sz w:val="24"/>
          <w:szCs w:val="24"/>
          <w:lang w:val="ru-RU"/>
        </w:rPr>
      </w:pPr>
    </w:p>
    <w:tbl>
      <w:tblPr>
        <w:tblStyle w:val="TableGrid"/>
        <w:tblW w:w="4881" w:type="pct"/>
        <w:tblLook w:val="01E0" w:firstRow="1" w:lastRow="1" w:firstColumn="1" w:lastColumn="1" w:noHBand="0" w:noVBand="0"/>
      </w:tblPr>
      <w:tblGrid>
        <w:gridCol w:w="3085"/>
        <w:gridCol w:w="2693"/>
        <w:gridCol w:w="4396"/>
      </w:tblGrid>
      <w:tr w:rsidR="00EC76FE" w:rsidRPr="007132F7" w:rsidTr="00B52C95">
        <w:tc>
          <w:tcPr>
            <w:tcW w:w="10174" w:type="dxa"/>
            <w:gridSpan w:val="3"/>
          </w:tcPr>
          <w:p w:rsidR="00EC76FE" w:rsidRPr="007B6C38" w:rsidRDefault="00EC76FE" w:rsidP="00D965A7">
            <w:pPr>
              <w:rPr>
                <w:lang w:val="sr-Cyrl-RS"/>
              </w:rPr>
            </w:pPr>
            <w:r w:rsidRPr="007B6C38">
              <w:rPr>
                <w:b/>
                <w:bCs/>
              </w:rPr>
              <w:t>Назив предмета</w:t>
            </w:r>
            <w:r w:rsidRPr="007B6C38">
              <w:rPr>
                <w:b/>
                <w:bCs/>
                <w:lang w:val="ru-RU"/>
              </w:rPr>
              <w:t xml:space="preserve">: </w:t>
            </w:r>
            <w:r w:rsidRPr="007B6C38">
              <w:rPr>
                <w:b/>
              </w:rPr>
              <w:t>НУМЕРИЧК</w:t>
            </w:r>
            <w:r w:rsidR="00D965A7" w:rsidRPr="007B6C38">
              <w:rPr>
                <w:b/>
                <w:lang w:val="sr-Cyrl-RS"/>
              </w:rPr>
              <w:t>Е</w:t>
            </w:r>
            <w:r w:rsidR="00D965A7" w:rsidRPr="007B6C38">
              <w:rPr>
                <w:b/>
              </w:rPr>
              <w:t xml:space="preserve"> МЕТОД</w:t>
            </w:r>
            <w:r w:rsidR="00D965A7" w:rsidRPr="007B6C38">
              <w:rPr>
                <w:b/>
                <w:lang w:val="sr-Cyrl-RS"/>
              </w:rPr>
              <w:t>Е</w:t>
            </w:r>
          </w:p>
        </w:tc>
      </w:tr>
      <w:tr w:rsidR="00EC76FE" w:rsidRPr="007132F7" w:rsidTr="00B52C95">
        <w:tc>
          <w:tcPr>
            <w:tcW w:w="10174" w:type="dxa"/>
            <w:gridSpan w:val="3"/>
          </w:tcPr>
          <w:p w:rsidR="00EC76FE" w:rsidRPr="007B6C38" w:rsidRDefault="00EC76FE" w:rsidP="00AE0F21">
            <w:pPr>
              <w:rPr>
                <w:b/>
                <w:bCs/>
                <w:lang w:val="sr-Cyrl-RS"/>
              </w:rPr>
            </w:pPr>
            <w:r w:rsidRPr="007B6C38">
              <w:rPr>
                <w:b/>
                <w:bCs/>
              </w:rPr>
              <w:t>Наставник или</w:t>
            </w:r>
            <w:r w:rsidR="00D965A7" w:rsidRPr="007B6C38">
              <w:rPr>
                <w:b/>
                <w:bCs/>
              </w:rPr>
              <w:t xml:space="preserve"> наставници: </w:t>
            </w:r>
            <w:hyperlink r:id="rId6" w:history="1">
              <w:r w:rsidR="00D965A7" w:rsidRPr="00280A98">
                <w:rPr>
                  <w:rStyle w:val="Hyperlink"/>
                  <w:b/>
                  <w:bCs/>
                </w:rPr>
                <w:t xml:space="preserve">Слободан </w:t>
              </w:r>
              <w:proofErr w:type="spellStart"/>
              <w:r w:rsidR="00D965A7" w:rsidRPr="00280A98">
                <w:rPr>
                  <w:rStyle w:val="Hyperlink"/>
                  <w:b/>
                  <w:bCs/>
                </w:rPr>
                <w:t>Тричковић</w:t>
              </w:r>
              <w:proofErr w:type="spellEnd"/>
            </w:hyperlink>
            <w:r w:rsidR="00D965A7" w:rsidRPr="007B6C38">
              <w:rPr>
                <w:b/>
                <w:bCs/>
                <w:lang w:val="sr-Cyrl-RS"/>
              </w:rPr>
              <w:t xml:space="preserve">, </w:t>
            </w:r>
            <w:hyperlink r:id="rId7" w:history="1">
              <w:r w:rsidR="00D965A7" w:rsidRPr="00280A98">
                <w:rPr>
                  <w:rStyle w:val="Hyperlink"/>
                  <w:b/>
                  <w:bCs/>
                  <w:lang w:val="sr-Cyrl-RS"/>
                </w:rPr>
                <w:t>Катарина</w:t>
              </w:r>
              <w:r w:rsidR="00AE0F21" w:rsidRPr="00280A98">
                <w:rPr>
                  <w:rStyle w:val="Hyperlink"/>
                  <w:b/>
                  <w:bCs/>
                  <w:lang w:val="sr-Cyrl-RS"/>
                </w:rPr>
                <w:t xml:space="preserve"> Петковић</w:t>
              </w:r>
            </w:hyperlink>
            <w:r w:rsidR="00D965A7" w:rsidRPr="007B6C38">
              <w:rPr>
                <w:b/>
                <w:bCs/>
                <w:lang w:val="sr-Cyrl-RS"/>
              </w:rPr>
              <w:t xml:space="preserve">, </w:t>
            </w:r>
            <w:hyperlink r:id="rId8" w:history="1">
              <w:r w:rsidR="00D965A7" w:rsidRPr="00280A98">
                <w:rPr>
                  <w:rStyle w:val="Hyperlink"/>
                  <w:b/>
                  <w:bCs/>
                  <w:lang w:val="sr-Cyrl-RS"/>
                </w:rPr>
                <w:t>Предраг</w:t>
              </w:r>
              <w:r w:rsidR="00AE0F21" w:rsidRPr="00280A98">
                <w:rPr>
                  <w:rStyle w:val="Hyperlink"/>
                  <w:b/>
                  <w:bCs/>
                  <w:lang w:val="sr-Cyrl-RS"/>
                </w:rPr>
                <w:t xml:space="preserve"> Поповић</w:t>
              </w:r>
            </w:hyperlink>
            <w:bookmarkStart w:id="0" w:name="_GoBack"/>
            <w:bookmarkEnd w:id="0"/>
          </w:p>
        </w:tc>
      </w:tr>
      <w:tr w:rsidR="00EC76FE" w:rsidRPr="007132F7" w:rsidTr="00B52C95">
        <w:tc>
          <w:tcPr>
            <w:tcW w:w="10174" w:type="dxa"/>
            <w:gridSpan w:val="3"/>
          </w:tcPr>
          <w:p w:rsidR="00EC76FE" w:rsidRPr="00187255" w:rsidRDefault="00EC76FE" w:rsidP="00C073A7">
            <w:pPr>
              <w:rPr>
                <w:b/>
                <w:lang w:val="en-US"/>
              </w:rPr>
            </w:pPr>
            <w:r w:rsidRPr="00187255">
              <w:rPr>
                <w:b/>
                <w:bCs/>
                <w:lang w:val="sr-Cyrl-CS"/>
              </w:rPr>
              <w:t>Статус предмета:</w:t>
            </w:r>
            <w:r w:rsidR="00187255">
              <w:rPr>
                <w:b/>
                <w:color w:val="000000"/>
              </w:rPr>
              <w:t xml:space="preserve"> </w:t>
            </w:r>
            <w:r w:rsidR="00187255">
              <w:rPr>
                <w:b/>
                <w:color w:val="000000"/>
                <w:lang w:val="sr-Cyrl-RS"/>
              </w:rPr>
              <w:t>И</w:t>
            </w:r>
            <w:r w:rsidRPr="00187255">
              <w:rPr>
                <w:b/>
                <w:color w:val="000000"/>
              </w:rPr>
              <w:t>зборни</w:t>
            </w:r>
          </w:p>
        </w:tc>
      </w:tr>
      <w:tr w:rsidR="00EC76FE" w:rsidRPr="007132F7" w:rsidTr="00B52C95">
        <w:tc>
          <w:tcPr>
            <w:tcW w:w="10174" w:type="dxa"/>
            <w:gridSpan w:val="3"/>
          </w:tcPr>
          <w:p w:rsidR="00EC76FE" w:rsidRPr="00187255" w:rsidRDefault="00EC76FE" w:rsidP="00C17D32">
            <w:pPr>
              <w:rPr>
                <w:b/>
                <w:lang w:val="en-US"/>
              </w:rPr>
            </w:pPr>
            <w:r w:rsidRPr="00187255">
              <w:rPr>
                <w:b/>
                <w:bCs/>
                <w:lang w:val="sr-Cyrl-CS"/>
              </w:rPr>
              <w:t>Број ЕСПБ</w:t>
            </w:r>
            <w:r w:rsidRPr="00187255">
              <w:rPr>
                <w:b/>
                <w:bCs/>
                <w:lang w:val="en-US"/>
              </w:rPr>
              <w:t>: 10</w:t>
            </w:r>
          </w:p>
        </w:tc>
      </w:tr>
      <w:tr w:rsidR="00EC76FE" w:rsidRPr="007132F7" w:rsidTr="00B52C95">
        <w:tc>
          <w:tcPr>
            <w:tcW w:w="10174" w:type="dxa"/>
            <w:gridSpan w:val="3"/>
          </w:tcPr>
          <w:p w:rsidR="00EC76FE" w:rsidRPr="007B6C38" w:rsidRDefault="00EC76FE" w:rsidP="00FE51D4">
            <w:r w:rsidRPr="007B6C38">
              <w:rPr>
                <w:b/>
                <w:bCs/>
              </w:rPr>
              <w:t>Услов</w:t>
            </w:r>
            <w:r w:rsidRPr="007B6C38">
              <w:rPr>
                <w:b/>
                <w:bCs/>
                <w:lang w:val="ru-RU"/>
              </w:rPr>
              <w:t>:</w:t>
            </w:r>
            <w:r w:rsidRPr="007B6C38">
              <w:rPr>
                <w:bCs/>
                <w:lang w:val="ru-RU"/>
              </w:rPr>
              <w:t xml:space="preserve"> </w:t>
            </w:r>
            <w:r w:rsidRPr="007B6C38">
              <w:rPr>
                <w:bCs/>
              </w:rPr>
              <w:t>Редовни курс диференцијалног и интегралног рачуна и линеарне алгебре</w:t>
            </w:r>
          </w:p>
        </w:tc>
      </w:tr>
      <w:tr w:rsidR="00EC76FE" w:rsidRPr="007132F7" w:rsidTr="00B52C95">
        <w:tc>
          <w:tcPr>
            <w:tcW w:w="10174" w:type="dxa"/>
            <w:gridSpan w:val="3"/>
          </w:tcPr>
          <w:p w:rsidR="00EC76FE" w:rsidRPr="007B6C38" w:rsidRDefault="00EC76FE" w:rsidP="00C073A7">
            <w:pPr>
              <w:rPr>
                <w:b/>
                <w:bCs/>
              </w:rPr>
            </w:pPr>
            <w:r w:rsidRPr="007B6C38">
              <w:rPr>
                <w:b/>
                <w:bCs/>
              </w:rPr>
              <w:t>Циљ предмета</w:t>
            </w:r>
          </w:p>
          <w:p w:rsidR="00EC76FE" w:rsidRPr="007B6C38" w:rsidRDefault="00EC76FE" w:rsidP="002F7139">
            <w:pPr>
              <w:rPr>
                <w:b/>
                <w:bCs/>
                <w:lang w:val="ru-RU"/>
              </w:rPr>
            </w:pPr>
          </w:p>
          <w:p w:rsidR="00EC76FE" w:rsidRPr="007B6C38" w:rsidRDefault="00EC76FE" w:rsidP="00597975">
            <w:pPr>
              <w:widowControl/>
              <w:jc w:val="both"/>
              <w:rPr>
                <w:b/>
                <w:bCs/>
                <w:lang w:val="ru-RU"/>
              </w:rPr>
            </w:pPr>
            <w:r w:rsidRPr="007B6C38">
              <w:rPr>
                <w:bCs/>
              </w:rPr>
              <w:t>Овладавање нумеричким методима неопходним за савремене математичке моделе инжењерских структура и система, као и налажење процедуре за подршку експерименталног мерења на терену и лабораторији..</w:t>
            </w:r>
          </w:p>
          <w:p w:rsidR="00EC76FE" w:rsidRPr="007B6C38" w:rsidRDefault="00EC76FE" w:rsidP="00C17D32">
            <w:pPr>
              <w:widowControl/>
              <w:jc w:val="both"/>
              <w:rPr>
                <w:b/>
                <w:bCs/>
                <w:lang w:val="ru-RU"/>
              </w:rPr>
            </w:pPr>
          </w:p>
        </w:tc>
      </w:tr>
      <w:tr w:rsidR="00EC76FE" w:rsidRPr="007132F7" w:rsidTr="00B52C95">
        <w:tc>
          <w:tcPr>
            <w:tcW w:w="10174" w:type="dxa"/>
            <w:gridSpan w:val="3"/>
          </w:tcPr>
          <w:p w:rsidR="00EC76FE" w:rsidRPr="007B6C38" w:rsidRDefault="00EC76FE" w:rsidP="002F7139">
            <w:pPr>
              <w:rPr>
                <w:b/>
                <w:bCs/>
              </w:rPr>
            </w:pPr>
            <w:r w:rsidRPr="007B6C38">
              <w:rPr>
                <w:b/>
                <w:bCs/>
              </w:rPr>
              <w:t>Исход предмета</w:t>
            </w:r>
          </w:p>
          <w:p w:rsidR="00EC76FE" w:rsidRPr="007B6C38" w:rsidRDefault="00EC76FE" w:rsidP="00C17D32">
            <w:pPr>
              <w:widowControl/>
              <w:jc w:val="both"/>
              <w:rPr>
                <w:lang w:val="ru-RU"/>
              </w:rPr>
            </w:pPr>
          </w:p>
          <w:p w:rsidR="00EC76FE" w:rsidRPr="007B6C38" w:rsidRDefault="00EC76FE" w:rsidP="001E1086">
            <w:pPr>
              <w:widowControl/>
              <w:jc w:val="both"/>
              <w:rPr>
                <w:bCs/>
              </w:rPr>
            </w:pPr>
            <w:r w:rsidRPr="007B6C38">
              <w:rPr>
                <w:bCs/>
              </w:rPr>
              <w:t xml:space="preserve">Образовање студената да самостално користе разне математичке и нумеричке методе инжењерских система. </w:t>
            </w:r>
          </w:p>
          <w:p w:rsidR="00EC76FE" w:rsidRPr="007B6C38" w:rsidRDefault="00EC76FE" w:rsidP="001E1086">
            <w:pPr>
              <w:widowControl/>
              <w:jc w:val="both"/>
            </w:pPr>
          </w:p>
        </w:tc>
      </w:tr>
      <w:tr w:rsidR="00EC76FE" w:rsidRPr="007132F7" w:rsidTr="00B52C95">
        <w:tc>
          <w:tcPr>
            <w:tcW w:w="10174" w:type="dxa"/>
            <w:gridSpan w:val="3"/>
          </w:tcPr>
          <w:p w:rsidR="00EC76FE" w:rsidRPr="007B6C38" w:rsidRDefault="00EC76FE" w:rsidP="002F7139">
            <w:pPr>
              <w:rPr>
                <w:i/>
                <w:iCs/>
              </w:rPr>
            </w:pPr>
            <w:r w:rsidRPr="007B6C38">
              <w:rPr>
                <w:b/>
                <w:bCs/>
              </w:rPr>
              <w:t>Садржај предмета</w:t>
            </w:r>
          </w:p>
          <w:p w:rsidR="00EC76FE" w:rsidRPr="007B6C38" w:rsidRDefault="00EC76FE" w:rsidP="002F7139">
            <w:pPr>
              <w:rPr>
                <w:iCs/>
                <w:lang w:val="en-US"/>
              </w:rPr>
            </w:pPr>
          </w:p>
          <w:p w:rsidR="00EC76FE" w:rsidRPr="007B6C38" w:rsidRDefault="00EC76FE" w:rsidP="005979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6C38">
              <w:rPr>
                <w:rFonts w:ascii="Times New Roman" w:hAnsi="Times New Roman"/>
                <w:sz w:val="20"/>
                <w:szCs w:val="20"/>
              </w:rPr>
              <w:t>Елементи теорије грешака</w:t>
            </w:r>
          </w:p>
          <w:p w:rsidR="00EC76FE" w:rsidRPr="007B6C38" w:rsidRDefault="00EC76FE" w:rsidP="003F19A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6C38">
              <w:rPr>
                <w:rFonts w:ascii="Times New Roman" w:hAnsi="Times New Roman"/>
                <w:sz w:val="20"/>
                <w:szCs w:val="20"/>
                <w:lang w:val="ru-RU"/>
              </w:rPr>
              <w:t>Нумерички методи у линеарној алгебри. Директни и итеративни методич. Проблем сопствених вредности</w:t>
            </w:r>
          </w:p>
          <w:p w:rsidR="00EC76FE" w:rsidRPr="007B6C38" w:rsidRDefault="00EC76FE" w:rsidP="005979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6C3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Нелинеарне једначине. Системи нелинеарних једначина. </w:t>
            </w:r>
            <w:proofErr w:type="spellStart"/>
            <w:r w:rsidRPr="007B6C38">
              <w:rPr>
                <w:rFonts w:ascii="Times New Roman" w:hAnsi="Times New Roman"/>
                <w:sz w:val="20"/>
                <w:szCs w:val="20"/>
              </w:rPr>
              <w:t>Алгебарске</w:t>
            </w:r>
            <w:proofErr w:type="spellEnd"/>
            <w:r w:rsidRPr="007B6C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B6C38">
              <w:rPr>
                <w:rFonts w:ascii="Times New Roman" w:hAnsi="Times New Roman"/>
                <w:sz w:val="20"/>
                <w:szCs w:val="20"/>
              </w:rPr>
              <w:t>једначине</w:t>
            </w:r>
            <w:proofErr w:type="spellEnd"/>
          </w:p>
          <w:p w:rsidR="00EC76FE" w:rsidRPr="007B6C38" w:rsidRDefault="00EC76FE" w:rsidP="005979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6C38">
              <w:rPr>
                <w:rFonts w:ascii="Times New Roman" w:hAnsi="Times New Roman"/>
                <w:sz w:val="20"/>
                <w:szCs w:val="20"/>
                <w:lang w:val="ru-RU"/>
              </w:rPr>
              <w:t>Интерполација и апроксимација. Општи проблем апроксимација. Интерполација функција. Проблем најбољих апроксимација</w:t>
            </w:r>
          </w:p>
          <w:p w:rsidR="00EC76FE" w:rsidRPr="007B6C38" w:rsidRDefault="00EC76FE" w:rsidP="005979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6C38">
              <w:rPr>
                <w:rFonts w:ascii="Times New Roman" w:hAnsi="Times New Roman"/>
                <w:sz w:val="20"/>
                <w:szCs w:val="20"/>
                <w:lang w:val="ru-RU"/>
              </w:rPr>
              <w:t>Нумеричко диференцирање и интеграција</w:t>
            </w:r>
          </w:p>
          <w:p w:rsidR="00EC76FE" w:rsidRPr="007B6C38" w:rsidRDefault="00EC76FE" w:rsidP="005979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6C38">
              <w:rPr>
                <w:rFonts w:ascii="Times New Roman" w:hAnsi="Times New Roman"/>
                <w:sz w:val="20"/>
                <w:szCs w:val="20"/>
                <w:lang w:val="ru-RU"/>
              </w:rPr>
              <w:t>Приближно решавање обичних диференцијалних једначина</w:t>
            </w:r>
          </w:p>
          <w:p w:rsidR="00EC76FE" w:rsidRPr="007B6C38" w:rsidRDefault="00EC76FE" w:rsidP="005979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6C38">
              <w:rPr>
                <w:rFonts w:ascii="Times New Roman" w:hAnsi="Times New Roman"/>
                <w:sz w:val="20"/>
                <w:szCs w:val="20"/>
                <w:lang w:val="ru-RU"/>
              </w:rPr>
              <w:t>Приближно решавање парцијалних диференцијалних једначина</w:t>
            </w:r>
          </w:p>
          <w:p w:rsidR="00EC76FE" w:rsidRPr="007B6C38" w:rsidRDefault="00EC76FE" w:rsidP="005979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6C38">
              <w:rPr>
                <w:rFonts w:ascii="Times New Roman" w:hAnsi="Times New Roman"/>
                <w:sz w:val="20"/>
                <w:szCs w:val="20"/>
                <w:lang w:val="ru-RU"/>
              </w:rPr>
              <w:t>Приближно решавање интегралних једначина</w:t>
            </w:r>
          </w:p>
          <w:p w:rsidR="00EC76FE" w:rsidRPr="007B6C38" w:rsidRDefault="00EC76FE" w:rsidP="00C17D32">
            <w:pPr>
              <w:widowControl/>
              <w:jc w:val="both"/>
              <w:rPr>
                <w:lang w:val="ru-RU"/>
              </w:rPr>
            </w:pPr>
          </w:p>
        </w:tc>
      </w:tr>
      <w:tr w:rsidR="00EC76FE" w:rsidRPr="007132F7" w:rsidTr="00B52C95">
        <w:tc>
          <w:tcPr>
            <w:tcW w:w="10174" w:type="dxa"/>
            <w:gridSpan w:val="3"/>
          </w:tcPr>
          <w:p w:rsidR="00EC76FE" w:rsidRPr="007B6C38" w:rsidRDefault="000478F7" w:rsidP="00C073A7">
            <w:pPr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Препоручена л</w:t>
            </w:r>
            <w:proofErr w:type="spellStart"/>
            <w:r w:rsidR="00EC76FE" w:rsidRPr="007B6C38">
              <w:rPr>
                <w:b/>
                <w:bCs/>
              </w:rPr>
              <w:t>итература</w:t>
            </w:r>
            <w:proofErr w:type="spellEnd"/>
          </w:p>
          <w:p w:rsidR="00EC76FE" w:rsidRPr="007B6C38" w:rsidRDefault="00EC76FE" w:rsidP="002F7139">
            <w:pPr>
              <w:rPr>
                <w:b/>
                <w:bCs/>
                <w:lang w:val="en-US"/>
              </w:rPr>
            </w:pPr>
          </w:p>
          <w:p w:rsidR="00EC76FE" w:rsidRPr="007B6C38" w:rsidRDefault="00EC76FE" w:rsidP="00FE7DD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7B6C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Г.В. Миловановић, Нумеричка анализа </w:t>
            </w:r>
            <w:r w:rsidRPr="007B6C38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r w:rsidRPr="007B6C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, </w:t>
            </w:r>
            <w:r w:rsidRPr="007B6C38">
              <w:rPr>
                <w:rFonts w:ascii="Times New Roman" w:hAnsi="Times New Roman"/>
                <w:bCs/>
                <w:sz w:val="20"/>
                <w:szCs w:val="20"/>
              </w:rPr>
              <w:t>II</w:t>
            </w:r>
            <w:r w:rsidRPr="007B6C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, </w:t>
            </w:r>
            <w:r w:rsidRPr="007B6C38">
              <w:rPr>
                <w:rFonts w:ascii="Times New Roman" w:hAnsi="Times New Roman"/>
                <w:bCs/>
                <w:sz w:val="20"/>
                <w:szCs w:val="20"/>
              </w:rPr>
              <w:t>III</w:t>
            </w:r>
            <w:r w:rsidRPr="007B6C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, Научна књига, Београд, 1988.  </w:t>
            </w:r>
          </w:p>
          <w:p w:rsidR="00EC76FE" w:rsidRPr="007B6C38" w:rsidRDefault="00EC76FE" w:rsidP="00FE7DD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7B6C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Љ. Петковић, Нумаричка анализа, Просвета, Ниш, 2003.</w:t>
            </w:r>
          </w:p>
          <w:p w:rsidR="00EC76FE" w:rsidRPr="007B6C38" w:rsidRDefault="00EC76FE" w:rsidP="00FE7DD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7B6C3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2. Љ. Петковић, С. Тричковић, П. Рајковић, Збирка задатака из нумеричке математике, Нова Југославија, Врање, 1997.</w:t>
            </w:r>
          </w:p>
          <w:p w:rsidR="00EC76FE" w:rsidRPr="007B6C38" w:rsidRDefault="00EC76FE" w:rsidP="002F7139">
            <w:pPr>
              <w:rPr>
                <w:lang w:val="ru-RU"/>
              </w:rPr>
            </w:pPr>
          </w:p>
        </w:tc>
      </w:tr>
      <w:tr w:rsidR="00EC76FE" w:rsidRPr="00521E97" w:rsidTr="00E4490F">
        <w:tc>
          <w:tcPr>
            <w:tcW w:w="3085" w:type="dxa"/>
          </w:tcPr>
          <w:p w:rsidR="00EC76FE" w:rsidRPr="00521E97" w:rsidRDefault="00EC76FE" w:rsidP="00C220FE">
            <w:pPr>
              <w:rPr>
                <w:b/>
                <w:bCs/>
              </w:rPr>
            </w:pPr>
            <w:r w:rsidRPr="00521E97">
              <w:rPr>
                <w:b/>
                <w:bCs/>
              </w:rPr>
              <w:t>Број часова активне наставе</w:t>
            </w:r>
          </w:p>
        </w:tc>
        <w:tc>
          <w:tcPr>
            <w:tcW w:w="2693" w:type="dxa"/>
          </w:tcPr>
          <w:p w:rsidR="00EC76FE" w:rsidRPr="00521E97" w:rsidRDefault="00E76F32" w:rsidP="00370231">
            <w:pPr>
              <w:rPr>
                <w:b/>
                <w:bCs/>
              </w:rPr>
            </w:pPr>
            <w:r w:rsidRPr="00521E97">
              <w:rPr>
                <w:b/>
                <w:lang w:val="sr-Cyrl-CS"/>
              </w:rPr>
              <w:t>Теоријска настава</w:t>
            </w:r>
            <w:r w:rsidR="00EC76FE" w:rsidRPr="00521E97">
              <w:rPr>
                <w:b/>
                <w:bCs/>
              </w:rPr>
              <w:t>: 4</w:t>
            </w:r>
          </w:p>
        </w:tc>
        <w:tc>
          <w:tcPr>
            <w:tcW w:w="4396" w:type="dxa"/>
          </w:tcPr>
          <w:p w:rsidR="00EC76FE" w:rsidRPr="00521E97" w:rsidRDefault="00E76F32" w:rsidP="00C220FE">
            <w:pPr>
              <w:rPr>
                <w:b/>
                <w:bCs/>
                <w:lang w:val="sr-Latn-RS"/>
              </w:rPr>
            </w:pPr>
            <w:r w:rsidRPr="00521E97">
              <w:rPr>
                <w:b/>
                <w:lang w:val="sr-Cyrl-CS"/>
              </w:rPr>
              <w:t>Практична настава:</w:t>
            </w:r>
            <w:r w:rsidRPr="00521E97">
              <w:rPr>
                <w:b/>
                <w:lang w:val="sr-Latn-RS"/>
              </w:rPr>
              <w:t>2</w:t>
            </w:r>
          </w:p>
        </w:tc>
      </w:tr>
      <w:tr w:rsidR="00EC76FE" w:rsidRPr="007132F7" w:rsidTr="006C5682">
        <w:trPr>
          <w:trHeight w:val="1102"/>
        </w:trPr>
        <w:tc>
          <w:tcPr>
            <w:tcW w:w="10174" w:type="dxa"/>
            <w:gridSpan w:val="3"/>
          </w:tcPr>
          <w:p w:rsidR="00EC76FE" w:rsidRPr="007B6C38" w:rsidRDefault="00EC76FE" w:rsidP="001D3FA2">
            <w:pPr>
              <w:jc w:val="both"/>
              <w:rPr>
                <w:b/>
                <w:lang w:val="ru-RU"/>
              </w:rPr>
            </w:pPr>
            <w:r w:rsidRPr="007B6C38">
              <w:rPr>
                <w:b/>
                <w:lang w:val="ru-RU"/>
              </w:rPr>
              <w:t>Начин извођења наставе</w:t>
            </w:r>
          </w:p>
          <w:p w:rsidR="00EC76FE" w:rsidRPr="007B6C38" w:rsidRDefault="00EC76FE" w:rsidP="001D3FA2">
            <w:pPr>
              <w:jc w:val="both"/>
              <w:rPr>
                <w:b/>
                <w:lang w:val="ru-RU"/>
              </w:rPr>
            </w:pPr>
          </w:p>
          <w:p w:rsidR="00EC76FE" w:rsidRPr="007B6C38" w:rsidRDefault="00EC76FE" w:rsidP="001D3FA2">
            <w:pPr>
              <w:jc w:val="both"/>
              <w:rPr>
                <w:lang w:val="ru-RU"/>
              </w:rPr>
            </w:pPr>
            <w:r w:rsidRPr="007B6C38">
              <w:rPr>
                <w:lang w:val="ru-RU"/>
              </w:rPr>
              <w:t>Предавања и менторски</w:t>
            </w:r>
          </w:p>
        </w:tc>
      </w:tr>
      <w:tr w:rsidR="00EC76FE" w:rsidRPr="007132F7" w:rsidTr="00A125C1">
        <w:trPr>
          <w:trHeight w:val="1390"/>
        </w:trPr>
        <w:tc>
          <w:tcPr>
            <w:tcW w:w="10174" w:type="dxa"/>
            <w:gridSpan w:val="3"/>
          </w:tcPr>
          <w:p w:rsidR="00EC76FE" w:rsidRPr="007B6C38" w:rsidRDefault="009F0ADC" w:rsidP="00CA751D">
            <w:pPr>
              <w:jc w:val="both"/>
              <w:rPr>
                <w:b/>
                <w:iCs/>
              </w:rPr>
            </w:pPr>
            <w:r w:rsidRPr="00F469AF">
              <w:rPr>
                <w:b/>
                <w:bCs/>
                <w:lang w:val="sr-Cyrl-CS"/>
              </w:rPr>
              <w:t>Оцена  знања (максимални број поена 100)</w:t>
            </w:r>
          </w:p>
          <w:p w:rsidR="007B6C38" w:rsidRDefault="00EC76FE" w:rsidP="00CA751D">
            <w:pPr>
              <w:jc w:val="both"/>
              <w:rPr>
                <w:b/>
              </w:rPr>
            </w:pPr>
            <w:r w:rsidRPr="007B6C38">
              <w:rPr>
                <w:b/>
                <w:iCs/>
              </w:rPr>
              <w:t>Предиспитне активности</w:t>
            </w:r>
            <w:r w:rsidRPr="007B6C38">
              <w:rPr>
                <w:b/>
                <w:bCs/>
              </w:rPr>
              <w:t xml:space="preserve">           40</w:t>
            </w:r>
            <w:r w:rsidRPr="007B6C38">
              <w:rPr>
                <w:b/>
              </w:rPr>
              <w:t xml:space="preserve">                 </w:t>
            </w:r>
          </w:p>
          <w:p w:rsidR="00EC76FE" w:rsidRPr="007B6C38" w:rsidRDefault="00EC76FE" w:rsidP="00CA751D">
            <w:pPr>
              <w:jc w:val="both"/>
              <w:rPr>
                <w:b/>
                <w:bCs/>
              </w:rPr>
            </w:pPr>
            <w:r w:rsidRPr="007B6C38">
              <w:rPr>
                <w:b/>
              </w:rPr>
              <w:t>Испит 60</w:t>
            </w:r>
            <w:r w:rsidRPr="007B6C38">
              <w:rPr>
                <w:b/>
                <w:bCs/>
              </w:rPr>
              <w:t xml:space="preserve">                      </w:t>
            </w:r>
          </w:p>
          <w:p w:rsidR="00EC76FE" w:rsidRPr="007B6C38" w:rsidRDefault="00EC76FE" w:rsidP="00CA751D">
            <w:pPr>
              <w:rPr>
                <w:b/>
                <w:bCs/>
              </w:rPr>
            </w:pPr>
            <w:r w:rsidRPr="007B6C38">
              <w:rPr>
                <w:b/>
                <w:bCs/>
              </w:rPr>
              <w:t>Начин полагања</w:t>
            </w:r>
            <w:r w:rsidRPr="007B6C38">
              <w:t xml:space="preserve"> Усмено и писмено</w:t>
            </w:r>
          </w:p>
        </w:tc>
      </w:tr>
    </w:tbl>
    <w:p w:rsidR="00575336" w:rsidRPr="001D3FA2" w:rsidRDefault="00575336" w:rsidP="00575336">
      <w:pPr>
        <w:rPr>
          <w:lang w:val="ru-RU"/>
        </w:rPr>
      </w:pPr>
    </w:p>
    <w:p w:rsidR="00B079AC" w:rsidRPr="001D3FA2" w:rsidRDefault="00B079AC">
      <w:pPr>
        <w:rPr>
          <w:lang w:val="ru-RU"/>
        </w:rPr>
      </w:pPr>
    </w:p>
    <w:sectPr w:rsidR="00B079AC" w:rsidRPr="001D3FA2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HEL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34463"/>
    <w:multiLevelType w:val="hybridMultilevel"/>
    <w:tmpl w:val="B31CE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07BBF"/>
    <w:multiLevelType w:val="hybridMultilevel"/>
    <w:tmpl w:val="FD6A6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F5"/>
    <w:rsid w:val="000478F7"/>
    <w:rsid w:val="00120BC4"/>
    <w:rsid w:val="001507AF"/>
    <w:rsid w:val="001802C5"/>
    <w:rsid w:val="00187255"/>
    <w:rsid w:val="001B6B36"/>
    <w:rsid w:val="001D3FA2"/>
    <w:rsid w:val="001E1086"/>
    <w:rsid w:val="001F2A84"/>
    <w:rsid w:val="00277B48"/>
    <w:rsid w:val="00280A98"/>
    <w:rsid w:val="002C5D19"/>
    <w:rsid w:val="002F7139"/>
    <w:rsid w:val="003402B7"/>
    <w:rsid w:val="00370231"/>
    <w:rsid w:val="00382F5E"/>
    <w:rsid w:val="003F19AB"/>
    <w:rsid w:val="004028EC"/>
    <w:rsid w:val="00434533"/>
    <w:rsid w:val="00437042"/>
    <w:rsid w:val="004409CF"/>
    <w:rsid w:val="004451B1"/>
    <w:rsid w:val="004731C6"/>
    <w:rsid w:val="00521E97"/>
    <w:rsid w:val="00552B1B"/>
    <w:rsid w:val="00575336"/>
    <w:rsid w:val="00597975"/>
    <w:rsid w:val="005C0A0D"/>
    <w:rsid w:val="005C1A1E"/>
    <w:rsid w:val="005C64B1"/>
    <w:rsid w:val="005F50A3"/>
    <w:rsid w:val="00672464"/>
    <w:rsid w:val="006819F5"/>
    <w:rsid w:val="00694613"/>
    <w:rsid w:val="0069705E"/>
    <w:rsid w:val="006C5682"/>
    <w:rsid w:val="006E64E6"/>
    <w:rsid w:val="007132F7"/>
    <w:rsid w:val="007B6C38"/>
    <w:rsid w:val="007C23A9"/>
    <w:rsid w:val="007E19C5"/>
    <w:rsid w:val="007E59E8"/>
    <w:rsid w:val="008C3404"/>
    <w:rsid w:val="008E544F"/>
    <w:rsid w:val="00911AFD"/>
    <w:rsid w:val="00952D98"/>
    <w:rsid w:val="00963C99"/>
    <w:rsid w:val="009A2863"/>
    <w:rsid w:val="009D4C8F"/>
    <w:rsid w:val="009F0ADC"/>
    <w:rsid w:val="00A12661"/>
    <w:rsid w:val="00A92997"/>
    <w:rsid w:val="00AE0F21"/>
    <w:rsid w:val="00B079AC"/>
    <w:rsid w:val="00B52C95"/>
    <w:rsid w:val="00BA4F2A"/>
    <w:rsid w:val="00C073A7"/>
    <w:rsid w:val="00C17D32"/>
    <w:rsid w:val="00C41BB4"/>
    <w:rsid w:val="00C42B8C"/>
    <w:rsid w:val="00C87C81"/>
    <w:rsid w:val="00CA751D"/>
    <w:rsid w:val="00CC6090"/>
    <w:rsid w:val="00D20BDA"/>
    <w:rsid w:val="00D30162"/>
    <w:rsid w:val="00D66194"/>
    <w:rsid w:val="00D965A7"/>
    <w:rsid w:val="00E4490F"/>
    <w:rsid w:val="00E76F32"/>
    <w:rsid w:val="00E8232E"/>
    <w:rsid w:val="00EC76FE"/>
    <w:rsid w:val="00EE7491"/>
    <w:rsid w:val="00FD4AE5"/>
    <w:rsid w:val="00FE51D4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597975"/>
    <w:pPr>
      <w:widowControl/>
      <w:autoSpaceDE/>
      <w:autoSpaceDN/>
      <w:adjustRightInd/>
      <w:ind w:left="720"/>
      <w:contextualSpacing/>
    </w:pPr>
    <w:rPr>
      <w:rFonts w:ascii="YU HELV" w:hAnsi="YU HELV"/>
      <w:sz w:val="22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52B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597975"/>
    <w:pPr>
      <w:widowControl/>
      <w:autoSpaceDE/>
      <w:autoSpaceDN/>
      <w:adjustRightInd/>
      <w:ind w:left="720"/>
      <w:contextualSpacing/>
    </w:pPr>
    <w:rPr>
      <w:rFonts w:ascii="YU HELV" w:hAnsi="YU HELV"/>
      <w:sz w:val="22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52B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Kompetentnost%20nastavnika%20DAS%20G/45.%20DAS%20(G)%20Kompetentnost%20nastavnika%20Predrag%20Popovi&#263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../Kompetentnost%20nastavnika%20DAS%20G/42.%20DAS%20(G)%20Kompetentnost%20nastavnika%20Katarina%20Petkovi&#263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Kompetentnost%20nastavnika%20DAS%20G/13.%20DAS%20(G)%20Kompetentnost%20nastavnika%20Slobodan%20Tri&#269;kovi&#263;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R</cp:lastModifiedBy>
  <cp:revision>14</cp:revision>
  <cp:lastPrinted>2013-07-18T08:39:00Z</cp:lastPrinted>
  <dcterms:created xsi:type="dcterms:W3CDTF">2020-06-11T15:30:00Z</dcterms:created>
  <dcterms:modified xsi:type="dcterms:W3CDTF">2020-06-24T12:56:00Z</dcterms:modified>
</cp:coreProperties>
</file>