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55B6" w14:textId="77777777" w:rsidR="00CC61DA" w:rsidRPr="00E278BD" w:rsidRDefault="00CC61DA" w:rsidP="00CF53DC">
      <w:pPr>
        <w:jc w:val="center"/>
        <w:rPr>
          <w:bCs/>
          <w:sz w:val="24"/>
          <w:szCs w:val="24"/>
          <w:lang w:val="en-U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="00014AEE">
        <w:rPr>
          <w:b/>
          <w:bCs/>
          <w:sz w:val="24"/>
          <w:szCs w:val="24"/>
          <w:lang w:val="sr-Cyrl-RS"/>
        </w:rPr>
        <w:t xml:space="preserve"> </w:t>
      </w:r>
      <w:r w:rsidRPr="00F31D76">
        <w:rPr>
          <w:bCs/>
          <w:sz w:val="24"/>
          <w:szCs w:val="24"/>
          <w:lang w:val="sr-Cyrl-CS"/>
        </w:rPr>
        <w:t>Спецификација</w:t>
      </w:r>
      <w:r>
        <w:rPr>
          <w:bCs/>
          <w:sz w:val="24"/>
          <w:szCs w:val="24"/>
          <w:lang w:val="sr-Cyrl-CS"/>
        </w:rPr>
        <w:t xml:space="preserve">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2088"/>
        <w:gridCol w:w="203"/>
        <w:gridCol w:w="2931"/>
        <w:gridCol w:w="399"/>
        <w:gridCol w:w="1066"/>
      </w:tblGrid>
      <w:tr w:rsidR="00CC61DA" w:rsidRPr="00641381" w14:paraId="4B123CEC" w14:textId="77777777" w:rsidTr="00530EB8">
        <w:tc>
          <w:tcPr>
            <w:tcW w:w="10174" w:type="dxa"/>
            <w:gridSpan w:val="6"/>
          </w:tcPr>
          <w:p w14:paraId="2B71E2B0" w14:textId="77777777" w:rsidR="00CC61DA" w:rsidRPr="0070798C" w:rsidRDefault="00CC61DA" w:rsidP="00917241">
            <w:pPr>
              <w:rPr>
                <w:bCs/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70798C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70798C">
              <w:rPr>
                <w:bCs/>
                <w:sz w:val="22"/>
                <w:szCs w:val="22"/>
              </w:rPr>
              <w:t xml:space="preserve">: </w:t>
            </w:r>
            <w:r w:rsidR="00014AEE" w:rsidRPr="00014AEE">
              <w:rPr>
                <w:b/>
                <w:bCs/>
                <w:sz w:val="22"/>
                <w:szCs w:val="22"/>
                <w:lang w:val="sr-Cyrl-RS"/>
              </w:rPr>
              <w:t xml:space="preserve">ИАС </w:t>
            </w:r>
            <w:r w:rsidRPr="0070798C">
              <w:rPr>
                <w:b/>
                <w:bCs/>
                <w:sz w:val="22"/>
                <w:szCs w:val="22"/>
              </w:rPr>
              <w:t>AРХИТЕКТУРА</w:t>
            </w:r>
          </w:p>
        </w:tc>
      </w:tr>
      <w:tr w:rsidR="00CC61DA" w:rsidRPr="00641381" w14:paraId="51A71678" w14:textId="77777777" w:rsidTr="00530EB8">
        <w:tc>
          <w:tcPr>
            <w:tcW w:w="10174" w:type="dxa"/>
            <w:gridSpan w:val="6"/>
          </w:tcPr>
          <w:p w14:paraId="15B81269" w14:textId="77777777"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70798C">
              <w:rPr>
                <w:bCs/>
                <w:sz w:val="22"/>
                <w:szCs w:val="22"/>
                <w:lang w:val="sr-Cyrl-CS"/>
              </w:rPr>
              <w:t xml:space="preserve">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МАТЕМАТИКА</w:t>
            </w:r>
          </w:p>
        </w:tc>
      </w:tr>
      <w:tr w:rsidR="00CC61DA" w:rsidRPr="00641381" w14:paraId="68BF2D9E" w14:textId="77777777" w:rsidTr="00530EB8">
        <w:tc>
          <w:tcPr>
            <w:tcW w:w="10174" w:type="dxa"/>
            <w:gridSpan w:val="6"/>
          </w:tcPr>
          <w:p w14:paraId="1215C8A5" w14:textId="5A59DA3F" w:rsidR="00CC61DA" w:rsidRPr="00530EB8" w:rsidRDefault="00CC61DA" w:rsidP="00530EB8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70798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="00530EB8" w:rsidRPr="003A588F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Предраг Поповић</w:t>
              </w:r>
            </w:hyperlink>
            <w:r w:rsidR="00530EB8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hyperlink r:id="rId6" w:history="1">
              <w:r w:rsidR="00530EB8" w:rsidRPr="003A588F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Катарина Петковић</w:t>
              </w:r>
            </w:hyperlink>
          </w:p>
        </w:tc>
      </w:tr>
      <w:tr w:rsidR="00CC61DA" w:rsidRPr="00641381" w14:paraId="5B58F792" w14:textId="77777777" w:rsidTr="00530EB8">
        <w:tc>
          <w:tcPr>
            <w:tcW w:w="10174" w:type="dxa"/>
            <w:gridSpan w:val="6"/>
          </w:tcPr>
          <w:p w14:paraId="0945F1C6" w14:textId="77777777" w:rsidR="00CC61DA" w:rsidRPr="0070798C" w:rsidRDefault="00CC61DA" w:rsidP="00E343CA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CC61DA" w:rsidRPr="00641381" w14:paraId="4DC2943D" w14:textId="77777777" w:rsidTr="00530EB8">
        <w:tc>
          <w:tcPr>
            <w:tcW w:w="10174" w:type="dxa"/>
            <w:gridSpan w:val="6"/>
          </w:tcPr>
          <w:p w14:paraId="7F1E702E" w14:textId="77777777" w:rsidR="00CC61DA" w:rsidRPr="00CF53DC" w:rsidRDefault="00CC61DA" w:rsidP="00917241">
            <w:pPr>
              <w:rPr>
                <w:sz w:val="22"/>
                <w:szCs w:val="22"/>
                <w:lang w:val="sr-Cyrl-R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Број ЕСПБ</w:t>
            </w:r>
            <w:r w:rsidR="00CF53DC">
              <w:rPr>
                <w:bCs/>
                <w:sz w:val="22"/>
                <w:szCs w:val="22"/>
              </w:rPr>
              <w:t xml:space="preserve">: </w:t>
            </w:r>
            <w:r w:rsidR="00CF53DC">
              <w:rPr>
                <w:bCs/>
                <w:sz w:val="22"/>
                <w:szCs w:val="22"/>
                <w:lang w:val="sr-Cyrl-RS"/>
              </w:rPr>
              <w:t>2</w:t>
            </w:r>
          </w:p>
        </w:tc>
      </w:tr>
      <w:tr w:rsidR="00CC61DA" w:rsidRPr="00641381" w14:paraId="57AE4153" w14:textId="77777777" w:rsidTr="00530EB8">
        <w:tc>
          <w:tcPr>
            <w:tcW w:w="10174" w:type="dxa"/>
            <w:gridSpan w:val="6"/>
          </w:tcPr>
          <w:p w14:paraId="3CBDC7FE" w14:textId="77777777"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Услов</w:t>
            </w:r>
            <w:r w:rsidRPr="0070798C">
              <w:rPr>
                <w:bCs/>
                <w:sz w:val="22"/>
                <w:szCs w:val="22"/>
              </w:rPr>
              <w:t>: Нема</w:t>
            </w:r>
          </w:p>
        </w:tc>
      </w:tr>
      <w:tr w:rsidR="00CC61DA" w:rsidRPr="00641381" w14:paraId="6290FE37" w14:textId="77777777" w:rsidTr="00530EB8">
        <w:tc>
          <w:tcPr>
            <w:tcW w:w="10174" w:type="dxa"/>
            <w:gridSpan w:val="6"/>
          </w:tcPr>
          <w:p w14:paraId="530CF620" w14:textId="77777777"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14:paraId="334B15D3" w14:textId="77777777" w:rsidR="00CC61DA" w:rsidRPr="0070798C" w:rsidRDefault="00CC61DA" w:rsidP="00DE51A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Стицање основних знања из аналитичке геометрије у простору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CC61DA" w:rsidRPr="00641381" w14:paraId="59452154" w14:textId="77777777" w:rsidTr="00530EB8">
        <w:tc>
          <w:tcPr>
            <w:tcW w:w="10174" w:type="dxa"/>
            <w:gridSpan w:val="6"/>
          </w:tcPr>
          <w:p w14:paraId="6F757784" w14:textId="77777777"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14:paraId="0877069B" w14:textId="77777777" w:rsidR="00CC61DA" w:rsidRPr="0070798C" w:rsidRDefault="00CC61DA" w:rsidP="00530EB8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презентирани материјал буде примењен у неким другим дисциплинама (нпр. Механика)</w:t>
            </w:r>
            <w:r w:rsidR="00530EB8">
              <w:rPr>
                <w:bCs/>
                <w:sz w:val="22"/>
                <w:szCs w:val="22"/>
                <w:lang w:val="sr-Cyrl-CS"/>
              </w:rPr>
              <w:t>, као</w:t>
            </w:r>
            <w:r w:rsidRPr="0070798C">
              <w:rPr>
                <w:bCs/>
                <w:sz w:val="22"/>
                <w:szCs w:val="22"/>
                <w:lang w:val="sr-Cyrl-CS"/>
              </w:rPr>
              <w:t xml:space="preserve"> и </w:t>
            </w:r>
            <w:r w:rsidR="00530EB8">
              <w:rPr>
                <w:bCs/>
                <w:sz w:val="22"/>
                <w:szCs w:val="22"/>
                <w:lang w:val="sr-Cyrl-CS"/>
              </w:rPr>
              <w:t>з</w:t>
            </w:r>
            <w:r w:rsidRPr="0070798C">
              <w:rPr>
                <w:bCs/>
                <w:sz w:val="22"/>
                <w:szCs w:val="22"/>
                <w:lang w:val="sr-Cyrl-CS"/>
              </w:rPr>
              <w:t>а боље схватање простора.</w:t>
            </w:r>
          </w:p>
        </w:tc>
      </w:tr>
      <w:tr w:rsidR="00CC61DA" w:rsidRPr="00641381" w14:paraId="3FF5E340" w14:textId="77777777" w:rsidTr="00530EB8">
        <w:tc>
          <w:tcPr>
            <w:tcW w:w="10174" w:type="dxa"/>
            <w:gridSpan w:val="6"/>
          </w:tcPr>
          <w:p w14:paraId="4C1C761F" w14:textId="77777777"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14:paraId="7AEC5E99" w14:textId="77777777" w:rsidR="00CC61DA" w:rsidRPr="0070798C" w:rsidRDefault="00530EB8" w:rsidP="00917241">
            <w:pPr>
              <w:rPr>
                <w:iCs/>
                <w:sz w:val="22"/>
                <w:szCs w:val="22"/>
                <w:lang w:val="sr-Cyrl-CS"/>
              </w:rPr>
            </w:pPr>
            <w:r w:rsidRPr="00A2359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iCs/>
                <w:sz w:val="22"/>
                <w:szCs w:val="22"/>
                <w:lang w:val="sr-Cyrl-CS"/>
              </w:rPr>
              <w:t xml:space="preserve"> (1</w:t>
            </w:r>
            <w:r w:rsidR="00CC61DA" w:rsidRPr="0070798C">
              <w:rPr>
                <w:iCs/>
                <w:sz w:val="22"/>
                <w:szCs w:val="22"/>
                <w:lang w:val="sr-Cyrl-CS"/>
              </w:rPr>
              <w:t>+0)</w:t>
            </w:r>
          </w:p>
          <w:p w14:paraId="58F5FD88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Геометријски вектори, линеарна зависност, база, димензија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700C1E40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Координатни системи, пројекција вектора на осу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1BF160E8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Скаларни производ два вектора, векто</w:t>
            </w:r>
            <w:r w:rsidR="000325FC">
              <w:rPr>
                <w:iCs/>
                <w:sz w:val="22"/>
                <w:szCs w:val="22"/>
                <w:lang w:val="sr-Cyrl-CS"/>
              </w:rPr>
              <w:t>рски производдва вектора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161F6E3D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Мешовити производ три вектора. Аналитичка геометрија у простору (основни појмови)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4ED4D85A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ru-RU"/>
              </w:rPr>
            </w:pPr>
            <w:r w:rsidRPr="0070798C">
              <w:rPr>
                <w:iCs/>
                <w:sz w:val="22"/>
                <w:szCs w:val="22"/>
                <w:lang w:val="ru-RU"/>
              </w:rPr>
              <w:t>Раван (различити облици једначине р</w:t>
            </w:r>
            <w:r w:rsidR="000325FC">
              <w:rPr>
                <w:iCs/>
                <w:sz w:val="22"/>
                <w:szCs w:val="22"/>
                <w:lang w:val="ru-RU"/>
              </w:rPr>
              <w:t>авни), растојање тачке од равни</w:t>
            </w:r>
            <w:r w:rsidR="000325FC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567CC564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Узајамни положај равни,</w:t>
            </w:r>
            <w:r w:rsidR="00C03B1F">
              <w:rPr>
                <w:iCs/>
                <w:sz w:val="22"/>
                <w:szCs w:val="22"/>
                <w:lang w:val="sr-Cyrl-CS"/>
              </w:rPr>
              <w:t xml:space="preserve"> прамен равни. Права у простору</w:t>
            </w:r>
            <w:r w:rsidR="000325FC">
              <w:rPr>
                <w:iCs/>
                <w:sz w:val="22"/>
                <w:szCs w:val="22"/>
                <w:lang w:val="sr-Cyrl-CS"/>
              </w:rPr>
              <w:t>.</w:t>
            </w:r>
          </w:p>
          <w:p w14:paraId="0BAD7F39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 xml:space="preserve">Међусобни однос две праве </w:t>
            </w:r>
            <w:r w:rsidR="000325FC">
              <w:rPr>
                <w:iCs/>
                <w:sz w:val="22"/>
                <w:szCs w:val="22"/>
                <w:lang w:val="sr-Cyrl-CS"/>
              </w:rPr>
              <w:t>и међусобни однос праве и равни.</w:t>
            </w:r>
          </w:p>
          <w:p w14:paraId="19F664C8" w14:textId="77777777"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 xml:space="preserve">Задавање површи.Неке површи другог реда: </w:t>
            </w:r>
            <w:r w:rsidR="000325FC">
              <w:rPr>
                <w:iCs/>
                <w:sz w:val="22"/>
                <w:szCs w:val="22"/>
                <w:lang w:val="sr-Cyrl-CS"/>
              </w:rPr>
              <w:t>Трооси елипсоид, хиперболоиди.</w:t>
            </w:r>
          </w:p>
          <w:p w14:paraId="1C85138A" w14:textId="77777777" w:rsidR="00CC61DA" w:rsidRPr="0070798C" w:rsidRDefault="00CC61DA" w:rsidP="00A23593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Параболоиди, цилиндарске површи, конусне површи, ротационе површи</w:t>
            </w:r>
            <w:r w:rsidR="000325FC">
              <w:rPr>
                <w:iCs/>
                <w:sz w:val="22"/>
                <w:szCs w:val="22"/>
                <w:lang w:val="sr-Cyrl-CS"/>
              </w:rPr>
              <w:t>.</w:t>
            </w:r>
          </w:p>
          <w:p w14:paraId="384B6887" w14:textId="77777777" w:rsidR="00CC61DA" w:rsidRPr="0070798C" w:rsidRDefault="00530EB8" w:rsidP="00A23593">
            <w:pPr>
              <w:spacing w:after="60"/>
              <w:rPr>
                <w:sz w:val="22"/>
                <w:szCs w:val="22"/>
                <w:lang w:val="ru-RU"/>
              </w:rPr>
            </w:pPr>
            <w:r w:rsidRPr="00A23593">
              <w:rPr>
                <w:bCs/>
                <w:i/>
                <w:sz w:val="22"/>
                <w:szCs w:val="22"/>
                <w:lang w:val="ru-RU"/>
              </w:rPr>
              <w:t>Практична настава</w:t>
            </w:r>
            <w:r>
              <w:rPr>
                <w:bCs/>
                <w:sz w:val="22"/>
                <w:szCs w:val="22"/>
                <w:lang w:val="ru-RU"/>
              </w:rPr>
              <w:t>: Вежбе (0+1</w:t>
            </w:r>
            <w:r w:rsidR="00CC61DA" w:rsidRPr="0070798C">
              <w:rPr>
                <w:bCs/>
                <w:sz w:val="22"/>
                <w:szCs w:val="22"/>
                <w:lang w:val="ru-RU"/>
              </w:rPr>
              <w:t>) Садражај вежби прати садржај предавања</w:t>
            </w:r>
          </w:p>
        </w:tc>
      </w:tr>
      <w:tr w:rsidR="00CC61DA" w:rsidRPr="00641381" w14:paraId="34941392" w14:textId="77777777" w:rsidTr="00530EB8">
        <w:tc>
          <w:tcPr>
            <w:tcW w:w="10174" w:type="dxa"/>
            <w:gridSpan w:val="6"/>
          </w:tcPr>
          <w:p w14:paraId="571BF0C8" w14:textId="77777777"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14:paraId="65F0FD06" w14:textId="77777777" w:rsidR="00CC61DA" w:rsidRPr="0070798C" w:rsidRDefault="00CC61DA" w:rsidP="0070798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14:paraId="6927BD3F" w14:textId="77777777" w:rsidR="00CC61DA" w:rsidRPr="0070798C" w:rsidRDefault="00CC61DA" w:rsidP="00A23593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A23593" w:rsidRPr="00641381" w14:paraId="5973AB5F" w14:textId="77777777" w:rsidTr="00A23593">
        <w:tc>
          <w:tcPr>
            <w:tcW w:w="5778" w:type="dxa"/>
            <w:gridSpan w:val="3"/>
          </w:tcPr>
          <w:p w14:paraId="2FBFA148" w14:textId="77777777" w:rsidR="00A23593" w:rsidRPr="00530EB8" w:rsidRDefault="00A23593" w:rsidP="00360ACD">
            <w:pPr>
              <w:rPr>
                <w:bCs/>
                <w:lang w:val="sr-Cyrl-RS"/>
              </w:rPr>
            </w:pPr>
            <w:r w:rsidRPr="00A23593">
              <w:rPr>
                <w:bCs/>
                <w:lang w:val="sr-Cyrl-RS"/>
              </w:rPr>
              <w:t>Број часова  активне наставе</w:t>
            </w:r>
          </w:p>
        </w:tc>
        <w:tc>
          <w:tcPr>
            <w:tcW w:w="2931" w:type="dxa"/>
          </w:tcPr>
          <w:p w14:paraId="659B0771" w14:textId="77777777" w:rsidR="00A23593" w:rsidRPr="00A23593" w:rsidRDefault="00A23593" w:rsidP="007E34CC">
            <w:pPr>
              <w:rPr>
                <w:bCs/>
                <w:lang w:val="en-US"/>
              </w:rPr>
            </w:pPr>
            <w:proofErr w:type="spellStart"/>
            <w:r w:rsidRPr="0070798C">
              <w:rPr>
                <w:bCs/>
                <w:lang w:val="en-US"/>
              </w:rPr>
              <w:t>Предавања</w:t>
            </w:r>
            <w:proofErr w:type="spellEnd"/>
            <w:r w:rsidRPr="0070798C">
              <w:rPr>
                <w:bCs/>
                <w:lang w:val="en-US"/>
              </w:rPr>
              <w:t>:</w:t>
            </w:r>
            <w:r w:rsidRPr="0070798C">
              <w:rPr>
                <w:bCs/>
                <w:lang w:val="sr-Cyrl-CS"/>
              </w:rPr>
              <w:t xml:space="preserve">    </w:t>
            </w:r>
            <w:r>
              <w:rPr>
                <w:bCs/>
                <w:lang w:val="sr-Cyrl-CS"/>
              </w:rPr>
              <w:t>1</w:t>
            </w:r>
          </w:p>
        </w:tc>
        <w:tc>
          <w:tcPr>
            <w:tcW w:w="1465" w:type="dxa"/>
            <w:gridSpan w:val="2"/>
          </w:tcPr>
          <w:p w14:paraId="0779746A" w14:textId="77777777" w:rsidR="00A23593" w:rsidRPr="00A23593" w:rsidRDefault="00A23593" w:rsidP="00917241">
            <w:pPr>
              <w:rPr>
                <w:bCs/>
                <w:lang w:val="sr-Cyrl-RS"/>
              </w:rPr>
            </w:pPr>
            <w:r w:rsidRPr="00A23593">
              <w:rPr>
                <w:bCs/>
                <w:lang w:val="sr-Cyrl-RS"/>
              </w:rPr>
              <w:t>Вежбе: 1</w:t>
            </w:r>
          </w:p>
        </w:tc>
      </w:tr>
      <w:tr w:rsidR="00CC61DA" w:rsidRPr="00641381" w14:paraId="164FA5FC" w14:textId="77777777" w:rsidTr="00530EB8">
        <w:tc>
          <w:tcPr>
            <w:tcW w:w="10174" w:type="dxa"/>
            <w:gridSpan w:val="6"/>
          </w:tcPr>
          <w:p w14:paraId="45824370" w14:textId="77777777" w:rsidR="00CC61DA" w:rsidRPr="00014AEE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14AE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14:paraId="3161F70E" w14:textId="77777777" w:rsidR="00CC61DA" w:rsidRPr="0070798C" w:rsidRDefault="00CC61DA" w:rsidP="009851B4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CC61DA" w:rsidRPr="00641381" w14:paraId="69773C8B" w14:textId="77777777" w:rsidTr="00530EB8">
        <w:tc>
          <w:tcPr>
            <w:tcW w:w="10174" w:type="dxa"/>
            <w:gridSpan w:val="6"/>
          </w:tcPr>
          <w:p w14:paraId="089F7C7B" w14:textId="77777777" w:rsidR="00CC61DA" w:rsidRPr="0070798C" w:rsidRDefault="00CC61DA" w:rsidP="0070798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CC61DA" w:rsidRPr="00641381" w14:paraId="1C27FB13" w14:textId="77777777" w:rsidTr="00530EB8">
        <w:tc>
          <w:tcPr>
            <w:tcW w:w="3487" w:type="dxa"/>
          </w:tcPr>
          <w:p w14:paraId="1E5A93BD" w14:textId="77777777" w:rsidR="00CC61DA" w:rsidRPr="0070798C" w:rsidRDefault="00CC61DA" w:rsidP="00917241">
            <w:pPr>
              <w:rPr>
                <w:lang w:val="sr-Cyrl-CS"/>
              </w:rPr>
            </w:pPr>
            <w:r w:rsidRPr="0070798C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</w:tcPr>
          <w:p w14:paraId="13E27B13" w14:textId="77777777" w:rsidR="00CC61DA" w:rsidRPr="0070798C" w:rsidRDefault="00CC61DA" w:rsidP="00917241">
            <w:pPr>
              <w:rPr>
                <w:b/>
                <w:bCs/>
                <w:lang w:val="en-US"/>
              </w:rPr>
            </w:pPr>
            <w:proofErr w:type="spellStart"/>
            <w:r w:rsidRPr="0070798C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3"/>
          </w:tcPr>
          <w:p w14:paraId="72985154" w14:textId="77777777" w:rsidR="00CC61DA" w:rsidRPr="0070798C" w:rsidRDefault="00CC61DA" w:rsidP="00917241">
            <w:pPr>
              <w:rPr>
                <w:lang w:val="en-US"/>
              </w:rPr>
            </w:pPr>
            <w:proofErr w:type="spellStart"/>
            <w:r w:rsidRPr="0070798C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14:paraId="58750404" w14:textId="77777777" w:rsidR="00CC61DA" w:rsidRPr="0070798C" w:rsidRDefault="00CC61DA" w:rsidP="00917241">
            <w:pPr>
              <w:rPr>
                <w:i/>
                <w:iCs/>
                <w:lang w:val="en-US"/>
              </w:rPr>
            </w:pPr>
            <w:proofErr w:type="spellStart"/>
            <w:r w:rsidRPr="0070798C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CC61DA" w:rsidRPr="00641381" w14:paraId="259728BE" w14:textId="77777777" w:rsidTr="00530EB8">
        <w:tc>
          <w:tcPr>
            <w:tcW w:w="3487" w:type="dxa"/>
          </w:tcPr>
          <w:p w14:paraId="44D7D7C7" w14:textId="77777777" w:rsidR="00CC61DA" w:rsidRPr="0070798C" w:rsidRDefault="00CC61DA" w:rsidP="00530EB8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 xml:space="preserve">активност у току </w:t>
            </w:r>
            <w:r w:rsidR="00530EB8">
              <w:rPr>
                <w:lang w:val="sr-Cyrl-CS"/>
              </w:rPr>
              <w:t>в</w:t>
            </w:r>
            <w:r w:rsidRPr="0070798C">
              <w:rPr>
                <w:lang w:val="sr-Cyrl-CS"/>
              </w:rPr>
              <w:t>ежбања</w:t>
            </w:r>
          </w:p>
        </w:tc>
        <w:tc>
          <w:tcPr>
            <w:tcW w:w="2088" w:type="dxa"/>
          </w:tcPr>
          <w:p w14:paraId="277DB8E6" w14:textId="77777777" w:rsidR="00CC61DA" w:rsidRPr="0070798C" w:rsidRDefault="00CC61DA" w:rsidP="00953CCF">
            <w:pPr>
              <w:rPr>
                <w:bCs/>
                <w:lang w:val="sr-Cyrl-CS"/>
              </w:rPr>
            </w:pPr>
            <w:r w:rsidRPr="0070798C">
              <w:rPr>
                <w:bCs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3"/>
          </w:tcPr>
          <w:p w14:paraId="1D2B0D99" w14:textId="77777777"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писмени део испита</w:t>
            </w:r>
          </w:p>
        </w:tc>
        <w:tc>
          <w:tcPr>
            <w:tcW w:w="1066" w:type="dxa"/>
          </w:tcPr>
          <w:p w14:paraId="17B56959" w14:textId="77777777" w:rsidR="00CC61DA" w:rsidRPr="0070798C" w:rsidRDefault="00530EB8" w:rsidP="00917241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5</w:t>
            </w:r>
            <w:r w:rsidR="00CC61DA" w:rsidRPr="0070798C">
              <w:rPr>
                <w:iCs/>
                <w:lang w:val="sr-Cyrl-CS"/>
              </w:rPr>
              <w:t>0</w:t>
            </w:r>
          </w:p>
        </w:tc>
      </w:tr>
      <w:tr w:rsidR="00CC61DA" w:rsidRPr="00641381" w14:paraId="2809235F" w14:textId="77777777" w:rsidTr="00530EB8">
        <w:tc>
          <w:tcPr>
            <w:tcW w:w="3487" w:type="dxa"/>
          </w:tcPr>
          <w:p w14:paraId="3302B759" w14:textId="77777777" w:rsidR="00CC61DA" w:rsidRPr="0070798C" w:rsidRDefault="00530EB8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</w:tcPr>
          <w:p w14:paraId="0A409F43" w14:textId="77777777" w:rsidR="00CC61DA" w:rsidRPr="0070798C" w:rsidRDefault="00530EB8" w:rsidP="00D27573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25</w:t>
            </w:r>
          </w:p>
        </w:tc>
        <w:tc>
          <w:tcPr>
            <w:tcW w:w="3533" w:type="dxa"/>
            <w:gridSpan w:val="3"/>
          </w:tcPr>
          <w:p w14:paraId="6C2A7D37" w14:textId="77777777"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усмени део испт</w:t>
            </w:r>
            <w:r w:rsidR="00530EB8">
              <w:rPr>
                <w:lang w:val="sr-Cyrl-CS"/>
              </w:rPr>
              <w:t>и</w:t>
            </w:r>
            <w:r w:rsidRPr="0070798C">
              <w:rPr>
                <w:lang w:val="sr-Cyrl-CS"/>
              </w:rPr>
              <w:t>а</w:t>
            </w:r>
          </w:p>
        </w:tc>
        <w:tc>
          <w:tcPr>
            <w:tcW w:w="1066" w:type="dxa"/>
          </w:tcPr>
          <w:p w14:paraId="3512A9CE" w14:textId="77777777" w:rsidR="00CC61DA" w:rsidRPr="0070798C" w:rsidRDefault="00530EB8" w:rsidP="00917241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2</w:t>
            </w:r>
            <w:r w:rsidR="00CC61DA" w:rsidRPr="0070798C">
              <w:rPr>
                <w:iCs/>
                <w:lang w:val="sr-Cyrl-CS"/>
              </w:rPr>
              <w:t>0</w:t>
            </w:r>
          </w:p>
        </w:tc>
      </w:tr>
    </w:tbl>
    <w:p w14:paraId="019EBDB2" w14:textId="77777777" w:rsidR="00CC61DA" w:rsidRDefault="00CC61DA" w:rsidP="00575336">
      <w:pPr>
        <w:rPr>
          <w:lang w:val="en-US"/>
        </w:rPr>
      </w:pPr>
    </w:p>
    <w:p w14:paraId="41E00265" w14:textId="77777777" w:rsidR="00CC61DA" w:rsidRDefault="00CC61DA"/>
    <w:sectPr w:rsidR="00CC61DA" w:rsidSect="0028546F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 w15:restartNumberingAfterBreak="0">
    <w:nsid w:val="4BDB594C"/>
    <w:multiLevelType w:val="hybridMultilevel"/>
    <w:tmpl w:val="9AD2DDEC"/>
    <w:lvl w:ilvl="0" w:tplc="5D448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405133">
    <w:abstractNumId w:val="1"/>
  </w:num>
  <w:num w:numId="2" w16cid:durableId="16095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9F5"/>
    <w:rsid w:val="00014AEE"/>
    <w:rsid w:val="000325FC"/>
    <w:rsid w:val="000A7AEE"/>
    <w:rsid w:val="00127C3E"/>
    <w:rsid w:val="001E5C9A"/>
    <w:rsid w:val="001E686C"/>
    <w:rsid w:val="001F2A84"/>
    <w:rsid w:val="0028546F"/>
    <w:rsid w:val="00360ACD"/>
    <w:rsid w:val="003808BE"/>
    <w:rsid w:val="00384936"/>
    <w:rsid w:val="00392D03"/>
    <w:rsid w:val="003A588F"/>
    <w:rsid w:val="003C1B97"/>
    <w:rsid w:val="0043046C"/>
    <w:rsid w:val="00530EB8"/>
    <w:rsid w:val="00534136"/>
    <w:rsid w:val="00575336"/>
    <w:rsid w:val="006077A7"/>
    <w:rsid w:val="00625DA0"/>
    <w:rsid w:val="00641381"/>
    <w:rsid w:val="006617A5"/>
    <w:rsid w:val="006819F5"/>
    <w:rsid w:val="0070798C"/>
    <w:rsid w:val="00777F83"/>
    <w:rsid w:val="00852F7A"/>
    <w:rsid w:val="00884B68"/>
    <w:rsid w:val="0089773A"/>
    <w:rsid w:val="008B0950"/>
    <w:rsid w:val="008E544F"/>
    <w:rsid w:val="00917241"/>
    <w:rsid w:val="00925817"/>
    <w:rsid w:val="00952D98"/>
    <w:rsid w:val="00953CCF"/>
    <w:rsid w:val="00961E51"/>
    <w:rsid w:val="00984254"/>
    <w:rsid w:val="009851B4"/>
    <w:rsid w:val="00A23593"/>
    <w:rsid w:val="00A92997"/>
    <w:rsid w:val="00A97686"/>
    <w:rsid w:val="00B079AC"/>
    <w:rsid w:val="00B6113C"/>
    <w:rsid w:val="00C03B1F"/>
    <w:rsid w:val="00CC27F1"/>
    <w:rsid w:val="00CC5253"/>
    <w:rsid w:val="00CC61DA"/>
    <w:rsid w:val="00CE532F"/>
    <w:rsid w:val="00CF53DC"/>
    <w:rsid w:val="00D27573"/>
    <w:rsid w:val="00D45E66"/>
    <w:rsid w:val="00DA28F1"/>
    <w:rsid w:val="00DC7E2B"/>
    <w:rsid w:val="00DE51A1"/>
    <w:rsid w:val="00E278BD"/>
    <w:rsid w:val="00E343CA"/>
    <w:rsid w:val="00E8797F"/>
    <w:rsid w:val="00F046FC"/>
    <w:rsid w:val="00F2092F"/>
    <w:rsid w:val="00F31D76"/>
    <w:rsid w:val="00FA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2D327"/>
  <w15:docId w15:val="{F964456A-A1B2-4735-8E3B-0B7174D8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43CA"/>
    <w:pPr>
      <w:ind w:left="720"/>
      <w:contextualSpacing/>
    </w:pPr>
  </w:style>
  <w:style w:type="character" w:styleId="Hyperlink">
    <w:name w:val="Hyperlink"/>
    <w:uiPriority w:val="99"/>
    <w:unhideWhenUsed/>
    <w:rsid w:val="003849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njiga%20nastavnika/49_Kvalifikacije%20nastavnika_Katarina%20Petkovic%20(4).doc" TargetMode="External"/><Relationship Id="rId5" Type="http://schemas.openxmlformats.org/officeDocument/2006/relationships/hyperlink" Target="../Knjiga%20nastavnika/20_Kvalifikacije%20nastavnika%20Predrag%20Popovi&#26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Hristina Krstic</cp:lastModifiedBy>
  <cp:revision>7</cp:revision>
  <cp:lastPrinted>2013-07-18T08:39:00Z</cp:lastPrinted>
  <dcterms:created xsi:type="dcterms:W3CDTF">2020-06-18T07:57:00Z</dcterms:created>
  <dcterms:modified xsi:type="dcterms:W3CDTF">2026-03-20T11:29:00Z</dcterms:modified>
</cp:coreProperties>
</file>