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26E" w:rsidRPr="00F31D76" w:rsidRDefault="0012126E" w:rsidP="0012126E">
      <w:pPr>
        <w:rPr>
          <w:sz w:val="24"/>
          <w:szCs w:val="24"/>
          <w:lang w:val="sr-Cyrl-CS"/>
        </w:rPr>
      </w:pPr>
      <w:bookmarkStart w:id="0" w:name="OLE_LINK1"/>
      <w:bookmarkStart w:id="1" w:name="OLE_LINK2"/>
      <w:bookmarkStart w:id="2" w:name="_GoBack"/>
      <w:bookmarkEnd w:id="2"/>
      <w:r w:rsidRPr="00F31D76">
        <w:rPr>
          <w:b/>
          <w:sz w:val="24"/>
          <w:szCs w:val="24"/>
          <w:lang w:val="sr-Cyrl-CS"/>
        </w:rPr>
        <w:t>Табела 9.1.</w:t>
      </w:r>
      <w:r w:rsidRPr="00F31D76"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 w:rsidRPr="00F31D76">
        <w:rPr>
          <w:sz w:val="24"/>
          <w:szCs w:val="24"/>
        </w:rPr>
        <w:t>њ</w:t>
      </w:r>
      <w:r w:rsidRPr="00F31D76"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1197"/>
        <w:gridCol w:w="152"/>
        <w:gridCol w:w="1074"/>
        <w:gridCol w:w="247"/>
        <w:gridCol w:w="1141"/>
        <w:gridCol w:w="849"/>
        <w:gridCol w:w="1776"/>
        <w:gridCol w:w="900"/>
        <w:gridCol w:w="1424"/>
        <w:gridCol w:w="887"/>
      </w:tblGrid>
      <w:tr w:rsidR="0012126E" w:rsidRPr="00912D48" w:rsidTr="0041636A">
        <w:tc>
          <w:tcPr>
            <w:tcW w:w="4389" w:type="dxa"/>
            <w:gridSpan w:val="6"/>
          </w:tcPr>
          <w:p w:rsidR="0012126E" w:rsidRPr="00912D48" w:rsidRDefault="0012126E" w:rsidP="0012126E">
            <w:pPr>
              <w:rPr>
                <w:b/>
                <w:lang w:val="sr-Cyrl-CS"/>
              </w:rPr>
            </w:pPr>
            <w:r w:rsidRPr="00912D48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817" w:type="dxa"/>
            <w:gridSpan w:val="5"/>
          </w:tcPr>
          <w:p w:rsidR="0012126E" w:rsidRPr="00912D48" w:rsidRDefault="0012126E" w:rsidP="0012126E">
            <w:pPr>
              <w:rPr>
                <w:lang w:val="sr-Cyrl-CS"/>
              </w:rPr>
            </w:pPr>
            <w:r w:rsidRPr="00912D48">
              <w:rPr>
                <w:b/>
                <w:lang w:val="de-DE"/>
              </w:rPr>
              <w:t>Биљана</w:t>
            </w:r>
            <w:r w:rsidR="002A5881" w:rsidRPr="00912D48">
              <w:rPr>
                <w:b/>
                <w:lang w:val="ru-RU"/>
              </w:rPr>
              <w:t xml:space="preserve"> Д</w:t>
            </w:r>
            <w:r w:rsidR="00912D48">
              <w:rPr>
                <w:b/>
                <w:lang w:val="ru-RU"/>
              </w:rPr>
              <w:t>.</w:t>
            </w:r>
            <w:r w:rsidR="002A5881" w:rsidRPr="00912D48">
              <w:rPr>
                <w:b/>
                <w:lang w:val="ru-RU"/>
              </w:rPr>
              <w:t xml:space="preserve"> </w:t>
            </w:r>
            <w:r w:rsidRPr="00912D48">
              <w:rPr>
                <w:b/>
              </w:rPr>
              <w:t>Аранђелови</w:t>
            </w:r>
            <w:r w:rsidRPr="00912D48">
              <w:rPr>
                <w:b/>
                <w:lang w:val="sr-Cyrl-CS"/>
              </w:rPr>
              <w:t>ћ</w:t>
            </w:r>
            <w:r w:rsidRPr="00912D48">
              <w:rPr>
                <w:b/>
                <w:lang w:val="ru-RU"/>
              </w:rPr>
              <w:t xml:space="preserve">                     </w:t>
            </w:r>
            <w:r w:rsidRPr="00912D48">
              <w:rPr>
                <w:lang w:val="ru-RU"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12126E" w:rsidRPr="00912D48" w:rsidTr="0041636A">
        <w:tc>
          <w:tcPr>
            <w:tcW w:w="4389" w:type="dxa"/>
            <w:gridSpan w:val="6"/>
          </w:tcPr>
          <w:p w:rsidR="0012126E" w:rsidRPr="00912D48" w:rsidRDefault="0012126E" w:rsidP="0012126E">
            <w:pPr>
              <w:rPr>
                <w:b/>
                <w:lang w:val="sr-Cyrl-CS"/>
              </w:rPr>
            </w:pPr>
            <w:r w:rsidRPr="00912D48">
              <w:rPr>
                <w:b/>
                <w:lang w:val="sr-Cyrl-CS"/>
              </w:rPr>
              <w:t>Звање</w:t>
            </w:r>
          </w:p>
        </w:tc>
        <w:tc>
          <w:tcPr>
            <w:tcW w:w="5817" w:type="dxa"/>
            <w:gridSpan w:val="5"/>
          </w:tcPr>
          <w:p w:rsidR="0012126E" w:rsidRPr="00912D48" w:rsidRDefault="00912D48" w:rsidP="0012126E">
            <w:pPr>
              <w:rPr>
                <w:lang w:val="sr-Cyrl-CS"/>
              </w:rPr>
            </w:pPr>
            <w:r>
              <w:rPr>
                <w:lang w:val="sr-Cyrl-RS"/>
              </w:rPr>
              <w:t>Д</w:t>
            </w:r>
            <w:r w:rsidR="0012126E" w:rsidRPr="00912D48">
              <w:rPr>
                <w:lang w:val="de-DE"/>
              </w:rPr>
              <w:t>оцент</w:t>
            </w:r>
          </w:p>
        </w:tc>
      </w:tr>
      <w:tr w:rsidR="0012126E" w:rsidRPr="00912D48" w:rsidTr="0041636A">
        <w:tc>
          <w:tcPr>
            <w:tcW w:w="4389" w:type="dxa"/>
            <w:gridSpan w:val="6"/>
          </w:tcPr>
          <w:p w:rsidR="0012126E" w:rsidRPr="00912D48" w:rsidRDefault="0012126E" w:rsidP="0012126E">
            <w:pPr>
              <w:rPr>
                <w:b/>
                <w:lang w:val="sr-Cyrl-CS"/>
              </w:rPr>
            </w:pPr>
            <w:r w:rsidRPr="00912D48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817" w:type="dxa"/>
            <w:gridSpan w:val="5"/>
          </w:tcPr>
          <w:p w:rsidR="0012126E" w:rsidRPr="00912D48" w:rsidRDefault="00912D48" w:rsidP="00742389">
            <w:pPr>
              <w:rPr>
                <w:color w:val="FF0000"/>
                <w:lang w:val="sr-Cyrl-CS"/>
              </w:rPr>
            </w:pPr>
            <w:r w:rsidRPr="00912D48">
              <w:t>Универзитет у Ни</w:t>
            </w:r>
            <w:r w:rsidRPr="00912D48">
              <w:rPr>
                <w:lang w:val="sr-Cyrl-CS"/>
              </w:rPr>
              <w:t>ш</w:t>
            </w:r>
            <w:r w:rsidRPr="00912D48">
              <w:t>у,</w:t>
            </w:r>
            <w:r w:rsidRPr="00912D48">
              <w:rPr>
                <w:lang w:val="sr-Cyrl-CS"/>
              </w:rPr>
              <w:t xml:space="preserve"> </w:t>
            </w:r>
            <w:r w:rsidR="0012126E" w:rsidRPr="00912D48">
              <w:rPr>
                <w:lang w:val="sr-Cyrl-CS"/>
              </w:rPr>
              <w:t>Грађевинско-архитектонски факултет</w:t>
            </w:r>
          </w:p>
        </w:tc>
      </w:tr>
      <w:tr w:rsidR="0012126E" w:rsidRPr="00912D48" w:rsidTr="0041636A">
        <w:tc>
          <w:tcPr>
            <w:tcW w:w="4389" w:type="dxa"/>
            <w:gridSpan w:val="6"/>
          </w:tcPr>
          <w:p w:rsidR="0012126E" w:rsidRPr="00912D48" w:rsidRDefault="0012126E" w:rsidP="0012126E">
            <w:pPr>
              <w:rPr>
                <w:b/>
                <w:lang w:val="sr-Cyrl-CS"/>
              </w:rPr>
            </w:pPr>
            <w:r w:rsidRPr="00912D48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17" w:type="dxa"/>
            <w:gridSpan w:val="5"/>
          </w:tcPr>
          <w:p w:rsidR="0012126E" w:rsidRPr="00912D48" w:rsidRDefault="0012126E" w:rsidP="0012126E">
            <w:pPr>
              <w:rPr>
                <w:lang w:val="sr-Cyrl-CS"/>
              </w:rPr>
            </w:pPr>
            <w:r w:rsidRPr="00912D48">
              <w:rPr>
                <w:lang w:val="hr-HR"/>
              </w:rPr>
              <w:t>Историја и теорија архитектуре</w:t>
            </w:r>
          </w:p>
        </w:tc>
      </w:tr>
      <w:tr w:rsidR="0012126E" w:rsidRPr="00912D48" w:rsidTr="0041636A">
        <w:tc>
          <w:tcPr>
            <w:tcW w:w="10206" w:type="dxa"/>
            <w:gridSpan w:val="11"/>
          </w:tcPr>
          <w:p w:rsidR="0012126E" w:rsidRPr="00912D48" w:rsidRDefault="0012126E" w:rsidP="0012126E">
            <w:pPr>
              <w:rPr>
                <w:b/>
                <w:lang w:val="sr-Cyrl-CS"/>
              </w:rPr>
            </w:pPr>
            <w:r w:rsidRPr="00912D48">
              <w:rPr>
                <w:b/>
              </w:rPr>
              <w:t>Академска каријера</w:t>
            </w:r>
          </w:p>
        </w:tc>
      </w:tr>
      <w:tr w:rsidR="0012126E" w:rsidRPr="00912D48" w:rsidTr="0041636A">
        <w:tc>
          <w:tcPr>
            <w:tcW w:w="1911" w:type="dxa"/>
            <w:gridSpan w:val="3"/>
          </w:tcPr>
          <w:p w:rsidR="0012126E" w:rsidRPr="00912D48" w:rsidRDefault="0012126E" w:rsidP="0012126E">
            <w:pPr>
              <w:rPr>
                <w:lang w:val="sr-Cyrl-CS"/>
              </w:rPr>
            </w:pPr>
          </w:p>
        </w:tc>
        <w:tc>
          <w:tcPr>
            <w:tcW w:w="1077" w:type="dxa"/>
          </w:tcPr>
          <w:p w:rsidR="0012126E" w:rsidRPr="00912D48" w:rsidRDefault="0012126E" w:rsidP="0012126E">
            <w:pPr>
              <w:rPr>
                <w:lang w:val="sr-Cyrl-CS"/>
              </w:rPr>
            </w:pPr>
            <w:r w:rsidRPr="00912D48">
              <w:rPr>
                <w:lang w:val="sr-Cyrl-CS"/>
              </w:rPr>
              <w:t xml:space="preserve">Година </w:t>
            </w:r>
          </w:p>
        </w:tc>
        <w:tc>
          <w:tcPr>
            <w:tcW w:w="4043" w:type="dxa"/>
            <w:gridSpan w:val="4"/>
            <w:shd w:val="clear" w:color="auto" w:fill="auto"/>
          </w:tcPr>
          <w:p w:rsidR="0012126E" w:rsidRPr="00912D48" w:rsidRDefault="0012126E" w:rsidP="0012126E">
            <w:pPr>
              <w:rPr>
                <w:lang w:val="sr-Cyrl-CS"/>
              </w:rPr>
            </w:pPr>
            <w:r w:rsidRPr="00912D48">
              <w:rPr>
                <w:lang w:val="sr-Cyrl-CS"/>
              </w:rPr>
              <w:t xml:space="preserve">Институција </w:t>
            </w:r>
          </w:p>
        </w:tc>
        <w:tc>
          <w:tcPr>
            <w:tcW w:w="3175" w:type="dxa"/>
            <w:gridSpan w:val="3"/>
          </w:tcPr>
          <w:p w:rsidR="0012126E" w:rsidRPr="00912D48" w:rsidRDefault="0012126E" w:rsidP="0012126E">
            <w:pPr>
              <w:rPr>
                <w:lang w:val="sr-Cyrl-CS"/>
              </w:rPr>
            </w:pPr>
            <w:r w:rsidRPr="00912D48">
              <w:rPr>
                <w:lang w:val="sr-Cyrl-CS"/>
              </w:rPr>
              <w:t xml:space="preserve">Област </w:t>
            </w:r>
          </w:p>
        </w:tc>
      </w:tr>
      <w:tr w:rsidR="0012126E" w:rsidRPr="00912D48" w:rsidTr="0041636A">
        <w:tc>
          <w:tcPr>
            <w:tcW w:w="1911" w:type="dxa"/>
            <w:gridSpan w:val="3"/>
          </w:tcPr>
          <w:p w:rsidR="0012126E" w:rsidRPr="00912D48" w:rsidRDefault="0012126E" w:rsidP="0012126E">
            <w:pPr>
              <w:rPr>
                <w:lang w:val="sr-Cyrl-CS"/>
              </w:rPr>
            </w:pPr>
            <w:r w:rsidRPr="00912D48">
              <w:rPr>
                <w:lang w:val="sr-Cyrl-CS"/>
              </w:rPr>
              <w:t>Избор у звање</w:t>
            </w:r>
          </w:p>
        </w:tc>
        <w:tc>
          <w:tcPr>
            <w:tcW w:w="1077" w:type="dxa"/>
          </w:tcPr>
          <w:p w:rsidR="0012126E" w:rsidRPr="00912D48" w:rsidRDefault="0012126E" w:rsidP="0012126E">
            <w:pPr>
              <w:rPr>
                <w:lang w:val="de-DE"/>
              </w:rPr>
            </w:pPr>
            <w:r w:rsidRPr="00912D48">
              <w:rPr>
                <w:lang w:val="de-DE"/>
              </w:rPr>
              <w:t>2009</w:t>
            </w:r>
          </w:p>
        </w:tc>
        <w:tc>
          <w:tcPr>
            <w:tcW w:w="4043" w:type="dxa"/>
            <w:gridSpan w:val="4"/>
            <w:shd w:val="clear" w:color="auto" w:fill="auto"/>
          </w:tcPr>
          <w:p w:rsidR="0012126E" w:rsidRPr="00912D48" w:rsidRDefault="0012126E" w:rsidP="0012126E">
            <w:pPr>
              <w:rPr>
                <w:lang w:val="sr-Cyrl-CS"/>
              </w:rPr>
            </w:pPr>
            <w:r w:rsidRPr="00912D48">
              <w:t>Универзитет у Ни</w:t>
            </w:r>
            <w:r w:rsidRPr="00912D48">
              <w:rPr>
                <w:lang w:val="sr-Cyrl-CS"/>
              </w:rPr>
              <w:t>ш</w:t>
            </w:r>
            <w:r w:rsidRPr="00912D48">
              <w:t>у,</w:t>
            </w:r>
            <w:r w:rsidRPr="00912D48">
              <w:rPr>
                <w:lang w:val="sr-Cyrl-CS"/>
              </w:rPr>
              <w:t xml:space="preserve"> </w:t>
            </w:r>
            <w:r w:rsidRPr="00912D48">
              <w:t>Гра</w:t>
            </w:r>
            <w:r w:rsidRPr="00912D48">
              <w:rPr>
                <w:lang w:val="sr-Cyrl-CS"/>
              </w:rPr>
              <w:t>ђ</w:t>
            </w:r>
            <w:r w:rsidRPr="00912D48">
              <w:t>евинско-архитектонски факултет</w:t>
            </w:r>
          </w:p>
        </w:tc>
        <w:tc>
          <w:tcPr>
            <w:tcW w:w="3175" w:type="dxa"/>
            <w:gridSpan w:val="3"/>
          </w:tcPr>
          <w:p w:rsidR="0012126E" w:rsidRPr="00340B9E" w:rsidRDefault="00340B9E" w:rsidP="0012126E">
            <w:pPr>
              <w:rPr>
                <w:lang w:val="sr-Cyrl-RS"/>
              </w:rPr>
            </w:pPr>
            <w:r>
              <w:rPr>
                <w:lang w:val="sr-Cyrl-RS"/>
              </w:rPr>
              <w:t>Архитектура</w:t>
            </w:r>
          </w:p>
        </w:tc>
      </w:tr>
      <w:tr w:rsidR="0012126E" w:rsidRPr="00912D48" w:rsidTr="0041636A">
        <w:tc>
          <w:tcPr>
            <w:tcW w:w="1911" w:type="dxa"/>
            <w:gridSpan w:val="3"/>
          </w:tcPr>
          <w:p w:rsidR="0012126E" w:rsidRPr="00912D48" w:rsidRDefault="0012126E" w:rsidP="0012126E">
            <w:pPr>
              <w:rPr>
                <w:lang w:val="sr-Cyrl-CS"/>
              </w:rPr>
            </w:pPr>
            <w:r w:rsidRPr="00912D48">
              <w:rPr>
                <w:lang w:val="sr-Cyrl-CS"/>
              </w:rPr>
              <w:t>Докторат</w:t>
            </w:r>
          </w:p>
        </w:tc>
        <w:tc>
          <w:tcPr>
            <w:tcW w:w="1077" w:type="dxa"/>
          </w:tcPr>
          <w:p w:rsidR="0012126E" w:rsidRPr="00912D48" w:rsidRDefault="0012126E" w:rsidP="0012126E">
            <w:pPr>
              <w:rPr>
                <w:lang w:val="de-DE"/>
              </w:rPr>
            </w:pPr>
            <w:r w:rsidRPr="00912D48">
              <w:rPr>
                <w:lang w:val="de-DE"/>
              </w:rPr>
              <w:t>2008</w:t>
            </w:r>
          </w:p>
        </w:tc>
        <w:tc>
          <w:tcPr>
            <w:tcW w:w="4043" w:type="dxa"/>
            <w:gridSpan w:val="4"/>
            <w:shd w:val="clear" w:color="auto" w:fill="auto"/>
          </w:tcPr>
          <w:p w:rsidR="0012126E" w:rsidRPr="00912D48" w:rsidRDefault="0012126E" w:rsidP="0012126E">
            <w:pPr>
              <w:rPr>
                <w:lang w:val="sr-Cyrl-CS"/>
              </w:rPr>
            </w:pPr>
            <w:r w:rsidRPr="00912D48">
              <w:rPr>
                <w:lang w:val="ru-RU"/>
              </w:rPr>
              <w:t>Техни</w:t>
            </w:r>
            <w:r w:rsidR="002A5881" w:rsidRPr="00912D48">
              <w:rPr>
                <w:lang w:val="sr-Cyrl-CS"/>
              </w:rPr>
              <w:t>ч</w:t>
            </w:r>
            <w:r w:rsidRPr="00912D48">
              <w:rPr>
                <w:lang w:val="ru-RU"/>
              </w:rPr>
              <w:t>ки</w:t>
            </w:r>
            <w:r w:rsidRPr="00912D48">
              <w:rPr>
                <w:lang w:val="sr-Cyrl-CS"/>
              </w:rPr>
              <w:t xml:space="preserve"> </w:t>
            </w:r>
            <w:r w:rsidRPr="00912D48">
              <w:rPr>
                <w:lang w:val="ru-RU"/>
              </w:rPr>
              <w:t>Универзитет</w:t>
            </w:r>
            <w:r w:rsidRPr="00912D48">
              <w:rPr>
                <w:lang w:val="sr-Cyrl-CS"/>
              </w:rPr>
              <w:t xml:space="preserve">, </w:t>
            </w:r>
            <w:r w:rsidR="002A5881" w:rsidRPr="00912D48">
              <w:rPr>
                <w:lang w:val="ru-RU"/>
              </w:rPr>
              <w:t>А</w:t>
            </w:r>
            <w:r w:rsidRPr="00912D48">
              <w:rPr>
                <w:lang w:val="ru-RU"/>
              </w:rPr>
              <w:t>рхитектонски</w:t>
            </w:r>
            <w:r w:rsidRPr="00912D48">
              <w:rPr>
                <w:lang w:val="sr-Cyrl-CS"/>
              </w:rPr>
              <w:t xml:space="preserve"> </w:t>
            </w:r>
            <w:r w:rsidRPr="00912D48">
              <w:rPr>
                <w:lang w:val="ru-RU"/>
              </w:rPr>
              <w:t>факултет, Институт</w:t>
            </w:r>
            <w:r w:rsidRPr="00912D48">
              <w:rPr>
                <w:lang w:val="sr-Cyrl-CS"/>
              </w:rPr>
              <w:t xml:space="preserve"> </w:t>
            </w:r>
            <w:r w:rsidRPr="00912D48">
              <w:rPr>
                <w:lang w:val="ru-RU"/>
              </w:rPr>
              <w:t>за</w:t>
            </w:r>
            <w:r w:rsidRPr="00912D48">
              <w:rPr>
                <w:lang w:val="sr-Cyrl-CS"/>
              </w:rPr>
              <w:t xml:space="preserve"> </w:t>
            </w:r>
            <w:r w:rsidRPr="00912D48">
              <w:rPr>
                <w:lang w:val="ru-RU"/>
              </w:rPr>
              <w:t>урбанизам</w:t>
            </w:r>
          </w:p>
        </w:tc>
        <w:tc>
          <w:tcPr>
            <w:tcW w:w="3175" w:type="dxa"/>
            <w:gridSpan w:val="3"/>
          </w:tcPr>
          <w:p w:rsidR="0012126E" w:rsidRPr="00912D48" w:rsidRDefault="002A5881" w:rsidP="0012126E">
            <w:pPr>
              <w:rPr>
                <w:lang w:val="de-DE"/>
              </w:rPr>
            </w:pPr>
            <w:r w:rsidRPr="00912D48">
              <w:rPr>
                <w:lang w:val="sr-Cyrl-CS"/>
              </w:rPr>
              <w:t>Архитектура и урбанизам</w:t>
            </w:r>
            <w:r w:rsidR="0012126E" w:rsidRPr="00912D48">
              <w:rPr>
                <w:lang w:val="de-DE"/>
              </w:rPr>
              <w:t xml:space="preserve"> </w:t>
            </w:r>
          </w:p>
        </w:tc>
      </w:tr>
      <w:tr w:rsidR="0012126E" w:rsidRPr="00912D48" w:rsidTr="0041636A">
        <w:tc>
          <w:tcPr>
            <w:tcW w:w="1911" w:type="dxa"/>
            <w:gridSpan w:val="3"/>
          </w:tcPr>
          <w:p w:rsidR="0012126E" w:rsidRPr="00912D48" w:rsidRDefault="0012126E" w:rsidP="0012126E">
            <w:pPr>
              <w:rPr>
                <w:lang w:val="sr-Cyrl-CS"/>
              </w:rPr>
            </w:pPr>
            <w:r w:rsidRPr="00912D48">
              <w:rPr>
                <w:lang w:val="sr-Cyrl-CS"/>
              </w:rPr>
              <w:t>Специјализација</w:t>
            </w:r>
          </w:p>
        </w:tc>
        <w:tc>
          <w:tcPr>
            <w:tcW w:w="1077" w:type="dxa"/>
          </w:tcPr>
          <w:p w:rsidR="0012126E" w:rsidRPr="00912D48" w:rsidRDefault="0012126E" w:rsidP="0012126E">
            <w:pPr>
              <w:rPr>
                <w:lang w:val="sr-Cyrl-CS"/>
              </w:rPr>
            </w:pPr>
          </w:p>
        </w:tc>
        <w:tc>
          <w:tcPr>
            <w:tcW w:w="4043" w:type="dxa"/>
            <w:gridSpan w:val="4"/>
            <w:shd w:val="clear" w:color="auto" w:fill="auto"/>
          </w:tcPr>
          <w:p w:rsidR="0012126E" w:rsidRPr="00912D48" w:rsidRDefault="0012126E" w:rsidP="0012126E">
            <w:pPr>
              <w:rPr>
                <w:lang w:val="sr-Cyrl-CS"/>
              </w:rPr>
            </w:pPr>
          </w:p>
        </w:tc>
        <w:tc>
          <w:tcPr>
            <w:tcW w:w="3175" w:type="dxa"/>
            <w:gridSpan w:val="3"/>
          </w:tcPr>
          <w:p w:rsidR="0012126E" w:rsidRPr="00912D48" w:rsidRDefault="0012126E" w:rsidP="0012126E">
            <w:pPr>
              <w:rPr>
                <w:lang w:val="sr-Cyrl-CS"/>
              </w:rPr>
            </w:pPr>
          </w:p>
        </w:tc>
      </w:tr>
      <w:tr w:rsidR="0012126E" w:rsidRPr="00912D48" w:rsidTr="0041636A">
        <w:tc>
          <w:tcPr>
            <w:tcW w:w="1911" w:type="dxa"/>
            <w:gridSpan w:val="3"/>
          </w:tcPr>
          <w:p w:rsidR="0012126E" w:rsidRPr="00912D48" w:rsidRDefault="0012126E" w:rsidP="0012126E">
            <w:pPr>
              <w:rPr>
                <w:lang w:val="sr-Cyrl-CS"/>
              </w:rPr>
            </w:pPr>
            <w:r w:rsidRPr="00912D48">
              <w:rPr>
                <w:lang w:val="sr-Cyrl-CS"/>
              </w:rPr>
              <w:t>Магистратура</w:t>
            </w:r>
          </w:p>
        </w:tc>
        <w:tc>
          <w:tcPr>
            <w:tcW w:w="1077" w:type="dxa"/>
          </w:tcPr>
          <w:p w:rsidR="0012126E" w:rsidRPr="00912D48" w:rsidRDefault="0012126E" w:rsidP="0012126E">
            <w:pPr>
              <w:rPr>
                <w:lang w:val="sr-Cyrl-CS"/>
              </w:rPr>
            </w:pPr>
          </w:p>
        </w:tc>
        <w:tc>
          <w:tcPr>
            <w:tcW w:w="4043" w:type="dxa"/>
            <w:gridSpan w:val="4"/>
            <w:shd w:val="clear" w:color="auto" w:fill="auto"/>
          </w:tcPr>
          <w:p w:rsidR="0012126E" w:rsidRPr="00912D48" w:rsidRDefault="0012126E" w:rsidP="0012126E">
            <w:pPr>
              <w:rPr>
                <w:lang w:val="sr-Cyrl-CS"/>
              </w:rPr>
            </w:pPr>
          </w:p>
        </w:tc>
        <w:tc>
          <w:tcPr>
            <w:tcW w:w="3175" w:type="dxa"/>
            <w:gridSpan w:val="3"/>
          </w:tcPr>
          <w:p w:rsidR="0012126E" w:rsidRPr="00912D48" w:rsidRDefault="0012126E" w:rsidP="0012126E">
            <w:pPr>
              <w:rPr>
                <w:lang w:val="sr-Cyrl-CS"/>
              </w:rPr>
            </w:pPr>
          </w:p>
        </w:tc>
      </w:tr>
      <w:tr w:rsidR="0012126E" w:rsidRPr="00912D48" w:rsidTr="0041636A">
        <w:tc>
          <w:tcPr>
            <w:tcW w:w="1911" w:type="dxa"/>
            <w:gridSpan w:val="3"/>
          </w:tcPr>
          <w:p w:rsidR="0012126E" w:rsidRPr="00912D48" w:rsidRDefault="0012126E" w:rsidP="0012126E">
            <w:pPr>
              <w:rPr>
                <w:lang w:val="sr-Cyrl-CS"/>
              </w:rPr>
            </w:pPr>
            <w:r w:rsidRPr="00912D48">
              <w:rPr>
                <w:lang w:val="sr-Cyrl-CS"/>
              </w:rPr>
              <w:t>Диплома</w:t>
            </w:r>
          </w:p>
        </w:tc>
        <w:tc>
          <w:tcPr>
            <w:tcW w:w="1077" w:type="dxa"/>
          </w:tcPr>
          <w:p w:rsidR="0012126E" w:rsidRPr="00912D48" w:rsidRDefault="0012126E" w:rsidP="0012126E">
            <w:pPr>
              <w:rPr>
                <w:lang w:val="de-DE"/>
              </w:rPr>
            </w:pPr>
            <w:r w:rsidRPr="00912D48">
              <w:rPr>
                <w:lang w:val="de-DE"/>
              </w:rPr>
              <w:t>2004</w:t>
            </w:r>
          </w:p>
        </w:tc>
        <w:tc>
          <w:tcPr>
            <w:tcW w:w="4043" w:type="dxa"/>
            <w:gridSpan w:val="4"/>
            <w:shd w:val="clear" w:color="auto" w:fill="auto"/>
          </w:tcPr>
          <w:p w:rsidR="0012126E" w:rsidRPr="00912D48" w:rsidRDefault="0012126E" w:rsidP="0012126E">
            <w:pPr>
              <w:rPr>
                <w:lang w:val="sr-Cyrl-CS"/>
              </w:rPr>
            </w:pPr>
            <w:r w:rsidRPr="00912D48">
              <w:t>Универзитет у Ни</w:t>
            </w:r>
            <w:r w:rsidRPr="00912D48">
              <w:rPr>
                <w:lang w:val="sr-Cyrl-CS"/>
              </w:rPr>
              <w:t>ш</w:t>
            </w:r>
            <w:r w:rsidRPr="00912D48">
              <w:t>у,</w:t>
            </w:r>
            <w:r w:rsidRPr="00912D48">
              <w:rPr>
                <w:lang w:val="sr-Cyrl-CS"/>
              </w:rPr>
              <w:t xml:space="preserve"> </w:t>
            </w:r>
            <w:r w:rsidRPr="00912D48">
              <w:t>Гра</w:t>
            </w:r>
            <w:r w:rsidRPr="00912D48">
              <w:rPr>
                <w:lang w:val="sr-Cyrl-CS"/>
              </w:rPr>
              <w:t>ђ</w:t>
            </w:r>
            <w:r w:rsidRPr="00912D48">
              <w:t>евинско-архитектонски факултет</w:t>
            </w:r>
          </w:p>
        </w:tc>
        <w:tc>
          <w:tcPr>
            <w:tcW w:w="3175" w:type="dxa"/>
            <w:gridSpan w:val="3"/>
          </w:tcPr>
          <w:p w:rsidR="0012126E" w:rsidRPr="00912D48" w:rsidRDefault="0012126E" w:rsidP="0012126E">
            <w:pPr>
              <w:rPr>
                <w:lang w:val="sr-Cyrl-CS"/>
              </w:rPr>
            </w:pPr>
            <w:r w:rsidRPr="00912D48">
              <w:t>Мастер студије  архитектуре</w:t>
            </w:r>
          </w:p>
        </w:tc>
      </w:tr>
      <w:tr w:rsidR="0012126E" w:rsidRPr="00912D48" w:rsidTr="0041636A">
        <w:tc>
          <w:tcPr>
            <w:tcW w:w="10206" w:type="dxa"/>
            <w:gridSpan w:val="11"/>
          </w:tcPr>
          <w:p w:rsidR="0012126E" w:rsidRPr="00912D48" w:rsidRDefault="0012126E" w:rsidP="0012126E">
            <w:pPr>
              <w:rPr>
                <w:b/>
                <w:lang w:val="ru-RU"/>
              </w:rPr>
            </w:pPr>
            <w:r w:rsidRPr="00912D48">
              <w:rPr>
                <w:b/>
                <w:lang w:val="sr-Cyrl-CS"/>
              </w:rPr>
              <w:t xml:space="preserve">Списак предмета које наставник држи </w:t>
            </w:r>
            <w:r w:rsidRPr="00912D48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12126E" w:rsidRPr="00912D48" w:rsidTr="0041636A">
        <w:tc>
          <w:tcPr>
            <w:tcW w:w="557" w:type="dxa"/>
          </w:tcPr>
          <w:p w:rsidR="0012126E" w:rsidRPr="00912D48" w:rsidRDefault="0012126E" w:rsidP="0012126E">
            <w:pPr>
              <w:rPr>
                <w:lang w:val="sr-Cyrl-CS"/>
              </w:rPr>
            </w:pPr>
          </w:p>
        </w:tc>
        <w:tc>
          <w:tcPr>
            <w:tcW w:w="4688" w:type="dxa"/>
            <w:gridSpan w:val="6"/>
            <w:shd w:val="clear" w:color="auto" w:fill="auto"/>
          </w:tcPr>
          <w:p w:rsidR="0012126E" w:rsidRPr="00912D48" w:rsidRDefault="008B3555" w:rsidP="0012126E">
            <w:pPr>
              <w:rPr>
                <w:iCs/>
                <w:lang w:val="en-US"/>
              </w:rPr>
            </w:pPr>
            <w:r>
              <w:rPr>
                <w:iCs/>
                <w:lang w:val="sr-Cyrl-CS"/>
              </w:rPr>
              <w:t>Н</w:t>
            </w:r>
            <w:r w:rsidR="0012126E" w:rsidRPr="00912D48">
              <w:rPr>
                <w:iCs/>
                <w:lang w:val="sr-Cyrl-CS"/>
              </w:rPr>
              <w:t xml:space="preserve">азив предмета   </w:t>
            </w:r>
          </w:p>
          <w:p w:rsidR="0012126E" w:rsidRPr="00912D48" w:rsidRDefault="0012126E" w:rsidP="0012126E">
            <w:pPr>
              <w:rPr>
                <w:lang w:val="sr-Cyrl-CS"/>
              </w:rPr>
            </w:pPr>
            <w:r w:rsidRPr="00912D48">
              <w:rPr>
                <w:iCs/>
                <w:lang w:val="sr-Cyrl-CS"/>
              </w:rPr>
              <w:t xml:space="preserve">  </w:t>
            </w:r>
          </w:p>
        </w:tc>
        <w:tc>
          <w:tcPr>
            <w:tcW w:w="4132" w:type="dxa"/>
            <w:gridSpan w:val="3"/>
            <w:shd w:val="clear" w:color="auto" w:fill="auto"/>
          </w:tcPr>
          <w:p w:rsidR="0012126E" w:rsidRPr="00912D48" w:rsidRDefault="0012126E" w:rsidP="0012126E">
            <w:pPr>
              <w:rPr>
                <w:lang w:val="ru-RU"/>
              </w:rPr>
            </w:pPr>
            <w:r w:rsidRPr="00912D48">
              <w:rPr>
                <w:iCs/>
                <w:lang w:val="sr-Cyrl-CS"/>
              </w:rPr>
              <w:t xml:space="preserve">Назив </w:t>
            </w:r>
            <w:r w:rsidRPr="00912D48">
              <w:rPr>
                <w:iCs/>
                <w:lang w:val="ru-RU"/>
              </w:rPr>
              <w:t>студијског програма, врста студ</w:t>
            </w:r>
            <w:r w:rsidR="008B3555">
              <w:rPr>
                <w:iCs/>
                <w:lang w:val="ru-RU"/>
              </w:rPr>
              <w:t>и</w:t>
            </w:r>
            <w:r w:rsidRPr="00912D48">
              <w:rPr>
                <w:iCs/>
                <w:lang w:val="ru-RU"/>
              </w:rPr>
              <w:t xml:space="preserve">ја </w:t>
            </w:r>
          </w:p>
        </w:tc>
        <w:tc>
          <w:tcPr>
            <w:tcW w:w="829" w:type="dxa"/>
            <w:shd w:val="clear" w:color="auto" w:fill="auto"/>
          </w:tcPr>
          <w:p w:rsidR="0012126E" w:rsidRPr="00912D48" w:rsidRDefault="0012126E" w:rsidP="0012126E">
            <w:pPr>
              <w:rPr>
                <w:lang w:val="en-US"/>
              </w:rPr>
            </w:pPr>
            <w:proofErr w:type="spellStart"/>
            <w:r w:rsidRPr="00912D48">
              <w:rPr>
                <w:lang w:val="en-US"/>
              </w:rPr>
              <w:t>Часова</w:t>
            </w:r>
            <w:proofErr w:type="spellEnd"/>
            <w:r w:rsidRPr="00912D48">
              <w:rPr>
                <w:lang w:val="en-US"/>
              </w:rPr>
              <w:t xml:space="preserve"> </w:t>
            </w:r>
            <w:proofErr w:type="spellStart"/>
            <w:r w:rsidRPr="00912D48">
              <w:rPr>
                <w:lang w:val="en-US"/>
              </w:rPr>
              <w:t>активне</w:t>
            </w:r>
            <w:proofErr w:type="spellEnd"/>
            <w:r w:rsidRPr="00912D48">
              <w:rPr>
                <w:lang w:val="en-US"/>
              </w:rPr>
              <w:t xml:space="preserve"> </w:t>
            </w:r>
            <w:proofErr w:type="spellStart"/>
            <w:r w:rsidRPr="00912D48">
              <w:rPr>
                <w:lang w:val="en-US"/>
              </w:rPr>
              <w:t>наставе</w:t>
            </w:r>
            <w:proofErr w:type="spellEnd"/>
            <w:r w:rsidRPr="00912D48">
              <w:rPr>
                <w:lang w:val="en-US"/>
              </w:rPr>
              <w:t xml:space="preserve"> </w:t>
            </w:r>
          </w:p>
        </w:tc>
      </w:tr>
      <w:tr w:rsidR="005F4CD6" w:rsidRPr="00912D48" w:rsidTr="0041636A">
        <w:tc>
          <w:tcPr>
            <w:tcW w:w="557" w:type="dxa"/>
          </w:tcPr>
          <w:p w:rsidR="005F4CD6" w:rsidRPr="00912D48" w:rsidRDefault="005F4CD6" w:rsidP="0012126E">
            <w:pPr>
              <w:rPr>
                <w:lang w:val="sr-Cyrl-CS"/>
              </w:rPr>
            </w:pPr>
            <w:r w:rsidRPr="00912D48">
              <w:rPr>
                <w:lang w:val="sr-Cyrl-CS"/>
              </w:rPr>
              <w:t>1.</w:t>
            </w:r>
          </w:p>
        </w:tc>
        <w:tc>
          <w:tcPr>
            <w:tcW w:w="4688" w:type="dxa"/>
            <w:gridSpan w:val="6"/>
            <w:shd w:val="clear" w:color="auto" w:fill="auto"/>
          </w:tcPr>
          <w:p w:rsidR="005F4CD6" w:rsidRPr="008D7B69" w:rsidRDefault="005F4CD6" w:rsidP="005F4CD6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Развој градитељства</w:t>
            </w:r>
          </w:p>
        </w:tc>
        <w:tc>
          <w:tcPr>
            <w:tcW w:w="4132" w:type="dxa"/>
            <w:gridSpan w:val="3"/>
            <w:shd w:val="clear" w:color="auto" w:fill="auto"/>
          </w:tcPr>
          <w:p w:rsidR="005F4CD6" w:rsidRPr="00912D48" w:rsidRDefault="005F4CD6" w:rsidP="0012126E">
            <w:pPr>
              <w:rPr>
                <w:lang w:val="de-DE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29" w:type="dxa"/>
            <w:shd w:val="clear" w:color="auto" w:fill="auto"/>
          </w:tcPr>
          <w:p w:rsidR="005F4CD6" w:rsidRPr="008D7B69" w:rsidRDefault="005F4CD6" w:rsidP="005F4CD6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5F4CD6" w:rsidRPr="00912D48" w:rsidTr="0041636A">
        <w:tc>
          <w:tcPr>
            <w:tcW w:w="557" w:type="dxa"/>
          </w:tcPr>
          <w:p w:rsidR="005F4CD6" w:rsidRPr="00912D48" w:rsidRDefault="005F4CD6" w:rsidP="0012126E">
            <w:pPr>
              <w:rPr>
                <w:lang w:val="sr-Cyrl-CS"/>
              </w:rPr>
            </w:pPr>
            <w:r w:rsidRPr="00912D48">
              <w:rPr>
                <w:lang w:val="sr-Cyrl-CS"/>
              </w:rPr>
              <w:t>2.</w:t>
            </w:r>
          </w:p>
        </w:tc>
        <w:tc>
          <w:tcPr>
            <w:tcW w:w="4688" w:type="dxa"/>
            <w:gridSpan w:val="6"/>
            <w:shd w:val="clear" w:color="auto" w:fill="auto"/>
          </w:tcPr>
          <w:p w:rsidR="005F4CD6" w:rsidRPr="008D7B69" w:rsidRDefault="005F4CD6" w:rsidP="005F4CD6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Историја архитектуре I</w:t>
            </w:r>
          </w:p>
        </w:tc>
        <w:tc>
          <w:tcPr>
            <w:tcW w:w="4132" w:type="dxa"/>
            <w:gridSpan w:val="3"/>
            <w:shd w:val="clear" w:color="auto" w:fill="auto"/>
          </w:tcPr>
          <w:p w:rsidR="005F4CD6" w:rsidRPr="00912D48" w:rsidRDefault="005F4CD6" w:rsidP="0012126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829" w:type="dxa"/>
            <w:shd w:val="clear" w:color="auto" w:fill="auto"/>
          </w:tcPr>
          <w:p w:rsidR="005F4CD6" w:rsidRPr="008D7B69" w:rsidRDefault="005F4CD6" w:rsidP="005F4CD6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5F4CD6" w:rsidRPr="00912D48" w:rsidTr="0041636A">
        <w:tc>
          <w:tcPr>
            <w:tcW w:w="557" w:type="dxa"/>
          </w:tcPr>
          <w:p w:rsidR="005F4CD6" w:rsidRPr="00912D48" w:rsidRDefault="005F4CD6" w:rsidP="0012126E">
            <w:pPr>
              <w:rPr>
                <w:lang w:val="sr-Cyrl-CS"/>
              </w:rPr>
            </w:pPr>
            <w:r w:rsidRPr="00912D48">
              <w:rPr>
                <w:lang w:val="sr-Cyrl-CS"/>
              </w:rPr>
              <w:t>3.</w:t>
            </w:r>
          </w:p>
        </w:tc>
        <w:tc>
          <w:tcPr>
            <w:tcW w:w="4688" w:type="dxa"/>
            <w:gridSpan w:val="6"/>
            <w:shd w:val="clear" w:color="auto" w:fill="auto"/>
          </w:tcPr>
          <w:p w:rsidR="005F4CD6" w:rsidRPr="008D7B69" w:rsidRDefault="005F4CD6" w:rsidP="005F4CD6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Историја архитектуре II</w:t>
            </w:r>
          </w:p>
        </w:tc>
        <w:tc>
          <w:tcPr>
            <w:tcW w:w="4132" w:type="dxa"/>
            <w:gridSpan w:val="3"/>
            <w:shd w:val="clear" w:color="auto" w:fill="auto"/>
          </w:tcPr>
          <w:p w:rsidR="005F4CD6" w:rsidRPr="00912D48" w:rsidRDefault="005F4CD6" w:rsidP="0012126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829" w:type="dxa"/>
            <w:shd w:val="clear" w:color="auto" w:fill="auto"/>
          </w:tcPr>
          <w:p w:rsidR="005F4CD6" w:rsidRPr="008D7B69" w:rsidRDefault="005F4CD6" w:rsidP="005F4CD6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5F4CD6" w:rsidRPr="00912D48" w:rsidTr="0041636A">
        <w:tc>
          <w:tcPr>
            <w:tcW w:w="557" w:type="dxa"/>
          </w:tcPr>
          <w:p w:rsidR="005F4CD6" w:rsidRPr="00912D48" w:rsidRDefault="005F4CD6" w:rsidP="0012126E">
            <w:pPr>
              <w:rPr>
                <w:lang w:val="sr-Cyrl-CS"/>
              </w:rPr>
            </w:pPr>
            <w:r>
              <w:rPr>
                <w:lang w:val="sr-Cyrl-CS"/>
              </w:rPr>
              <w:t>4.</w:t>
            </w:r>
          </w:p>
        </w:tc>
        <w:tc>
          <w:tcPr>
            <w:tcW w:w="4688" w:type="dxa"/>
            <w:gridSpan w:val="6"/>
            <w:shd w:val="clear" w:color="auto" w:fill="auto"/>
          </w:tcPr>
          <w:p w:rsidR="005F4CD6" w:rsidRPr="008D7B69" w:rsidRDefault="005F4CD6" w:rsidP="005F4CD6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Савремена архитектура</w:t>
            </w:r>
          </w:p>
        </w:tc>
        <w:tc>
          <w:tcPr>
            <w:tcW w:w="4132" w:type="dxa"/>
            <w:gridSpan w:val="3"/>
            <w:shd w:val="clear" w:color="auto" w:fill="auto"/>
          </w:tcPr>
          <w:p w:rsidR="005F4CD6" w:rsidRPr="00912D48" w:rsidRDefault="005F4CD6" w:rsidP="0012126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829" w:type="dxa"/>
            <w:shd w:val="clear" w:color="auto" w:fill="auto"/>
          </w:tcPr>
          <w:p w:rsidR="005F4CD6" w:rsidRPr="008D7B69" w:rsidRDefault="005F4CD6" w:rsidP="005F4CD6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5F4CD6" w:rsidRPr="00912D48" w:rsidTr="0041636A">
        <w:tc>
          <w:tcPr>
            <w:tcW w:w="557" w:type="dxa"/>
          </w:tcPr>
          <w:p w:rsidR="005F4CD6" w:rsidRPr="00912D48" w:rsidRDefault="005F4CD6" w:rsidP="0012126E">
            <w:pPr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4688" w:type="dxa"/>
            <w:gridSpan w:val="6"/>
            <w:shd w:val="clear" w:color="auto" w:fill="auto"/>
          </w:tcPr>
          <w:p w:rsidR="005F4CD6" w:rsidRPr="008D7B69" w:rsidRDefault="005F4CD6" w:rsidP="005F4CD6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Историја архитектуре III</w:t>
            </w:r>
          </w:p>
        </w:tc>
        <w:tc>
          <w:tcPr>
            <w:tcW w:w="4132" w:type="dxa"/>
            <w:gridSpan w:val="3"/>
            <w:shd w:val="clear" w:color="auto" w:fill="auto"/>
          </w:tcPr>
          <w:p w:rsidR="005F4CD6" w:rsidRPr="00912D48" w:rsidRDefault="005F4CD6" w:rsidP="0012126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829" w:type="dxa"/>
            <w:shd w:val="clear" w:color="auto" w:fill="auto"/>
          </w:tcPr>
          <w:p w:rsidR="005F4CD6" w:rsidRPr="008D7B69" w:rsidRDefault="005F4CD6" w:rsidP="005F4CD6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5F4CD6" w:rsidRPr="00912D48" w:rsidTr="0041636A">
        <w:tc>
          <w:tcPr>
            <w:tcW w:w="557" w:type="dxa"/>
          </w:tcPr>
          <w:p w:rsidR="005F4CD6" w:rsidRDefault="005F4CD6" w:rsidP="0012126E">
            <w:pPr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4688" w:type="dxa"/>
            <w:gridSpan w:val="6"/>
            <w:shd w:val="clear" w:color="auto" w:fill="auto"/>
          </w:tcPr>
          <w:p w:rsidR="005F4CD6" w:rsidRPr="008D7B69" w:rsidRDefault="005F4CD6" w:rsidP="005F4CD6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Развој архитектуре у Србији</w:t>
            </w:r>
          </w:p>
        </w:tc>
        <w:tc>
          <w:tcPr>
            <w:tcW w:w="4132" w:type="dxa"/>
            <w:gridSpan w:val="3"/>
            <w:shd w:val="clear" w:color="auto" w:fill="auto"/>
          </w:tcPr>
          <w:p w:rsidR="005F4CD6" w:rsidRPr="00912D48" w:rsidRDefault="005F4CD6" w:rsidP="0012126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829" w:type="dxa"/>
            <w:shd w:val="clear" w:color="auto" w:fill="auto"/>
          </w:tcPr>
          <w:p w:rsidR="005F4CD6" w:rsidRPr="008D7B69" w:rsidRDefault="005F4CD6" w:rsidP="005F4CD6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5F4CD6" w:rsidRPr="00912D48" w:rsidTr="0041636A">
        <w:tc>
          <w:tcPr>
            <w:tcW w:w="557" w:type="dxa"/>
          </w:tcPr>
          <w:p w:rsidR="005F4CD6" w:rsidRDefault="005F4CD6" w:rsidP="0012126E">
            <w:pPr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4688" w:type="dxa"/>
            <w:gridSpan w:val="6"/>
            <w:shd w:val="clear" w:color="auto" w:fill="auto"/>
          </w:tcPr>
          <w:p w:rsidR="005F4CD6" w:rsidRPr="008D7B69" w:rsidRDefault="005F4CD6" w:rsidP="005F4CD6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Народно градитељство</w:t>
            </w:r>
          </w:p>
        </w:tc>
        <w:tc>
          <w:tcPr>
            <w:tcW w:w="4132" w:type="dxa"/>
            <w:gridSpan w:val="3"/>
            <w:shd w:val="clear" w:color="auto" w:fill="auto"/>
          </w:tcPr>
          <w:p w:rsidR="005F4CD6" w:rsidRPr="00912D48" w:rsidRDefault="005F4CD6" w:rsidP="0012126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829" w:type="dxa"/>
            <w:shd w:val="clear" w:color="auto" w:fill="auto"/>
          </w:tcPr>
          <w:p w:rsidR="005F4CD6" w:rsidRPr="008D7B69" w:rsidRDefault="005F4CD6" w:rsidP="005F4CD6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5F4CD6" w:rsidRPr="00912D48" w:rsidTr="0041636A">
        <w:tc>
          <w:tcPr>
            <w:tcW w:w="557" w:type="dxa"/>
          </w:tcPr>
          <w:p w:rsidR="005F4CD6" w:rsidRDefault="005F4CD6" w:rsidP="0012126E">
            <w:pPr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4688" w:type="dxa"/>
            <w:gridSpan w:val="6"/>
            <w:shd w:val="clear" w:color="auto" w:fill="auto"/>
          </w:tcPr>
          <w:p w:rsidR="005F4CD6" w:rsidRPr="008D7B69" w:rsidRDefault="005F4CD6" w:rsidP="005F4CD6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Архитектура и уметност</w:t>
            </w:r>
          </w:p>
        </w:tc>
        <w:tc>
          <w:tcPr>
            <w:tcW w:w="4132" w:type="dxa"/>
            <w:gridSpan w:val="3"/>
            <w:shd w:val="clear" w:color="auto" w:fill="auto"/>
          </w:tcPr>
          <w:p w:rsidR="005F4CD6" w:rsidRPr="00912D48" w:rsidRDefault="005F4CD6" w:rsidP="0012126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829" w:type="dxa"/>
            <w:shd w:val="clear" w:color="auto" w:fill="auto"/>
          </w:tcPr>
          <w:p w:rsidR="005F4CD6" w:rsidRPr="008D7B69" w:rsidRDefault="005F4CD6" w:rsidP="005F4CD6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5F4CD6" w:rsidRPr="00912D48" w:rsidTr="0041636A">
        <w:tc>
          <w:tcPr>
            <w:tcW w:w="557" w:type="dxa"/>
          </w:tcPr>
          <w:p w:rsidR="005F4CD6" w:rsidRDefault="005F4CD6" w:rsidP="0012126E">
            <w:pPr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</w:tc>
        <w:tc>
          <w:tcPr>
            <w:tcW w:w="4688" w:type="dxa"/>
            <w:gridSpan w:val="6"/>
            <w:shd w:val="clear" w:color="auto" w:fill="auto"/>
          </w:tcPr>
          <w:p w:rsidR="005F4CD6" w:rsidRPr="008D7B69" w:rsidRDefault="005F4CD6" w:rsidP="005F4CD6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Архитектура Србије 20. века</w:t>
            </w:r>
          </w:p>
        </w:tc>
        <w:tc>
          <w:tcPr>
            <w:tcW w:w="4132" w:type="dxa"/>
            <w:gridSpan w:val="3"/>
            <w:shd w:val="clear" w:color="auto" w:fill="auto"/>
          </w:tcPr>
          <w:p w:rsidR="005F4CD6" w:rsidRPr="00912D48" w:rsidRDefault="005F4CD6" w:rsidP="0012126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829" w:type="dxa"/>
            <w:shd w:val="clear" w:color="auto" w:fill="auto"/>
          </w:tcPr>
          <w:p w:rsidR="005F4CD6" w:rsidRPr="008D7B69" w:rsidRDefault="005F4CD6" w:rsidP="005F4CD6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4</w:t>
            </w:r>
          </w:p>
        </w:tc>
      </w:tr>
      <w:tr w:rsidR="005F4CD6" w:rsidRPr="00912D48" w:rsidTr="0041636A">
        <w:tc>
          <w:tcPr>
            <w:tcW w:w="10206" w:type="dxa"/>
            <w:gridSpan w:val="11"/>
          </w:tcPr>
          <w:p w:rsidR="005F4CD6" w:rsidRPr="00912D48" w:rsidRDefault="005F4CD6" w:rsidP="0012126E">
            <w:pPr>
              <w:rPr>
                <w:b/>
                <w:lang w:val="sr-Cyrl-CS"/>
              </w:rPr>
            </w:pPr>
            <w:r w:rsidRPr="00912D48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5F4CD6" w:rsidRPr="00912D48" w:rsidTr="0041636A">
        <w:tc>
          <w:tcPr>
            <w:tcW w:w="557" w:type="dxa"/>
          </w:tcPr>
          <w:p w:rsidR="005F4CD6" w:rsidRPr="00912D48" w:rsidRDefault="005F4CD6" w:rsidP="0012126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5F4CD6" w:rsidRPr="00912D48" w:rsidRDefault="005F4CD6" w:rsidP="00912D48">
            <w:pPr>
              <w:pStyle w:val="ListParagraph"/>
              <w:spacing w:after="120" w:line="276" w:lineRule="auto"/>
              <w:ind w:left="0"/>
              <w:jc w:val="both"/>
              <w:rPr>
                <w:lang w:val="sr-Latn-CS"/>
              </w:rPr>
            </w:pPr>
            <w:r w:rsidRPr="00912D48">
              <w:rPr>
                <w:color w:val="auto"/>
                <w:lang w:val="sr-Cyrl-CS"/>
              </w:rPr>
              <w:t>Аранђеловић, Б.</w:t>
            </w:r>
            <w:r w:rsidRPr="00912D48">
              <w:rPr>
                <w:color w:val="auto"/>
                <w:lang w:val="sr-Latn-CS"/>
              </w:rPr>
              <w:t xml:space="preserve"> (2012): </w:t>
            </w:r>
            <w:r w:rsidRPr="00912D48">
              <w:rPr>
                <w:bCs/>
                <w:i/>
                <w:color w:val="auto"/>
                <w:spacing w:val="-5"/>
                <w:lang w:val="sr-Latn-CS"/>
              </w:rPr>
              <w:t>Visual impressions:</w:t>
            </w:r>
            <w:r w:rsidRPr="00912D48">
              <w:rPr>
                <w:bCs/>
                <w:color w:val="auto"/>
                <w:spacing w:val="-5"/>
                <w:lang w:val="sr-Latn-CS"/>
              </w:rPr>
              <w:t xml:space="preserve"> </w:t>
            </w:r>
            <w:r w:rsidRPr="00912D48">
              <w:rPr>
                <w:i/>
                <w:color w:val="auto"/>
                <w:lang w:val="sr-Latn-CS"/>
              </w:rPr>
              <w:t xml:space="preserve">Architecture and Public Art in Graz. </w:t>
            </w:r>
            <w:r w:rsidRPr="00912D48">
              <w:rPr>
                <w:color w:val="auto"/>
                <w:lang w:val="sr-Latn-CS"/>
              </w:rPr>
              <w:t xml:space="preserve">Leykam Verlag Graz, Austria, ISBN 978-3-7011-7780-6, p. 218  </w:t>
            </w:r>
            <w:r w:rsidRPr="00912D48">
              <w:rPr>
                <w:lang w:val="sr-Latn-CS"/>
              </w:rPr>
              <w:t xml:space="preserve">(Steirischen Gesellschaft für Kulturpolitik, </w:t>
            </w:r>
            <w:r w:rsidRPr="00912D48">
              <w:rPr>
                <w:rFonts w:eastAsia="Calibri"/>
                <w:bCs/>
                <w:color w:val="auto"/>
                <w:lang w:val="sr-Latn-CS" w:eastAsia="en-US"/>
              </w:rPr>
              <w:t>Kultur des öffentlichen Raums Band 1)</w:t>
            </w:r>
          </w:p>
        </w:tc>
      </w:tr>
      <w:tr w:rsidR="005F4CD6" w:rsidRPr="00912D48" w:rsidTr="0041636A">
        <w:tc>
          <w:tcPr>
            <w:tcW w:w="557" w:type="dxa"/>
          </w:tcPr>
          <w:p w:rsidR="005F4CD6" w:rsidRPr="00912D48" w:rsidRDefault="005F4CD6" w:rsidP="0012126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5F4CD6" w:rsidRPr="00912D48" w:rsidRDefault="005F4CD6" w:rsidP="00912D48">
            <w:pPr>
              <w:pStyle w:val="Title"/>
              <w:spacing w:before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sr-Latn-CS"/>
              </w:rPr>
            </w:pPr>
            <w:r w:rsidRPr="00912D48">
              <w:rPr>
                <w:rFonts w:ascii="Times New Roman" w:hAnsi="Times New Roman"/>
                <w:b w:val="0"/>
                <w:sz w:val="20"/>
                <w:szCs w:val="20"/>
                <w:lang w:val="sr-Cyrl-CS"/>
              </w:rPr>
              <w:t>Аранђеловић, Б</w:t>
            </w:r>
            <w:r w:rsidRPr="00912D48">
              <w:rPr>
                <w:rStyle w:val="Hyperlink"/>
                <w:rFonts w:ascii="Times New Roman" w:hAnsi="Times New Roman"/>
                <w:b w:val="0"/>
                <w:sz w:val="20"/>
                <w:szCs w:val="20"/>
                <w:lang w:val="sr-Cyrl-CS"/>
              </w:rPr>
              <w:t>.</w:t>
            </w:r>
            <w:r w:rsidRPr="00912D48">
              <w:rPr>
                <w:rStyle w:val="Hyperlink"/>
                <w:rFonts w:ascii="Times New Roman" w:hAnsi="Times New Roman"/>
                <w:b w:val="0"/>
                <w:sz w:val="20"/>
                <w:szCs w:val="20"/>
                <w:lang w:val="sr-Latn-CS"/>
              </w:rPr>
              <w:t xml:space="preserve"> (</w:t>
            </w:r>
            <w:r w:rsidRPr="00912D48">
              <w:rPr>
                <w:rStyle w:val="Hyperlink"/>
                <w:rFonts w:ascii="Times New Roman" w:hAnsi="Times New Roman"/>
                <w:b w:val="0"/>
                <w:color w:val="auto"/>
                <w:sz w:val="20"/>
                <w:szCs w:val="20"/>
                <w:lang w:val="sr-Latn-CS"/>
              </w:rPr>
              <w:t xml:space="preserve">2009): </w:t>
            </w:r>
            <w:r w:rsidRPr="00912D48">
              <w:rPr>
                <w:rStyle w:val="Hyperlink"/>
                <w:rFonts w:ascii="Times New Roman" w:hAnsi="Times New Roman"/>
                <w:b w:val="0"/>
                <w:i/>
                <w:color w:val="auto"/>
                <w:sz w:val="20"/>
                <w:szCs w:val="20"/>
                <w:lang w:val="sr-Latn-CS"/>
              </w:rPr>
              <w:t>Belgrade Metro System; The development of the metro idea through history of Belgrade</w:t>
            </w:r>
            <w:r w:rsidRPr="00912D48">
              <w:rPr>
                <w:rStyle w:val="Hyperlink"/>
                <w:rFonts w:ascii="Times New Roman" w:hAnsi="Times New Roman"/>
                <w:b w:val="0"/>
                <w:color w:val="auto"/>
                <w:sz w:val="20"/>
                <w:szCs w:val="20"/>
                <w:lang w:val="sr-Latn-CS"/>
              </w:rPr>
              <w:t>. In: Urbani izziv: Urban planning institute Slovenia, 78-88</w:t>
            </w:r>
          </w:p>
        </w:tc>
      </w:tr>
      <w:tr w:rsidR="005F4CD6" w:rsidRPr="00912D48" w:rsidTr="0041636A">
        <w:tc>
          <w:tcPr>
            <w:tcW w:w="557" w:type="dxa"/>
          </w:tcPr>
          <w:p w:rsidR="005F4CD6" w:rsidRPr="00912D48" w:rsidRDefault="005F4CD6" w:rsidP="0012126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5F4CD6" w:rsidRPr="00912D48" w:rsidRDefault="005F4CD6" w:rsidP="00912D48">
            <w:pPr>
              <w:widowControl/>
              <w:autoSpaceDE/>
              <w:autoSpaceDN/>
              <w:adjustRightInd/>
              <w:jc w:val="both"/>
            </w:pPr>
            <w:r w:rsidRPr="00912D48">
              <w:rPr>
                <w:lang w:val="sr-Cyrl-CS"/>
              </w:rPr>
              <w:t>Аранђеловић, Б, Момчиловић-Петронијевић, А.</w:t>
            </w:r>
            <w:r w:rsidRPr="00912D48">
              <w:t xml:space="preserve"> (</w:t>
            </w:r>
            <w:r w:rsidRPr="00912D48">
              <w:rPr>
                <w:rStyle w:val="Hyperlink"/>
                <w:color w:val="auto"/>
              </w:rPr>
              <w:t>2010/2):</w:t>
            </w:r>
            <w:r w:rsidRPr="00912D48">
              <w:rPr>
                <w:rStyle w:val="Hyperlink"/>
                <w:i/>
                <w:color w:val="auto"/>
              </w:rPr>
              <w:t xml:space="preserve"> The Water Mills architecture in the south of Serbia.</w:t>
            </w:r>
            <w:r w:rsidRPr="00912D48">
              <w:rPr>
                <w:rStyle w:val="Hyperlink"/>
                <w:color w:val="auto"/>
              </w:rPr>
              <w:t xml:space="preserve"> In: AR Arhitektura, raziskave / Architecture, Research (Faculty of architecture Ljubljana, Slovenia), 59-62</w:t>
            </w:r>
          </w:p>
        </w:tc>
      </w:tr>
      <w:tr w:rsidR="005F4CD6" w:rsidRPr="00912D48" w:rsidTr="0041636A">
        <w:trPr>
          <w:trHeight w:val="1002"/>
        </w:trPr>
        <w:tc>
          <w:tcPr>
            <w:tcW w:w="557" w:type="dxa"/>
          </w:tcPr>
          <w:p w:rsidR="005F4CD6" w:rsidRPr="00912D48" w:rsidRDefault="005F4CD6" w:rsidP="0012126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5F4CD6" w:rsidRPr="00912D48" w:rsidRDefault="005F4CD6" w:rsidP="00912D48">
            <w:pPr>
              <w:spacing w:after="120" w:line="276" w:lineRule="auto"/>
              <w:jc w:val="both"/>
              <w:rPr>
                <w:lang w:val="en-US"/>
              </w:rPr>
            </w:pPr>
            <w:r w:rsidRPr="00912D48">
              <w:rPr>
                <w:lang w:val="sr-Cyrl-CS"/>
              </w:rPr>
              <w:t>Аранђеловић, Б</w:t>
            </w:r>
            <w:r w:rsidRPr="00912D48">
              <w:rPr>
                <w:lang w:val="en-US"/>
              </w:rPr>
              <w:t xml:space="preserve"> (2012): </w:t>
            </w:r>
            <w:r w:rsidRPr="00912D48">
              <w:rPr>
                <w:i/>
                <w:iCs/>
                <w:lang w:val="en-US"/>
              </w:rPr>
              <w:t>ART AND ARCHITECTURE IN BERLIN</w:t>
            </w:r>
            <w:r w:rsidRPr="00912D48">
              <w:rPr>
                <w:lang w:val="en-US"/>
              </w:rPr>
              <w:t>, in Thematic Proceedings of the 4th International Scientific Conference in the cycle “Spectacle – City - Identity” THEATRE SPACE AFTER 20TH CENTURY,  Department of Architecture and Urbanism, Faculty of Technical Sciences, University of Novi Sad, pp. 6-24, ISBN 978-86-7892-435-4</w:t>
            </w:r>
          </w:p>
        </w:tc>
      </w:tr>
      <w:tr w:rsidR="005F4CD6" w:rsidRPr="00912D48" w:rsidTr="0041636A">
        <w:tc>
          <w:tcPr>
            <w:tcW w:w="557" w:type="dxa"/>
          </w:tcPr>
          <w:p w:rsidR="005F4CD6" w:rsidRPr="00912D48" w:rsidRDefault="005F4CD6" w:rsidP="0012126E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5F4CD6" w:rsidRPr="00912D48" w:rsidRDefault="005F4CD6" w:rsidP="00912D48">
            <w:pPr>
              <w:spacing w:line="276" w:lineRule="auto"/>
              <w:jc w:val="both"/>
              <w:rPr>
                <w:lang w:val="en-US"/>
              </w:rPr>
            </w:pPr>
            <w:r w:rsidRPr="00912D48">
              <w:rPr>
                <w:lang w:val="sr-Cyrl-CS"/>
              </w:rPr>
              <w:t>Аранђеловић, Б.</w:t>
            </w:r>
            <w:r w:rsidRPr="00912D48">
              <w:rPr>
                <w:lang w:val="en-US"/>
              </w:rPr>
              <w:t xml:space="preserve"> (2013). </w:t>
            </w:r>
            <w:r w:rsidRPr="00912D48">
              <w:rPr>
                <w:i/>
                <w:lang w:val="en-US"/>
              </w:rPr>
              <w:t xml:space="preserve">The old and new </w:t>
            </w:r>
            <w:proofErr w:type="spellStart"/>
            <w:r w:rsidRPr="00912D48">
              <w:rPr>
                <w:i/>
                <w:lang w:val="en-US"/>
              </w:rPr>
              <w:t>Potsdamer</w:t>
            </w:r>
            <w:proofErr w:type="spellEnd"/>
            <w:r w:rsidRPr="00912D48">
              <w:rPr>
                <w:i/>
                <w:lang w:val="en-US"/>
              </w:rPr>
              <w:t xml:space="preserve"> </w:t>
            </w:r>
            <w:proofErr w:type="spellStart"/>
            <w:r w:rsidRPr="00912D48">
              <w:rPr>
                <w:i/>
                <w:lang w:val="en-US"/>
              </w:rPr>
              <w:t>Platz</w:t>
            </w:r>
            <w:proofErr w:type="spellEnd"/>
            <w:r w:rsidRPr="00912D48">
              <w:rPr>
                <w:i/>
                <w:lang w:val="en-US"/>
              </w:rPr>
              <w:t xml:space="preserve"> </w:t>
            </w:r>
            <w:r w:rsidRPr="00912D48">
              <w:rPr>
                <w:lang w:val="en-US"/>
              </w:rPr>
              <w:t>within thematic session</w:t>
            </w:r>
            <w:r w:rsidRPr="00912D48">
              <w:rPr>
                <w:rFonts w:eastAsia="Calibri"/>
                <w:b/>
                <w:bCs/>
                <w:i/>
                <w:iCs/>
                <w:lang w:val="en-US" w:eastAsia="en-US"/>
              </w:rPr>
              <w:t xml:space="preserve"> </w:t>
            </w:r>
            <w:r w:rsidRPr="00912D48">
              <w:rPr>
                <w:rFonts w:eastAsia="Calibri"/>
                <w:bCs/>
                <w:iCs/>
                <w:lang w:val="en-US" w:eastAsia="en-US"/>
              </w:rPr>
              <w:t>Place Marketing &amp; City Branding</w:t>
            </w:r>
            <w:r w:rsidRPr="00912D48">
              <w:rPr>
                <w:i/>
                <w:lang w:val="en-US"/>
              </w:rPr>
              <w:t xml:space="preserve">. </w:t>
            </w:r>
            <w:r w:rsidRPr="00912D48">
              <w:rPr>
                <w:lang w:val="en-US"/>
              </w:rPr>
              <w:t>Proceedings of the</w:t>
            </w:r>
            <w:r w:rsidRPr="00912D48">
              <w:rPr>
                <w:rStyle w:val="style8"/>
                <w:lang w:val="en-US"/>
              </w:rPr>
              <w:t xml:space="preserve"> International Conference on </w:t>
            </w:r>
            <w:r w:rsidRPr="00912D48">
              <w:rPr>
                <w:i/>
                <w:lang w:val="en-US"/>
              </w:rPr>
              <w:t>Changing Cities: Spatial, morphological, formal &amp; socio-economic dimensions</w:t>
            </w:r>
            <w:r w:rsidRPr="00912D48">
              <w:rPr>
                <w:lang w:val="en-US"/>
              </w:rPr>
              <w:t xml:space="preserve">. </w:t>
            </w:r>
            <w:proofErr w:type="spellStart"/>
            <w:r w:rsidRPr="00912D48">
              <w:rPr>
                <w:lang w:val="en-US"/>
              </w:rPr>
              <w:t>Skiathos</w:t>
            </w:r>
            <w:proofErr w:type="spellEnd"/>
            <w:r w:rsidRPr="00912D48">
              <w:rPr>
                <w:lang w:val="en-US"/>
              </w:rPr>
              <w:t xml:space="preserve"> island (Greece), 18-21 June 2013, pp. 2462-2472, </w:t>
            </w:r>
            <w:r w:rsidRPr="00912D48">
              <w:rPr>
                <w:rFonts w:eastAsia="Calibri"/>
                <w:i/>
                <w:iCs/>
                <w:lang w:val="en-US" w:eastAsia="en-US"/>
              </w:rPr>
              <w:t>ISBN: 978-960-6865-65-7</w:t>
            </w:r>
          </w:p>
        </w:tc>
      </w:tr>
      <w:tr w:rsidR="005F4CD6" w:rsidRPr="00912D48" w:rsidTr="0041636A">
        <w:tc>
          <w:tcPr>
            <w:tcW w:w="10206" w:type="dxa"/>
            <w:gridSpan w:val="11"/>
          </w:tcPr>
          <w:p w:rsidR="005F4CD6" w:rsidRPr="00912D48" w:rsidRDefault="005F4CD6" w:rsidP="0012126E">
            <w:pPr>
              <w:rPr>
                <w:b/>
                <w:lang w:val="sr-Cyrl-CS"/>
              </w:rPr>
            </w:pPr>
            <w:r w:rsidRPr="00912D48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5F4CD6" w:rsidRPr="00912D48" w:rsidTr="0041636A">
        <w:tc>
          <w:tcPr>
            <w:tcW w:w="3236" w:type="dxa"/>
            <w:gridSpan w:val="5"/>
          </w:tcPr>
          <w:p w:rsidR="005F4CD6" w:rsidRPr="00912D48" w:rsidRDefault="005F4CD6" w:rsidP="0012126E">
            <w:pPr>
              <w:rPr>
                <w:lang w:val="sr-Cyrl-CS"/>
              </w:rPr>
            </w:pPr>
            <w:r w:rsidRPr="00912D48">
              <w:rPr>
                <w:lang w:val="sr-Cyrl-CS"/>
              </w:rPr>
              <w:t>Укупан број цитата</w:t>
            </w:r>
          </w:p>
        </w:tc>
        <w:tc>
          <w:tcPr>
            <w:tcW w:w="6970" w:type="dxa"/>
            <w:gridSpan w:val="6"/>
          </w:tcPr>
          <w:p w:rsidR="005F4CD6" w:rsidRPr="00912D48" w:rsidRDefault="005F4CD6" w:rsidP="0012126E">
            <w:pPr>
              <w:rPr>
                <w:lang w:val="sr-Cyrl-CS"/>
              </w:rPr>
            </w:pPr>
          </w:p>
        </w:tc>
      </w:tr>
      <w:tr w:rsidR="005F4CD6" w:rsidRPr="00912D48" w:rsidTr="0041636A">
        <w:tc>
          <w:tcPr>
            <w:tcW w:w="3236" w:type="dxa"/>
            <w:gridSpan w:val="5"/>
          </w:tcPr>
          <w:p w:rsidR="005F4CD6" w:rsidRPr="00912D48" w:rsidRDefault="005F4CD6" w:rsidP="0012126E">
            <w:pPr>
              <w:rPr>
                <w:lang w:val="sr-Cyrl-CS"/>
              </w:rPr>
            </w:pPr>
            <w:r w:rsidRPr="00912D48">
              <w:rPr>
                <w:lang w:val="sr-Cyrl-CS"/>
              </w:rPr>
              <w:t xml:space="preserve">Укупан број радова са </w:t>
            </w:r>
            <w:r w:rsidRPr="00912D48">
              <w:t>SCI</w:t>
            </w:r>
            <w:r w:rsidRPr="00912D48">
              <w:rPr>
                <w:lang w:val="sr-Cyrl-CS"/>
              </w:rPr>
              <w:t xml:space="preserve"> (</w:t>
            </w:r>
            <w:r w:rsidRPr="00912D48">
              <w:t>SSCI</w:t>
            </w:r>
            <w:r w:rsidRPr="00912D48">
              <w:rPr>
                <w:lang w:val="sr-Cyrl-CS"/>
              </w:rPr>
              <w:t>) листе</w:t>
            </w:r>
          </w:p>
        </w:tc>
        <w:tc>
          <w:tcPr>
            <w:tcW w:w="6970" w:type="dxa"/>
            <w:gridSpan w:val="6"/>
          </w:tcPr>
          <w:p w:rsidR="005F4CD6" w:rsidRPr="00912D48" w:rsidRDefault="005F4CD6" w:rsidP="0012126E">
            <w:pPr>
              <w:rPr>
                <w:lang w:val="sr-Cyrl-CS"/>
              </w:rPr>
            </w:pPr>
          </w:p>
        </w:tc>
      </w:tr>
      <w:tr w:rsidR="005F4CD6" w:rsidRPr="00912D48" w:rsidTr="0041636A">
        <w:tc>
          <w:tcPr>
            <w:tcW w:w="3236" w:type="dxa"/>
            <w:gridSpan w:val="5"/>
          </w:tcPr>
          <w:p w:rsidR="005F4CD6" w:rsidRPr="00912D48" w:rsidRDefault="005F4CD6" w:rsidP="0012126E">
            <w:pPr>
              <w:rPr>
                <w:lang w:val="sr-Cyrl-CS"/>
              </w:rPr>
            </w:pPr>
            <w:r w:rsidRPr="00912D48">
              <w:t>Тренутно у</w:t>
            </w:r>
            <w:r w:rsidRPr="00912D48">
              <w:rPr>
                <w:lang w:val="sr-Cyrl-CS"/>
              </w:rPr>
              <w:t>чешће на пројектима</w:t>
            </w:r>
          </w:p>
        </w:tc>
        <w:tc>
          <w:tcPr>
            <w:tcW w:w="4702" w:type="dxa"/>
            <w:gridSpan w:val="4"/>
          </w:tcPr>
          <w:p w:rsidR="005F4CD6" w:rsidRPr="00912D48" w:rsidRDefault="005F4CD6" w:rsidP="0012126E">
            <w:pPr>
              <w:rPr>
                <w:lang w:val="en-US"/>
              </w:rPr>
            </w:pPr>
            <w:r w:rsidRPr="00912D48">
              <w:rPr>
                <w:lang w:val="sr-Cyrl-CS"/>
              </w:rPr>
              <w:t xml:space="preserve">Домаћи </w:t>
            </w:r>
            <w:r>
              <w:rPr>
                <w:lang w:val="sr-Cyrl-CS"/>
              </w:rPr>
              <w:t xml:space="preserve"> </w:t>
            </w:r>
            <w:r w:rsidRPr="00912D48">
              <w:rPr>
                <w:lang w:val="ru-RU"/>
              </w:rPr>
              <w:t>1</w:t>
            </w:r>
          </w:p>
          <w:p w:rsidR="005F4CD6" w:rsidRPr="00912D48" w:rsidRDefault="005F4CD6" w:rsidP="0012126E">
            <w:pPr>
              <w:rPr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5F4CD6" w:rsidRPr="00912D48" w:rsidRDefault="005F4CD6" w:rsidP="00912D48">
            <w:r w:rsidRPr="00912D48">
              <w:rPr>
                <w:lang w:val="sr-Cyrl-CS"/>
              </w:rPr>
              <w:t>Међународни</w:t>
            </w:r>
            <w:r>
              <w:rPr>
                <w:lang w:val="sr-Cyrl-CS"/>
              </w:rPr>
              <w:t xml:space="preserve">  1</w:t>
            </w:r>
          </w:p>
          <w:p w:rsidR="005F4CD6" w:rsidRPr="00912D48" w:rsidRDefault="005F4CD6" w:rsidP="0012126E">
            <w:pPr>
              <w:rPr>
                <w:lang w:val="sr-Cyrl-CS"/>
              </w:rPr>
            </w:pPr>
          </w:p>
        </w:tc>
      </w:tr>
      <w:tr w:rsidR="005F4CD6" w:rsidRPr="00912D48" w:rsidTr="0041636A">
        <w:tc>
          <w:tcPr>
            <w:tcW w:w="1758" w:type="dxa"/>
            <w:gridSpan w:val="2"/>
          </w:tcPr>
          <w:p w:rsidR="005F4CD6" w:rsidRPr="00912D48" w:rsidRDefault="005F4CD6" w:rsidP="0012126E">
            <w:pPr>
              <w:rPr>
                <w:lang w:val="sr-Cyrl-CS"/>
              </w:rPr>
            </w:pPr>
            <w:r w:rsidRPr="00912D48">
              <w:rPr>
                <w:lang w:val="sr-Cyrl-CS"/>
              </w:rPr>
              <w:t xml:space="preserve">Усавршавања </w:t>
            </w:r>
          </w:p>
        </w:tc>
        <w:tc>
          <w:tcPr>
            <w:tcW w:w="8448" w:type="dxa"/>
            <w:gridSpan w:val="9"/>
          </w:tcPr>
          <w:p w:rsidR="005F4CD6" w:rsidRPr="00912D48" w:rsidRDefault="005F4CD6" w:rsidP="00912D48">
            <w:pPr>
              <w:jc w:val="both"/>
              <w:rPr>
                <w:lang w:val="sr-Cyrl-CS"/>
              </w:rPr>
            </w:pPr>
            <w:r w:rsidRPr="00912D48">
              <w:rPr>
                <w:lang w:val="sr-Cyrl-CS"/>
              </w:rPr>
              <w:t>П</w:t>
            </w:r>
            <w:r w:rsidRPr="00912D48">
              <w:t>остдокторско истразивање на Универзитету уметности у Берлину (UdK), на Институту за историју и теорију архитектуре у периоду 2011-2012, у оквиру пројекта стипендирања постдоктораната Министарства за науку и технолоски развој Републике Србије</w:t>
            </w:r>
          </w:p>
        </w:tc>
      </w:tr>
      <w:tr w:rsidR="005F4CD6" w:rsidRPr="00912D48" w:rsidTr="0041636A">
        <w:tc>
          <w:tcPr>
            <w:tcW w:w="10206" w:type="dxa"/>
            <w:gridSpan w:val="11"/>
          </w:tcPr>
          <w:p w:rsidR="005F4CD6" w:rsidRPr="00912D48" w:rsidRDefault="005F4CD6" w:rsidP="0012126E">
            <w:pPr>
              <w:rPr>
                <w:lang w:val="en-US"/>
              </w:rPr>
            </w:pPr>
            <w:r w:rsidRPr="00912D48">
              <w:rPr>
                <w:lang w:val="sr-Cyrl-CS"/>
              </w:rPr>
              <w:t>Други подаци које сматрате релевантним</w:t>
            </w:r>
          </w:p>
          <w:p w:rsidR="005F4CD6" w:rsidRPr="00912D48" w:rsidRDefault="005F4CD6" w:rsidP="00912D4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lang w:val="en-US"/>
              </w:rPr>
            </w:pPr>
            <w:r w:rsidRPr="00912D48">
              <w:rPr>
                <w:lang w:val="sr-Cyrl-CS"/>
              </w:rPr>
              <w:t xml:space="preserve">-Гостујући предавач на </w:t>
            </w:r>
            <w:proofErr w:type="spellStart"/>
            <w:r w:rsidRPr="00912D48">
              <w:rPr>
                <w:lang w:val="en-US"/>
              </w:rPr>
              <w:t>Unitec</w:t>
            </w:r>
            <w:proofErr w:type="spellEnd"/>
            <w:r w:rsidRPr="00912D48">
              <w:rPr>
                <w:lang w:val="en-US"/>
              </w:rPr>
              <w:t xml:space="preserve"> Institute of Technology (Faculty of Creative Industries and Business, Department of Architecture) </w:t>
            </w:r>
            <w:r w:rsidRPr="00912D48">
              <w:rPr>
                <w:lang w:val="sr-Cyrl-CS"/>
              </w:rPr>
              <w:t>у Окланду (Нови Зеланд) у периоду од фебруара до априла</w:t>
            </w:r>
            <w:r w:rsidRPr="00912D48">
              <w:rPr>
                <w:lang w:val="en-US"/>
              </w:rPr>
              <w:t xml:space="preserve"> 2012. </w:t>
            </w:r>
            <w:r w:rsidRPr="00912D48">
              <w:rPr>
                <w:lang w:val="sr-Cyrl-CS"/>
              </w:rPr>
              <w:t>године</w:t>
            </w:r>
            <w:r w:rsidRPr="00912D48">
              <w:rPr>
                <w:lang w:val="en-US"/>
              </w:rPr>
              <w:t xml:space="preserve">. </w:t>
            </w:r>
          </w:p>
          <w:p w:rsidR="005F4CD6" w:rsidRPr="00912D48" w:rsidRDefault="005F4CD6" w:rsidP="00912D48">
            <w:pPr>
              <w:widowControl/>
              <w:autoSpaceDE/>
              <w:autoSpaceDN/>
              <w:adjustRightInd/>
              <w:spacing w:line="276" w:lineRule="auto"/>
              <w:rPr>
                <w:lang w:val="ru-RU"/>
              </w:rPr>
            </w:pPr>
            <w:r w:rsidRPr="00912D48">
              <w:rPr>
                <w:lang w:val="sr-Cyrl-CS"/>
              </w:rPr>
              <w:t>-Руководиоц и предавач интензивног тронедељног курса</w:t>
            </w:r>
            <w:r w:rsidRPr="00912D48">
              <w:rPr>
                <w:lang w:val="ru-RU"/>
              </w:rPr>
              <w:t xml:space="preserve"> </w:t>
            </w:r>
            <w:r w:rsidRPr="00912D48">
              <w:rPr>
                <w:lang w:val="en-US"/>
              </w:rPr>
              <w:t>ART</w:t>
            </w:r>
            <w:r w:rsidRPr="00912D48">
              <w:rPr>
                <w:lang w:val="ru-RU"/>
              </w:rPr>
              <w:t xml:space="preserve"> </w:t>
            </w:r>
            <w:r w:rsidRPr="00912D48">
              <w:rPr>
                <w:lang w:val="en-US"/>
              </w:rPr>
              <w:t>AND</w:t>
            </w:r>
            <w:r w:rsidRPr="00912D48">
              <w:rPr>
                <w:lang w:val="ru-RU"/>
              </w:rPr>
              <w:t xml:space="preserve"> </w:t>
            </w:r>
            <w:r w:rsidRPr="00912D48">
              <w:rPr>
                <w:lang w:val="en-US"/>
              </w:rPr>
              <w:t>THE</w:t>
            </w:r>
            <w:r w:rsidRPr="00912D48">
              <w:rPr>
                <w:lang w:val="ru-RU"/>
              </w:rPr>
              <w:t xml:space="preserve"> </w:t>
            </w:r>
            <w:r w:rsidRPr="00912D48">
              <w:rPr>
                <w:lang w:val="en-US"/>
              </w:rPr>
              <w:t>CITY</w:t>
            </w:r>
            <w:r w:rsidRPr="00912D48">
              <w:rPr>
                <w:lang w:val="ru-RU"/>
              </w:rPr>
              <w:t xml:space="preserve"> </w:t>
            </w:r>
            <w:r w:rsidRPr="00912D48">
              <w:rPr>
                <w:lang w:val="sr-Cyrl-CS"/>
              </w:rPr>
              <w:t xml:space="preserve">у Бечу (Аустрија) у оквиру </w:t>
            </w:r>
            <w:r w:rsidRPr="00912D48">
              <w:rPr>
                <w:lang w:val="en-US"/>
              </w:rPr>
              <w:t>INNES</w:t>
            </w:r>
            <w:r w:rsidRPr="00912D48">
              <w:rPr>
                <w:lang w:val="ru-RU"/>
              </w:rPr>
              <w:t xml:space="preserve"> </w:t>
            </w:r>
            <w:r w:rsidRPr="00912D48">
              <w:rPr>
                <w:lang w:val="sr-Cyrl-CS"/>
              </w:rPr>
              <w:t>интернационалне академије.</w:t>
            </w:r>
          </w:p>
        </w:tc>
      </w:tr>
    </w:tbl>
    <w:p w:rsidR="0012126E" w:rsidRDefault="0012126E" w:rsidP="0012126E"/>
    <w:bookmarkEnd w:id="0"/>
    <w:bookmarkEnd w:id="1"/>
    <w:p w:rsidR="0012126E" w:rsidRDefault="0012126E" w:rsidP="0012126E"/>
    <w:p w:rsidR="006A17DF" w:rsidRPr="0012126E" w:rsidRDefault="006A17DF" w:rsidP="0012126E">
      <w:pPr>
        <w:rPr>
          <w:szCs w:val="24"/>
        </w:rPr>
      </w:pPr>
    </w:p>
    <w:sectPr w:rsidR="006A17DF" w:rsidRPr="0012126E" w:rsidSect="0041636A">
      <w:pgSz w:w="11907" w:h="16839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DF"/>
    <w:rsid w:val="00036F57"/>
    <w:rsid w:val="000F112E"/>
    <w:rsid w:val="000F6BD1"/>
    <w:rsid w:val="0012126E"/>
    <w:rsid w:val="00137781"/>
    <w:rsid w:val="00293808"/>
    <w:rsid w:val="002A5881"/>
    <w:rsid w:val="002D6519"/>
    <w:rsid w:val="00335EAF"/>
    <w:rsid w:val="00340B9E"/>
    <w:rsid w:val="0041636A"/>
    <w:rsid w:val="004A0257"/>
    <w:rsid w:val="005E51AE"/>
    <w:rsid w:val="005F4CD6"/>
    <w:rsid w:val="00686355"/>
    <w:rsid w:val="006A17DF"/>
    <w:rsid w:val="006F21B5"/>
    <w:rsid w:val="00726D6A"/>
    <w:rsid w:val="007321A1"/>
    <w:rsid w:val="00742389"/>
    <w:rsid w:val="00776721"/>
    <w:rsid w:val="007F1C20"/>
    <w:rsid w:val="008B3555"/>
    <w:rsid w:val="009026C5"/>
    <w:rsid w:val="00912D48"/>
    <w:rsid w:val="009D0267"/>
    <w:rsid w:val="009E002B"/>
    <w:rsid w:val="00A0536B"/>
    <w:rsid w:val="00AC4E85"/>
    <w:rsid w:val="00B2078B"/>
    <w:rsid w:val="00B53FDF"/>
    <w:rsid w:val="00B956D9"/>
    <w:rsid w:val="00D104F3"/>
    <w:rsid w:val="00EE7BF7"/>
    <w:rsid w:val="00F52DF8"/>
    <w:rsid w:val="00F754B1"/>
    <w:rsid w:val="00FA0C4F"/>
    <w:rsid w:val="00FE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A1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A0257"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basedOn w:val="DefaultParagraphFont"/>
    <w:rsid w:val="00137781"/>
    <w:rPr>
      <w:color w:val="800080"/>
      <w:u w:val="single"/>
    </w:rPr>
  </w:style>
  <w:style w:type="paragraph" w:styleId="BodyText">
    <w:name w:val="Body Text"/>
    <w:basedOn w:val="Normal"/>
    <w:link w:val="BodyTextChar"/>
    <w:rsid w:val="000F112E"/>
    <w:pPr>
      <w:widowControl/>
      <w:autoSpaceDE/>
      <w:autoSpaceDN/>
      <w:adjustRightInd/>
      <w:jc w:val="both"/>
    </w:pPr>
    <w:rPr>
      <w:sz w:val="24"/>
      <w:szCs w:val="24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0F112E"/>
    <w:rPr>
      <w:sz w:val="24"/>
      <w:szCs w:val="24"/>
      <w:lang w:val="sr-Cyrl-CS" w:eastAsia="en-US"/>
    </w:rPr>
  </w:style>
  <w:style w:type="character" w:styleId="Emphasis">
    <w:name w:val="Emphasis"/>
    <w:basedOn w:val="DefaultParagraphFont"/>
    <w:uiPriority w:val="20"/>
    <w:qFormat/>
    <w:rsid w:val="00FA0C4F"/>
    <w:rPr>
      <w:b/>
      <w:bCs/>
      <w:i w:val="0"/>
      <w:iCs w:val="0"/>
    </w:rPr>
  </w:style>
  <w:style w:type="paragraph" w:styleId="NormalWeb">
    <w:name w:val="Normal (Web)"/>
    <w:basedOn w:val="Normal"/>
    <w:unhideWhenUsed/>
    <w:rsid w:val="0012126E"/>
    <w:pPr>
      <w:widowControl/>
      <w:autoSpaceDE/>
      <w:autoSpaceDN/>
      <w:adjustRightInd/>
    </w:pPr>
    <w:rPr>
      <w:color w:val="000000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99"/>
    <w:qFormat/>
    <w:rsid w:val="0012126E"/>
    <w:pPr>
      <w:widowControl/>
      <w:autoSpaceDE/>
      <w:autoSpaceDN/>
      <w:adjustRightInd/>
      <w:ind w:left="720"/>
      <w:contextualSpacing/>
    </w:pPr>
    <w:rPr>
      <w:color w:val="000000"/>
      <w:lang w:val="de-DE" w:eastAsia="de-CH"/>
    </w:rPr>
  </w:style>
  <w:style w:type="character" w:customStyle="1" w:styleId="style8">
    <w:name w:val="style8"/>
    <w:basedOn w:val="DefaultParagraphFont"/>
    <w:rsid w:val="0012126E"/>
  </w:style>
  <w:style w:type="paragraph" w:styleId="Title">
    <w:name w:val="Title"/>
    <w:basedOn w:val="Normal"/>
    <w:link w:val="TitleChar"/>
    <w:qFormat/>
    <w:rsid w:val="0012126E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12126E"/>
    <w:rPr>
      <w:rFonts w:ascii="Arial" w:hAnsi="Arial"/>
      <w:b/>
      <w:bCs/>
      <w:kern w:val="28"/>
      <w:sz w:val="32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A1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A0257"/>
    <w:rPr>
      <w:strike w:val="0"/>
      <w:dstrike w:val="0"/>
      <w:color w:val="0000FF"/>
      <w:u w:val="none"/>
      <w:effect w:val="none"/>
    </w:rPr>
  </w:style>
  <w:style w:type="character" w:styleId="FollowedHyperlink">
    <w:name w:val="FollowedHyperlink"/>
    <w:basedOn w:val="DefaultParagraphFont"/>
    <w:rsid w:val="00137781"/>
    <w:rPr>
      <w:color w:val="800080"/>
      <w:u w:val="single"/>
    </w:rPr>
  </w:style>
  <w:style w:type="paragraph" w:styleId="BodyText">
    <w:name w:val="Body Text"/>
    <w:basedOn w:val="Normal"/>
    <w:link w:val="BodyTextChar"/>
    <w:rsid w:val="000F112E"/>
    <w:pPr>
      <w:widowControl/>
      <w:autoSpaceDE/>
      <w:autoSpaceDN/>
      <w:adjustRightInd/>
      <w:jc w:val="both"/>
    </w:pPr>
    <w:rPr>
      <w:sz w:val="24"/>
      <w:szCs w:val="24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0F112E"/>
    <w:rPr>
      <w:sz w:val="24"/>
      <w:szCs w:val="24"/>
      <w:lang w:val="sr-Cyrl-CS" w:eastAsia="en-US"/>
    </w:rPr>
  </w:style>
  <w:style w:type="character" w:styleId="Emphasis">
    <w:name w:val="Emphasis"/>
    <w:basedOn w:val="DefaultParagraphFont"/>
    <w:uiPriority w:val="20"/>
    <w:qFormat/>
    <w:rsid w:val="00FA0C4F"/>
    <w:rPr>
      <w:b/>
      <w:bCs/>
      <w:i w:val="0"/>
      <w:iCs w:val="0"/>
    </w:rPr>
  </w:style>
  <w:style w:type="paragraph" w:styleId="NormalWeb">
    <w:name w:val="Normal (Web)"/>
    <w:basedOn w:val="Normal"/>
    <w:unhideWhenUsed/>
    <w:rsid w:val="0012126E"/>
    <w:pPr>
      <w:widowControl/>
      <w:autoSpaceDE/>
      <w:autoSpaceDN/>
      <w:adjustRightInd/>
    </w:pPr>
    <w:rPr>
      <w:color w:val="000000"/>
      <w:sz w:val="24"/>
      <w:szCs w:val="24"/>
      <w:lang w:val="de-DE" w:eastAsia="de-DE"/>
    </w:rPr>
  </w:style>
  <w:style w:type="paragraph" w:styleId="ListParagraph">
    <w:name w:val="List Paragraph"/>
    <w:basedOn w:val="Normal"/>
    <w:uiPriority w:val="99"/>
    <w:qFormat/>
    <w:rsid w:val="0012126E"/>
    <w:pPr>
      <w:widowControl/>
      <w:autoSpaceDE/>
      <w:autoSpaceDN/>
      <w:adjustRightInd/>
      <w:ind w:left="720"/>
      <w:contextualSpacing/>
    </w:pPr>
    <w:rPr>
      <w:color w:val="000000"/>
      <w:lang w:val="de-DE" w:eastAsia="de-CH"/>
    </w:rPr>
  </w:style>
  <w:style w:type="character" w:customStyle="1" w:styleId="style8">
    <w:name w:val="style8"/>
    <w:basedOn w:val="DefaultParagraphFont"/>
    <w:rsid w:val="0012126E"/>
  </w:style>
  <w:style w:type="paragraph" w:styleId="Title">
    <w:name w:val="Title"/>
    <w:basedOn w:val="Normal"/>
    <w:link w:val="TitleChar"/>
    <w:qFormat/>
    <w:rsid w:val="0012126E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/>
    </w:rPr>
  </w:style>
  <w:style w:type="character" w:customStyle="1" w:styleId="TitleChar">
    <w:name w:val="Title Char"/>
    <w:basedOn w:val="DefaultParagraphFont"/>
    <w:link w:val="Title"/>
    <w:rsid w:val="0012126E"/>
    <w:rPr>
      <w:rFonts w:ascii="Arial" w:hAnsi="Arial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5</vt:lpstr>
    </vt:vector>
  </TitlesOfParts>
  <Company>FFH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creator>Vera Dondur</dc:creator>
  <cp:lastModifiedBy>Ljiljana Jevremovic</cp:lastModifiedBy>
  <cp:revision>2</cp:revision>
  <cp:lastPrinted>2007-11-08T14:34:00Z</cp:lastPrinted>
  <dcterms:created xsi:type="dcterms:W3CDTF">2014-01-08T18:15:00Z</dcterms:created>
  <dcterms:modified xsi:type="dcterms:W3CDTF">2014-01-08T18:15:00Z</dcterms:modified>
</cp:coreProperties>
</file>