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BA" w:rsidRDefault="00E158BA" w:rsidP="00A96C99">
      <w:pPr>
        <w:rPr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47"/>
        <w:gridCol w:w="964"/>
        <w:gridCol w:w="154"/>
        <w:gridCol w:w="1087"/>
        <w:gridCol w:w="1013"/>
        <w:gridCol w:w="341"/>
        <w:gridCol w:w="1284"/>
        <w:gridCol w:w="608"/>
        <w:gridCol w:w="706"/>
        <w:gridCol w:w="2309"/>
        <w:gridCol w:w="1030"/>
      </w:tblGrid>
      <w:tr w:rsidR="00E158BA" w:rsidTr="0088455C">
        <w:tc>
          <w:tcPr>
            <w:tcW w:w="4268" w:type="dxa"/>
            <w:gridSpan w:val="7"/>
          </w:tcPr>
          <w:p w:rsidR="00E158BA" w:rsidRDefault="00E158B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Име, средње слово, презиме</w:t>
            </w:r>
          </w:p>
        </w:tc>
        <w:tc>
          <w:tcPr>
            <w:tcW w:w="5937" w:type="dxa"/>
            <w:gridSpan w:val="5"/>
          </w:tcPr>
          <w:p w:rsidR="00E158BA" w:rsidRPr="00DD4892" w:rsidRDefault="00DD4892" w:rsidP="00DD4892">
            <w:pPr>
              <w:rPr>
                <w:b/>
                <w:lang w:val="sr-Cyrl-CS"/>
              </w:rPr>
            </w:pPr>
            <w:r w:rsidRPr="00DD4892">
              <w:rPr>
                <w:b/>
                <w:lang w:val="sr-Cyrl-CS"/>
              </w:rPr>
              <w:t xml:space="preserve">Оливера В. </w:t>
            </w:r>
            <w:r w:rsidR="00E158BA" w:rsidRPr="00DD4892">
              <w:rPr>
                <w:b/>
                <w:lang w:val="sr-Cyrl-CS"/>
              </w:rPr>
              <w:t xml:space="preserve">Потић </w:t>
            </w:r>
          </w:p>
        </w:tc>
      </w:tr>
      <w:tr w:rsidR="00E158BA" w:rsidTr="0088455C">
        <w:tc>
          <w:tcPr>
            <w:tcW w:w="4268" w:type="dxa"/>
            <w:gridSpan w:val="7"/>
          </w:tcPr>
          <w:p w:rsidR="00E158BA" w:rsidRDefault="00E158B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Звање</w:t>
            </w:r>
          </w:p>
        </w:tc>
        <w:tc>
          <w:tcPr>
            <w:tcW w:w="5937" w:type="dxa"/>
            <w:gridSpan w:val="5"/>
          </w:tcPr>
          <w:p w:rsidR="00E158BA" w:rsidRDefault="00E158BA">
            <w:pPr>
              <w:rPr>
                <w:lang w:val="sr-Cyrl-CS"/>
              </w:rPr>
            </w:pPr>
            <w:r>
              <w:rPr>
                <w:lang w:val="sr-Cyrl-CS"/>
              </w:rPr>
              <w:t>Редовни професор</w:t>
            </w:r>
          </w:p>
        </w:tc>
      </w:tr>
      <w:tr w:rsidR="00E158BA" w:rsidTr="0088455C">
        <w:tc>
          <w:tcPr>
            <w:tcW w:w="4268" w:type="dxa"/>
            <w:gridSpan w:val="7"/>
          </w:tcPr>
          <w:p w:rsidR="00E158BA" w:rsidRDefault="00E158B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937" w:type="dxa"/>
            <w:gridSpan w:val="5"/>
          </w:tcPr>
          <w:p w:rsidR="00E158BA" w:rsidRPr="0016592C" w:rsidRDefault="00276D34" w:rsidP="00276D34">
            <w:pPr>
              <w:rPr>
                <w:sz w:val="16"/>
                <w:szCs w:val="16"/>
                <w:lang w:val="sr-Cyrl-CS"/>
              </w:rPr>
            </w:pPr>
            <w:r>
              <w:rPr>
                <w:lang w:val="sr-Cyrl-CS"/>
              </w:rPr>
              <w:t xml:space="preserve">Универзитет у Нишу, </w:t>
            </w:r>
            <w:r w:rsidR="00E158BA" w:rsidRPr="004A1B23">
              <w:rPr>
                <w:lang w:val="sr-Cyrl-CS"/>
              </w:rPr>
              <w:t>Гра</w:t>
            </w:r>
            <w:r>
              <w:rPr>
                <w:lang w:val="sr-Cyrl-CS"/>
              </w:rPr>
              <w:t>ђевинско-архитектонски факултет</w:t>
            </w:r>
            <w:r w:rsidR="00E158BA">
              <w:rPr>
                <w:lang w:val="sr-Cyrl-CS"/>
              </w:rPr>
              <w:t>,</w:t>
            </w:r>
            <w:r>
              <w:rPr>
                <w:lang w:val="sr-Cyrl-CS"/>
              </w:rPr>
              <w:t xml:space="preserve"> о</w:t>
            </w:r>
            <w:r w:rsidR="00E158BA">
              <w:rPr>
                <w:lang w:val="sr-Cyrl-CS"/>
              </w:rPr>
              <w:t xml:space="preserve">д </w:t>
            </w:r>
            <w:r w:rsidR="00106700">
              <w:rPr>
                <w:lang w:val="sr-Cyrl-CS"/>
              </w:rPr>
              <w:t>19.05.</w:t>
            </w:r>
            <w:r w:rsidR="00E158BA">
              <w:rPr>
                <w:lang w:val="sr-Cyrl-CS"/>
              </w:rPr>
              <w:t>1975.</w:t>
            </w:r>
            <w:r w:rsidR="00106700">
              <w:rPr>
                <w:lang w:val="sr-Cyrl-CS"/>
              </w:rPr>
              <w:t xml:space="preserve"> године</w:t>
            </w:r>
          </w:p>
        </w:tc>
      </w:tr>
      <w:tr w:rsidR="00E158BA" w:rsidTr="0088455C">
        <w:tc>
          <w:tcPr>
            <w:tcW w:w="4268" w:type="dxa"/>
            <w:gridSpan w:val="7"/>
          </w:tcPr>
          <w:p w:rsidR="00E158BA" w:rsidRDefault="00E158B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Ужа научна односно уметничка област</w:t>
            </w:r>
          </w:p>
        </w:tc>
        <w:tc>
          <w:tcPr>
            <w:tcW w:w="5937" w:type="dxa"/>
            <w:gridSpan w:val="5"/>
          </w:tcPr>
          <w:p w:rsidR="00E158BA" w:rsidRDefault="00E158BA" w:rsidP="00196D0E">
            <w:pPr>
              <w:rPr>
                <w:lang w:val="sr-Cyrl-CS"/>
              </w:rPr>
            </w:pPr>
            <w:r>
              <w:rPr>
                <w:lang w:val="sr-Cyrl-CS"/>
              </w:rPr>
              <w:t>Водопривреда</w:t>
            </w:r>
            <w:r w:rsidR="00196D0E">
              <w:rPr>
                <w:lang w:val="sr-Cyrl-CS"/>
              </w:rPr>
              <w:t xml:space="preserve"> -</w:t>
            </w:r>
            <w:r>
              <w:rPr>
                <w:lang w:val="sr-Cyrl-CS"/>
              </w:rPr>
              <w:t xml:space="preserve">  коришћење</w:t>
            </w:r>
            <w:r w:rsidR="00196D0E">
              <w:rPr>
                <w:lang w:val="sr-Cyrl-CS"/>
              </w:rPr>
              <w:t>,</w:t>
            </w:r>
            <w:r>
              <w:rPr>
                <w:lang w:val="sr-Cyrl-CS"/>
              </w:rPr>
              <w:t xml:space="preserve"> уређење и заштита вода</w:t>
            </w:r>
          </w:p>
        </w:tc>
      </w:tr>
      <w:tr w:rsidR="00E158BA" w:rsidTr="0088455C">
        <w:tc>
          <w:tcPr>
            <w:tcW w:w="10205" w:type="dxa"/>
            <w:gridSpan w:val="12"/>
          </w:tcPr>
          <w:p w:rsidR="00E158BA" w:rsidRDefault="00E158BA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Академска каријера</w:t>
            </w:r>
          </w:p>
        </w:tc>
      </w:tr>
      <w:tr w:rsidR="00E158BA" w:rsidTr="0088455C">
        <w:tc>
          <w:tcPr>
            <w:tcW w:w="1827" w:type="dxa"/>
            <w:gridSpan w:val="4"/>
          </w:tcPr>
          <w:p w:rsidR="00E158BA" w:rsidRDefault="00E158BA">
            <w:pPr>
              <w:rPr>
                <w:lang w:val="sr-Cyrl-CS"/>
              </w:rPr>
            </w:pPr>
          </w:p>
        </w:tc>
        <w:tc>
          <w:tcPr>
            <w:tcW w:w="1087" w:type="dxa"/>
          </w:tcPr>
          <w:p w:rsidR="00E158BA" w:rsidRDefault="00E158BA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Година </w:t>
            </w:r>
          </w:p>
        </w:tc>
        <w:tc>
          <w:tcPr>
            <w:tcW w:w="3952" w:type="dxa"/>
            <w:gridSpan w:val="5"/>
          </w:tcPr>
          <w:p w:rsidR="00E158BA" w:rsidRDefault="00E158BA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Институција </w:t>
            </w:r>
          </w:p>
        </w:tc>
        <w:tc>
          <w:tcPr>
            <w:tcW w:w="3339" w:type="dxa"/>
            <w:gridSpan w:val="2"/>
          </w:tcPr>
          <w:p w:rsidR="00E158BA" w:rsidRDefault="00E158BA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Област </w:t>
            </w:r>
          </w:p>
        </w:tc>
      </w:tr>
      <w:tr w:rsidR="00E158BA" w:rsidTr="0088455C">
        <w:tc>
          <w:tcPr>
            <w:tcW w:w="1827" w:type="dxa"/>
            <w:gridSpan w:val="4"/>
          </w:tcPr>
          <w:p w:rsidR="00E158BA" w:rsidRDefault="00E158BA">
            <w:pPr>
              <w:rPr>
                <w:lang w:val="sr-Cyrl-CS"/>
              </w:rPr>
            </w:pPr>
            <w:r>
              <w:rPr>
                <w:lang w:val="sr-Cyrl-CS"/>
              </w:rPr>
              <w:t>Избор у звање</w:t>
            </w:r>
          </w:p>
        </w:tc>
        <w:tc>
          <w:tcPr>
            <w:tcW w:w="1087" w:type="dxa"/>
          </w:tcPr>
          <w:p w:rsidR="00E158BA" w:rsidRDefault="00E158BA">
            <w:pPr>
              <w:rPr>
                <w:lang w:val="sr-Cyrl-CS"/>
              </w:rPr>
            </w:pPr>
            <w:r>
              <w:rPr>
                <w:lang w:val="sr-Cyrl-CS"/>
              </w:rPr>
              <w:t>2005</w:t>
            </w:r>
          </w:p>
        </w:tc>
        <w:tc>
          <w:tcPr>
            <w:tcW w:w="3952" w:type="dxa"/>
            <w:gridSpan w:val="5"/>
          </w:tcPr>
          <w:p w:rsidR="00E158BA" w:rsidRDefault="00276D34" w:rsidP="00276D3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Универзитет у Нишу, </w:t>
            </w:r>
            <w:r w:rsidR="00E158BA" w:rsidRPr="004A1B23">
              <w:rPr>
                <w:lang w:val="sr-Cyrl-CS"/>
              </w:rPr>
              <w:t>Грађевинско-архитектонски факултет</w:t>
            </w:r>
            <w:r w:rsidR="00E158BA">
              <w:rPr>
                <w:lang w:val="sr-Cyrl-CS"/>
              </w:rPr>
              <w:t xml:space="preserve"> </w:t>
            </w:r>
          </w:p>
        </w:tc>
        <w:tc>
          <w:tcPr>
            <w:tcW w:w="3339" w:type="dxa"/>
            <w:gridSpan w:val="2"/>
          </w:tcPr>
          <w:p w:rsidR="00E158BA" w:rsidRDefault="00482667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E158BA" w:rsidTr="0088455C">
        <w:tc>
          <w:tcPr>
            <w:tcW w:w="1827" w:type="dxa"/>
            <w:gridSpan w:val="4"/>
          </w:tcPr>
          <w:p w:rsidR="00E158BA" w:rsidRDefault="00E158BA">
            <w:pPr>
              <w:rPr>
                <w:lang w:val="sr-Cyrl-CS"/>
              </w:rPr>
            </w:pPr>
            <w:r>
              <w:rPr>
                <w:lang w:val="sr-Cyrl-CS"/>
              </w:rPr>
              <w:t>Докторат</w:t>
            </w:r>
          </w:p>
        </w:tc>
        <w:tc>
          <w:tcPr>
            <w:tcW w:w="1087" w:type="dxa"/>
          </w:tcPr>
          <w:p w:rsidR="00E158BA" w:rsidRDefault="00E158BA">
            <w:pPr>
              <w:rPr>
                <w:lang w:val="sr-Cyrl-CS"/>
              </w:rPr>
            </w:pPr>
            <w:r>
              <w:rPr>
                <w:lang w:val="sr-Cyrl-CS"/>
              </w:rPr>
              <w:t>2002</w:t>
            </w:r>
          </w:p>
        </w:tc>
        <w:tc>
          <w:tcPr>
            <w:tcW w:w="3952" w:type="dxa"/>
            <w:gridSpan w:val="5"/>
          </w:tcPr>
          <w:p w:rsidR="00E158BA" w:rsidRDefault="00276D34" w:rsidP="00276D3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Универзитет у Нишу, </w:t>
            </w:r>
            <w:r w:rsidR="00E158BA" w:rsidRPr="004A1B23">
              <w:rPr>
                <w:lang w:val="sr-Cyrl-CS"/>
              </w:rPr>
              <w:t>Грађевинско-архитектонски факултет</w:t>
            </w:r>
            <w:r w:rsidR="00E158BA">
              <w:rPr>
                <w:lang w:val="sr-Cyrl-CS"/>
              </w:rPr>
              <w:t xml:space="preserve"> </w:t>
            </w:r>
          </w:p>
        </w:tc>
        <w:tc>
          <w:tcPr>
            <w:tcW w:w="3339" w:type="dxa"/>
            <w:gridSpan w:val="2"/>
          </w:tcPr>
          <w:p w:rsidR="00E158BA" w:rsidRDefault="00482667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E158BA" w:rsidTr="0088455C">
        <w:tc>
          <w:tcPr>
            <w:tcW w:w="1827" w:type="dxa"/>
            <w:gridSpan w:val="4"/>
          </w:tcPr>
          <w:p w:rsidR="00E158BA" w:rsidRDefault="00E158BA">
            <w:pPr>
              <w:rPr>
                <w:lang w:val="sr-Cyrl-CS"/>
              </w:rPr>
            </w:pPr>
            <w:r>
              <w:rPr>
                <w:lang w:val="sr-Cyrl-CS"/>
              </w:rPr>
              <w:t>Специјализација</w:t>
            </w:r>
          </w:p>
        </w:tc>
        <w:tc>
          <w:tcPr>
            <w:tcW w:w="1087" w:type="dxa"/>
          </w:tcPr>
          <w:p w:rsidR="00E158BA" w:rsidRDefault="00E158BA">
            <w:pPr>
              <w:rPr>
                <w:lang w:val="sr-Cyrl-CS"/>
              </w:rPr>
            </w:pPr>
          </w:p>
        </w:tc>
        <w:tc>
          <w:tcPr>
            <w:tcW w:w="3952" w:type="dxa"/>
            <w:gridSpan w:val="5"/>
          </w:tcPr>
          <w:p w:rsidR="00E158BA" w:rsidRDefault="00E158BA">
            <w:pPr>
              <w:rPr>
                <w:lang w:val="sr-Cyrl-CS"/>
              </w:rPr>
            </w:pPr>
          </w:p>
        </w:tc>
        <w:tc>
          <w:tcPr>
            <w:tcW w:w="3339" w:type="dxa"/>
            <w:gridSpan w:val="2"/>
          </w:tcPr>
          <w:p w:rsidR="00E158BA" w:rsidRDefault="00E158BA">
            <w:pPr>
              <w:rPr>
                <w:lang w:val="sr-Cyrl-CS"/>
              </w:rPr>
            </w:pPr>
          </w:p>
        </w:tc>
      </w:tr>
      <w:tr w:rsidR="00E158BA" w:rsidTr="0088455C">
        <w:tc>
          <w:tcPr>
            <w:tcW w:w="1827" w:type="dxa"/>
            <w:gridSpan w:val="4"/>
          </w:tcPr>
          <w:p w:rsidR="00E158BA" w:rsidRDefault="00E158BA">
            <w:pPr>
              <w:rPr>
                <w:lang w:val="sr-Cyrl-CS"/>
              </w:rPr>
            </w:pPr>
            <w:r>
              <w:rPr>
                <w:lang w:val="sr-Cyrl-CS"/>
              </w:rPr>
              <w:t>Магистратура</w:t>
            </w:r>
          </w:p>
        </w:tc>
        <w:tc>
          <w:tcPr>
            <w:tcW w:w="1087" w:type="dxa"/>
          </w:tcPr>
          <w:p w:rsidR="00E158BA" w:rsidRDefault="00E158BA">
            <w:pPr>
              <w:rPr>
                <w:lang w:val="sr-Cyrl-CS"/>
              </w:rPr>
            </w:pPr>
            <w:r>
              <w:rPr>
                <w:lang w:val="sr-Cyrl-CS"/>
              </w:rPr>
              <w:t>1985</w:t>
            </w:r>
          </w:p>
        </w:tc>
        <w:tc>
          <w:tcPr>
            <w:tcW w:w="3952" w:type="dxa"/>
            <w:gridSpan w:val="5"/>
          </w:tcPr>
          <w:p w:rsidR="00E158BA" w:rsidRDefault="00E158BA">
            <w:pPr>
              <w:rPr>
                <w:lang w:val="sr-Cyrl-CS"/>
              </w:rPr>
            </w:pPr>
            <w:r>
              <w:rPr>
                <w:lang w:val="sr-Cyrl-CS"/>
              </w:rPr>
              <w:t>Факултет грађевинских знаности Загреб</w:t>
            </w:r>
          </w:p>
        </w:tc>
        <w:tc>
          <w:tcPr>
            <w:tcW w:w="3339" w:type="dxa"/>
            <w:gridSpan w:val="2"/>
          </w:tcPr>
          <w:p w:rsidR="00E158BA" w:rsidRDefault="00482667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E158BA" w:rsidTr="0088455C">
        <w:tc>
          <w:tcPr>
            <w:tcW w:w="1827" w:type="dxa"/>
            <w:gridSpan w:val="4"/>
          </w:tcPr>
          <w:p w:rsidR="00E158BA" w:rsidRDefault="00E158BA">
            <w:pPr>
              <w:rPr>
                <w:lang w:val="sr-Cyrl-CS"/>
              </w:rPr>
            </w:pPr>
            <w:r>
              <w:rPr>
                <w:lang w:val="sr-Cyrl-CS"/>
              </w:rPr>
              <w:t>Диплома</w:t>
            </w:r>
          </w:p>
        </w:tc>
        <w:tc>
          <w:tcPr>
            <w:tcW w:w="1087" w:type="dxa"/>
          </w:tcPr>
          <w:p w:rsidR="00E158BA" w:rsidRDefault="00E158BA">
            <w:pPr>
              <w:rPr>
                <w:lang w:val="sr-Cyrl-CS"/>
              </w:rPr>
            </w:pPr>
            <w:r>
              <w:rPr>
                <w:lang w:val="sr-Cyrl-CS"/>
              </w:rPr>
              <w:t>1974</w:t>
            </w:r>
          </w:p>
        </w:tc>
        <w:tc>
          <w:tcPr>
            <w:tcW w:w="3952" w:type="dxa"/>
            <w:gridSpan w:val="5"/>
          </w:tcPr>
          <w:p w:rsidR="00E158BA" w:rsidRDefault="00276D34" w:rsidP="00276D3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Универзитет у Нишу, </w:t>
            </w:r>
            <w:r w:rsidR="00E158BA" w:rsidRPr="004A1B23">
              <w:rPr>
                <w:lang w:val="sr-Cyrl-CS"/>
              </w:rPr>
              <w:t>Грађевинск</w:t>
            </w:r>
            <w:r w:rsidR="00E158BA">
              <w:rPr>
                <w:lang w:val="sr-Cyrl-CS"/>
              </w:rPr>
              <w:t>и</w:t>
            </w:r>
            <w:r w:rsidR="00E158BA" w:rsidRPr="004A1B23">
              <w:rPr>
                <w:lang w:val="sr-Cyrl-CS"/>
              </w:rPr>
              <w:t xml:space="preserve"> факултет</w:t>
            </w:r>
            <w:r w:rsidR="00E158BA">
              <w:rPr>
                <w:lang w:val="sr-Cyrl-CS"/>
              </w:rPr>
              <w:t xml:space="preserve"> </w:t>
            </w:r>
          </w:p>
        </w:tc>
        <w:tc>
          <w:tcPr>
            <w:tcW w:w="3339" w:type="dxa"/>
            <w:gridSpan w:val="2"/>
          </w:tcPr>
          <w:p w:rsidR="00E158BA" w:rsidRDefault="00482667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E158BA" w:rsidTr="0088455C">
        <w:tc>
          <w:tcPr>
            <w:tcW w:w="10205" w:type="dxa"/>
            <w:gridSpan w:val="12"/>
          </w:tcPr>
          <w:p w:rsidR="00E158BA" w:rsidRDefault="00E158BA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sr-Cyrl-CS"/>
              </w:rPr>
              <w:t xml:space="preserve">Списак предмета које наставник држи </w:t>
            </w:r>
            <w:r>
              <w:rPr>
                <w:b/>
                <w:bCs/>
                <w:lang w:val="ru-RU"/>
              </w:rPr>
              <w:t>на студијама првог и другог нивоа</w:t>
            </w:r>
          </w:p>
        </w:tc>
      </w:tr>
      <w:tr w:rsidR="00E158BA" w:rsidTr="0088455C">
        <w:tc>
          <w:tcPr>
            <w:tcW w:w="462" w:type="dxa"/>
          </w:tcPr>
          <w:p w:rsidR="00E158BA" w:rsidRDefault="00E158BA">
            <w:pPr>
              <w:rPr>
                <w:lang w:val="sr-Cyrl-CS"/>
              </w:rPr>
            </w:pPr>
          </w:p>
        </w:tc>
        <w:tc>
          <w:tcPr>
            <w:tcW w:w="5090" w:type="dxa"/>
            <w:gridSpan w:val="7"/>
          </w:tcPr>
          <w:p w:rsidR="00E158BA" w:rsidRDefault="00E158BA">
            <w:pPr>
              <w:rPr>
                <w:lang w:val="en-US"/>
              </w:rPr>
            </w:pPr>
            <w:r>
              <w:rPr>
                <w:lang w:val="sr-Cyrl-CS"/>
              </w:rPr>
              <w:t xml:space="preserve">Назив предмета   </w:t>
            </w:r>
          </w:p>
          <w:p w:rsidR="00E158BA" w:rsidRDefault="00E158BA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</w:p>
        </w:tc>
        <w:tc>
          <w:tcPr>
            <w:tcW w:w="3623" w:type="dxa"/>
            <w:gridSpan w:val="3"/>
          </w:tcPr>
          <w:p w:rsidR="00E158BA" w:rsidRDefault="00E158BA">
            <w:pPr>
              <w:rPr>
                <w:lang w:val="ru-RU"/>
              </w:rPr>
            </w:pPr>
            <w:r>
              <w:rPr>
                <w:lang w:val="sr-Cyrl-CS"/>
              </w:rPr>
              <w:t xml:space="preserve">Назив </w:t>
            </w:r>
            <w:r>
              <w:rPr>
                <w:lang w:val="ru-RU"/>
              </w:rPr>
              <w:t>студијског програма, врста студ</w:t>
            </w:r>
            <w:r w:rsidR="00276D34">
              <w:rPr>
                <w:lang w:val="ru-RU"/>
              </w:rPr>
              <w:t>и</w:t>
            </w:r>
            <w:r>
              <w:rPr>
                <w:lang w:val="ru-RU"/>
              </w:rPr>
              <w:t xml:space="preserve">ја </w:t>
            </w:r>
          </w:p>
        </w:tc>
        <w:tc>
          <w:tcPr>
            <w:tcW w:w="1030" w:type="dxa"/>
          </w:tcPr>
          <w:p w:rsidR="00E158BA" w:rsidRDefault="00E158B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Часова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активне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наставе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106700" w:rsidTr="0088455C">
        <w:tc>
          <w:tcPr>
            <w:tcW w:w="462" w:type="dxa"/>
          </w:tcPr>
          <w:p w:rsidR="00106700" w:rsidRDefault="00106700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5090" w:type="dxa"/>
            <w:gridSpan w:val="7"/>
          </w:tcPr>
          <w:p w:rsidR="00106700" w:rsidRPr="008D7B69" w:rsidRDefault="00106700" w:rsidP="00875F9C">
            <w:r w:rsidRPr="008D7B69">
              <w:t>Уређење водотока I</w:t>
            </w:r>
          </w:p>
        </w:tc>
        <w:tc>
          <w:tcPr>
            <w:tcW w:w="3623" w:type="dxa"/>
            <w:gridSpan w:val="3"/>
          </w:tcPr>
          <w:p w:rsidR="00106700" w:rsidRPr="00A91686" w:rsidRDefault="00106700" w:rsidP="00875F9C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030" w:type="dxa"/>
          </w:tcPr>
          <w:p w:rsidR="00106700" w:rsidRPr="008D7B69" w:rsidRDefault="00106700" w:rsidP="00875F9C">
            <w:pPr>
              <w:jc w:val="center"/>
            </w:pPr>
            <w:r w:rsidRPr="008D7B69">
              <w:t>3</w:t>
            </w:r>
          </w:p>
        </w:tc>
      </w:tr>
      <w:tr w:rsidR="00106700" w:rsidTr="0088455C">
        <w:tc>
          <w:tcPr>
            <w:tcW w:w="462" w:type="dxa"/>
          </w:tcPr>
          <w:p w:rsidR="00106700" w:rsidRDefault="00106700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5090" w:type="dxa"/>
            <w:gridSpan w:val="7"/>
          </w:tcPr>
          <w:p w:rsidR="00106700" w:rsidRPr="008D7B69" w:rsidRDefault="00106700" w:rsidP="00875F9C">
            <w:r w:rsidRPr="008D7B69">
              <w:t>Уређење водотока II</w:t>
            </w:r>
          </w:p>
        </w:tc>
        <w:tc>
          <w:tcPr>
            <w:tcW w:w="3623" w:type="dxa"/>
            <w:gridSpan w:val="3"/>
          </w:tcPr>
          <w:p w:rsidR="00106700" w:rsidRPr="00A91686" w:rsidRDefault="00106700" w:rsidP="00875F9C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030" w:type="dxa"/>
          </w:tcPr>
          <w:p w:rsidR="00106700" w:rsidRPr="008D7B69" w:rsidRDefault="00106700" w:rsidP="00875F9C">
            <w:pPr>
              <w:jc w:val="center"/>
            </w:pPr>
            <w:r w:rsidRPr="008D7B69">
              <w:t>2</w:t>
            </w:r>
          </w:p>
        </w:tc>
      </w:tr>
      <w:tr w:rsidR="00106700" w:rsidTr="0088455C">
        <w:tc>
          <w:tcPr>
            <w:tcW w:w="462" w:type="dxa"/>
          </w:tcPr>
          <w:p w:rsidR="00106700" w:rsidRDefault="00106700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5090" w:type="dxa"/>
            <w:gridSpan w:val="7"/>
          </w:tcPr>
          <w:p w:rsidR="00106700" w:rsidRPr="008D7B69" w:rsidRDefault="00106700" w:rsidP="00875F9C">
            <w:r w:rsidRPr="008D7B69">
              <w:t>Симулациони модели у хидротехници</w:t>
            </w:r>
          </w:p>
        </w:tc>
        <w:tc>
          <w:tcPr>
            <w:tcW w:w="3623" w:type="dxa"/>
            <w:gridSpan w:val="3"/>
          </w:tcPr>
          <w:p w:rsidR="00106700" w:rsidRPr="00A91686" w:rsidRDefault="00106700" w:rsidP="00875F9C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030" w:type="dxa"/>
          </w:tcPr>
          <w:p w:rsidR="00106700" w:rsidRPr="008D7B69" w:rsidRDefault="00106700" w:rsidP="00875F9C">
            <w:pPr>
              <w:jc w:val="center"/>
            </w:pPr>
            <w:r w:rsidRPr="008D7B69">
              <w:t>0,6667</w:t>
            </w:r>
          </w:p>
        </w:tc>
      </w:tr>
      <w:tr w:rsidR="00106700" w:rsidTr="0088455C">
        <w:tc>
          <w:tcPr>
            <w:tcW w:w="462" w:type="dxa"/>
          </w:tcPr>
          <w:p w:rsidR="00106700" w:rsidRDefault="00106700">
            <w:pPr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5090" w:type="dxa"/>
            <w:gridSpan w:val="7"/>
          </w:tcPr>
          <w:p w:rsidR="00106700" w:rsidRPr="008D7B69" w:rsidRDefault="00106700" w:rsidP="00875F9C">
            <w:r w:rsidRPr="008D7B69">
              <w:t>Водопривреда</w:t>
            </w:r>
          </w:p>
        </w:tc>
        <w:tc>
          <w:tcPr>
            <w:tcW w:w="3623" w:type="dxa"/>
            <w:gridSpan w:val="3"/>
          </w:tcPr>
          <w:p w:rsidR="00106700" w:rsidRDefault="00106700" w:rsidP="00E45B91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1030" w:type="dxa"/>
          </w:tcPr>
          <w:p w:rsidR="00106700" w:rsidRPr="008D7B69" w:rsidRDefault="00106700" w:rsidP="00875F9C">
            <w:pPr>
              <w:jc w:val="center"/>
            </w:pPr>
            <w:r w:rsidRPr="008D7B69">
              <w:t>2</w:t>
            </w:r>
          </w:p>
        </w:tc>
      </w:tr>
      <w:tr w:rsidR="00106700" w:rsidTr="0088455C">
        <w:tc>
          <w:tcPr>
            <w:tcW w:w="462" w:type="dxa"/>
          </w:tcPr>
          <w:p w:rsidR="00106700" w:rsidRDefault="00106700">
            <w:pPr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5090" w:type="dxa"/>
            <w:gridSpan w:val="7"/>
          </w:tcPr>
          <w:p w:rsidR="00106700" w:rsidRPr="008D7B69" w:rsidRDefault="00106700" w:rsidP="00875F9C">
            <w:r w:rsidRPr="008D7B69">
              <w:t>Заштита од поплава</w:t>
            </w:r>
          </w:p>
        </w:tc>
        <w:tc>
          <w:tcPr>
            <w:tcW w:w="3623" w:type="dxa"/>
            <w:gridSpan w:val="3"/>
          </w:tcPr>
          <w:p w:rsidR="00106700" w:rsidRDefault="00106700" w:rsidP="00875F9C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1030" w:type="dxa"/>
          </w:tcPr>
          <w:p w:rsidR="00106700" w:rsidRPr="008D7B69" w:rsidRDefault="00106700" w:rsidP="00875F9C">
            <w:pPr>
              <w:jc w:val="center"/>
            </w:pPr>
            <w:r w:rsidRPr="008D7B69">
              <w:t>2</w:t>
            </w:r>
          </w:p>
        </w:tc>
      </w:tr>
      <w:tr w:rsidR="00106700" w:rsidTr="0088455C">
        <w:tc>
          <w:tcPr>
            <w:tcW w:w="462" w:type="dxa"/>
          </w:tcPr>
          <w:p w:rsidR="00106700" w:rsidRDefault="00106700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5090" w:type="dxa"/>
            <w:gridSpan w:val="7"/>
          </w:tcPr>
          <w:p w:rsidR="00106700" w:rsidRPr="008D7B69" w:rsidRDefault="00106700" w:rsidP="00875F9C">
            <w:r w:rsidRPr="008D7B69">
              <w:t>Уређење водотока и речни нанос</w:t>
            </w:r>
          </w:p>
        </w:tc>
        <w:tc>
          <w:tcPr>
            <w:tcW w:w="3623" w:type="dxa"/>
            <w:gridSpan w:val="3"/>
          </w:tcPr>
          <w:p w:rsidR="00106700" w:rsidRDefault="00106700" w:rsidP="00875F9C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1030" w:type="dxa"/>
          </w:tcPr>
          <w:p w:rsidR="00106700" w:rsidRPr="008D7B69" w:rsidRDefault="00106700" w:rsidP="00875F9C">
            <w:pPr>
              <w:jc w:val="center"/>
            </w:pPr>
            <w:r w:rsidRPr="008D7B69">
              <w:t>2</w:t>
            </w:r>
          </w:p>
        </w:tc>
      </w:tr>
      <w:tr w:rsidR="00106700" w:rsidTr="0088455C">
        <w:tc>
          <w:tcPr>
            <w:tcW w:w="10205" w:type="dxa"/>
            <w:gridSpan w:val="12"/>
          </w:tcPr>
          <w:p w:rsidR="00106700" w:rsidRDefault="001067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106700" w:rsidTr="0088455C">
        <w:tc>
          <w:tcPr>
            <w:tcW w:w="709" w:type="dxa"/>
            <w:gridSpan w:val="2"/>
          </w:tcPr>
          <w:p w:rsidR="00106700" w:rsidRDefault="00106700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</w:tcPr>
          <w:p w:rsidR="00106700" w:rsidRDefault="00106700" w:rsidP="00C04A6A">
            <w:pPr>
              <w:jc w:val="both"/>
              <w:rPr>
                <w:lang w:val="sr-Cyrl-CS"/>
              </w:rPr>
            </w:pPr>
            <w:r w:rsidRPr="00B71589">
              <w:rPr>
                <w:i/>
                <w:iCs/>
                <w:lang w:val="ru-RU"/>
              </w:rPr>
              <w:t>О</w:t>
            </w:r>
            <w:r w:rsidRPr="00B71589">
              <w:rPr>
                <w:i/>
                <w:iCs/>
              </w:rPr>
              <w:t>.</w:t>
            </w:r>
            <w:r w:rsidRPr="00B71589">
              <w:rPr>
                <w:i/>
                <w:iCs/>
                <w:lang w:val="ru-RU"/>
              </w:rPr>
              <w:t>Потић</w:t>
            </w:r>
            <w:r w:rsidRPr="00B71589">
              <w:rPr>
                <w:i/>
                <w:iCs/>
              </w:rPr>
              <w:t>:</w:t>
            </w:r>
            <w:r w:rsidRPr="00B71589">
              <w:t xml:space="preserve">  </w:t>
            </w:r>
            <w:r w:rsidRPr="00B71589">
              <w:rPr>
                <w:b/>
                <w:bCs/>
              </w:rPr>
              <w:t xml:space="preserve">Determination of Storage in Multipurpose Reservoirs for Flood Control. </w:t>
            </w:r>
            <w:r w:rsidRPr="00B71589">
              <w:t>University of Nis</w:t>
            </w:r>
          </w:p>
          <w:p w:rsidR="00106700" w:rsidRDefault="00106700" w:rsidP="00C04A6A">
            <w:pPr>
              <w:rPr>
                <w:lang w:val="sr-Cyrl-CS"/>
              </w:rPr>
            </w:pPr>
            <w:r w:rsidRPr="00B71589">
              <w:t>“Facta Universitatis”; Series ARCHITECTURRE AND CIVIL ENGINEERING, Vol.1, N</w:t>
            </w:r>
            <w:r w:rsidRPr="00B71589">
              <w:rPr>
                <w:vertAlign w:val="superscript"/>
              </w:rPr>
              <w:t>o</w:t>
            </w:r>
            <w:r w:rsidRPr="00B71589">
              <w:t xml:space="preserve"> 3, p.p. 359-371. </w:t>
            </w:r>
            <w:r w:rsidRPr="00DA531A">
              <w:rPr>
                <w:lang w:val="ru-RU"/>
              </w:rPr>
              <w:t>1996</w:t>
            </w:r>
          </w:p>
        </w:tc>
      </w:tr>
      <w:tr w:rsidR="00106700" w:rsidTr="0088455C">
        <w:tc>
          <w:tcPr>
            <w:tcW w:w="709" w:type="dxa"/>
            <w:gridSpan w:val="2"/>
          </w:tcPr>
          <w:p w:rsidR="00106700" w:rsidRDefault="00106700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</w:tcPr>
          <w:p w:rsidR="00106700" w:rsidRDefault="00106700" w:rsidP="00C04A6A">
            <w:pPr>
              <w:tabs>
                <w:tab w:val="left" w:pos="1440"/>
              </w:tabs>
              <w:jc w:val="both"/>
              <w:rPr>
                <w:b/>
                <w:bCs/>
                <w:lang w:val="sr-Cyrl-CS"/>
              </w:rPr>
            </w:pPr>
            <w:r w:rsidRPr="00B71589">
              <w:rPr>
                <w:i/>
                <w:iCs/>
              </w:rPr>
              <w:t xml:space="preserve"> </w:t>
            </w:r>
            <w:r w:rsidRPr="00B71589">
              <w:rPr>
                <w:i/>
                <w:iCs/>
                <w:lang w:val="ru-RU"/>
              </w:rPr>
              <w:t>Потић</w:t>
            </w:r>
            <w:r w:rsidRPr="00B71589">
              <w:rPr>
                <w:i/>
                <w:iCs/>
              </w:rPr>
              <w:t xml:space="preserve"> </w:t>
            </w:r>
            <w:r w:rsidRPr="00B71589">
              <w:rPr>
                <w:i/>
                <w:iCs/>
                <w:lang w:val="ru-RU"/>
              </w:rPr>
              <w:t>Оливера</w:t>
            </w:r>
            <w:r w:rsidRPr="00B71589">
              <w:rPr>
                <w:i/>
                <w:iCs/>
              </w:rPr>
              <w:t xml:space="preserve"> </w:t>
            </w:r>
            <w:r w:rsidRPr="00B71589">
              <w:rPr>
                <w:i/>
                <w:iCs/>
                <w:lang w:val="ru-RU"/>
              </w:rPr>
              <w:t>и</w:t>
            </w:r>
            <w:r w:rsidRPr="00B71589">
              <w:rPr>
                <w:i/>
                <w:iCs/>
              </w:rPr>
              <w:t xml:space="preserve"> </w:t>
            </w:r>
            <w:r w:rsidRPr="00B71589">
              <w:rPr>
                <w:i/>
                <w:iCs/>
                <w:lang w:val="ru-RU"/>
              </w:rPr>
              <w:t>Трајковић</w:t>
            </w:r>
            <w:r w:rsidRPr="00B71589">
              <w:rPr>
                <w:i/>
                <w:iCs/>
              </w:rPr>
              <w:t xml:space="preserve"> </w:t>
            </w:r>
            <w:r w:rsidRPr="00B71589">
              <w:rPr>
                <w:i/>
                <w:iCs/>
                <w:lang w:val="ru-RU"/>
              </w:rPr>
              <w:t>Славиша</w:t>
            </w:r>
            <w:r w:rsidRPr="00B71589">
              <w:rPr>
                <w:b/>
                <w:bCs/>
                <w:i/>
                <w:iCs/>
              </w:rPr>
              <w:t xml:space="preserve">: </w:t>
            </w:r>
            <w:r w:rsidRPr="00B71589">
              <w:rPr>
                <w:b/>
                <w:bCs/>
              </w:rPr>
              <w:t xml:space="preserve">The Analysis of the Possibility of Irrigation from Barje Reservoir, </w:t>
            </w:r>
          </w:p>
          <w:p w:rsidR="00106700" w:rsidRDefault="00106700">
            <w:pPr>
              <w:rPr>
                <w:lang w:val="sr-Cyrl-CS"/>
              </w:rPr>
            </w:pPr>
            <w:r w:rsidRPr="00B71589">
              <w:rPr>
                <w:spacing w:val="-4"/>
              </w:rPr>
              <w:t>The 3rd International Workshop Research on Irigation and Dranage, Skopje, Macedonia, March  2003. p.p. 107-116.</w:t>
            </w:r>
          </w:p>
        </w:tc>
      </w:tr>
      <w:tr w:rsidR="00106700" w:rsidTr="0088455C">
        <w:tc>
          <w:tcPr>
            <w:tcW w:w="709" w:type="dxa"/>
            <w:gridSpan w:val="2"/>
          </w:tcPr>
          <w:p w:rsidR="00106700" w:rsidRDefault="00106700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</w:tcPr>
          <w:p w:rsidR="00106700" w:rsidRPr="00C92460" w:rsidRDefault="00106700" w:rsidP="00C04A6A">
            <w:pPr>
              <w:jc w:val="both"/>
              <w:rPr>
                <w:spacing w:val="-6"/>
                <w:lang w:val="sr-Cyrl-CS"/>
              </w:rPr>
            </w:pPr>
            <w:r w:rsidRPr="00C92460">
              <w:rPr>
                <w:i/>
                <w:iCs/>
                <w:spacing w:val="-6"/>
                <w:lang w:val="ru-RU"/>
              </w:rPr>
              <w:t>О</w:t>
            </w:r>
            <w:r w:rsidRPr="00C92460">
              <w:rPr>
                <w:i/>
                <w:iCs/>
                <w:spacing w:val="-6"/>
              </w:rPr>
              <w:t>.</w:t>
            </w:r>
            <w:r w:rsidRPr="00C92460">
              <w:rPr>
                <w:i/>
                <w:iCs/>
                <w:spacing w:val="-6"/>
                <w:lang w:val="ru-RU"/>
              </w:rPr>
              <w:t>Потић</w:t>
            </w:r>
            <w:r w:rsidRPr="00C92460">
              <w:rPr>
                <w:i/>
                <w:iCs/>
                <w:spacing w:val="-6"/>
              </w:rPr>
              <w:t>:</w:t>
            </w:r>
            <w:r w:rsidRPr="00C92460">
              <w:rPr>
                <w:b/>
                <w:bCs/>
                <w:spacing w:val="-6"/>
              </w:rPr>
              <w:t xml:space="preserve"> Determination of the Optimum Consevation Storage of the Multipurpose Reservoirs.</w:t>
            </w:r>
            <w:r w:rsidRPr="00C92460">
              <w:rPr>
                <w:spacing w:val="-6"/>
              </w:rPr>
              <w:t xml:space="preserve"> </w:t>
            </w:r>
            <w:r w:rsidRPr="00C92460">
              <w:rPr>
                <w:spacing w:val="-6"/>
                <w:lang w:val="sr-Cyrl-CS"/>
              </w:rPr>
              <w:t xml:space="preserve"> </w:t>
            </w:r>
            <w:r w:rsidRPr="00C92460">
              <w:rPr>
                <w:spacing w:val="-6"/>
              </w:rPr>
              <w:t xml:space="preserve">XXX </w:t>
            </w:r>
            <w:r w:rsidRPr="00C92460">
              <w:rPr>
                <w:spacing w:val="-6"/>
                <w:lang w:val="sr-Cyrl-CS"/>
              </w:rPr>
              <w:t xml:space="preserve"> </w:t>
            </w:r>
            <w:r w:rsidRPr="00C92460">
              <w:rPr>
                <w:spacing w:val="-6"/>
              </w:rPr>
              <w:t>IAHR</w:t>
            </w:r>
          </w:p>
          <w:p w:rsidR="00106700" w:rsidRDefault="00106700">
            <w:pPr>
              <w:rPr>
                <w:lang w:val="sr-Cyrl-CS"/>
              </w:rPr>
            </w:pPr>
            <w:r w:rsidRPr="00C92460">
              <w:rPr>
                <w:spacing w:val="-6"/>
              </w:rPr>
              <w:t>CONGRESS , Theme B, Urban and Rural Water Systems for Sustainable</w:t>
            </w:r>
            <w:r w:rsidRPr="00C92460">
              <w:rPr>
                <w:spacing w:val="-6"/>
                <w:sz w:val="22"/>
                <w:szCs w:val="22"/>
              </w:rPr>
              <w:t xml:space="preserve"> Development, Thessaloniki, p.p.24-</w:t>
            </w:r>
            <w:r w:rsidRPr="00C92460">
              <w:rPr>
                <w:spacing w:val="-6"/>
                <w:sz w:val="22"/>
                <w:szCs w:val="22"/>
                <w:lang w:val="sr-Cyrl-CS"/>
              </w:rPr>
              <w:t>29,2003.</w:t>
            </w:r>
          </w:p>
        </w:tc>
      </w:tr>
      <w:tr w:rsidR="00106700" w:rsidTr="0088455C">
        <w:tc>
          <w:tcPr>
            <w:tcW w:w="709" w:type="dxa"/>
            <w:gridSpan w:val="2"/>
          </w:tcPr>
          <w:p w:rsidR="00106700" w:rsidRDefault="00106700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</w:tcPr>
          <w:p w:rsidR="00106700" w:rsidRPr="00B71589" w:rsidRDefault="00106700" w:rsidP="00C04A6A">
            <w:pPr>
              <w:jc w:val="both"/>
              <w:rPr>
                <w:lang w:val="sr-Cyrl-CS"/>
              </w:rPr>
            </w:pPr>
            <w:r w:rsidRPr="00B71589">
              <w:rPr>
                <w:i/>
                <w:iCs/>
                <w:lang w:val="sr-Cyrl-CS"/>
              </w:rPr>
              <w:t xml:space="preserve">О.Потић, С.Трајковић: </w:t>
            </w:r>
            <w:r w:rsidRPr="00B71589">
              <w:rPr>
                <w:lang w:val="sr-Cyrl-CS"/>
              </w:rPr>
              <w:t xml:space="preserve"> </w:t>
            </w:r>
            <w:r w:rsidRPr="00B71589">
              <w:rPr>
                <w:b/>
                <w:bCs/>
                <w:lang w:val="sr-Cyrl-CS"/>
              </w:rPr>
              <w:t xml:space="preserve">Irigation of the </w:t>
            </w:r>
            <w:r w:rsidRPr="00B71589">
              <w:rPr>
                <w:b/>
                <w:bCs/>
              </w:rPr>
              <w:t>B</w:t>
            </w:r>
            <w:r w:rsidRPr="00B71589">
              <w:rPr>
                <w:b/>
                <w:bCs/>
                <w:lang w:val="sr-Cyrl-CS"/>
              </w:rPr>
              <w:t>ela Palanka-s Field from the Reseervoir “Zavoj”,</w:t>
            </w:r>
            <w:r w:rsidRPr="00B71589">
              <w:rPr>
                <w:lang w:val="sr-Cyrl-CS"/>
              </w:rPr>
              <w:t xml:space="preserve"> </w:t>
            </w:r>
            <w:r w:rsidRPr="00B71589">
              <w:t>BA</w:t>
            </w:r>
            <w:r w:rsidRPr="00B71589">
              <w:rPr>
                <w:lang w:val="sr-Cyrl-CS"/>
              </w:rPr>
              <w:t>L</w:t>
            </w:r>
            <w:r w:rsidRPr="00B71589">
              <w:t>W</w:t>
            </w:r>
            <w:r w:rsidRPr="00B71589">
              <w:rPr>
                <w:lang w:val="sr-Cyrl-CS"/>
              </w:rPr>
              <w:t>OIS</w:t>
            </w:r>
          </w:p>
          <w:p w:rsidR="00106700" w:rsidRPr="00B71589" w:rsidRDefault="00106700" w:rsidP="00C04A6A">
            <w:pPr>
              <w:jc w:val="both"/>
              <w:rPr>
                <w:lang w:val="sr-Cyrl-CS"/>
              </w:rPr>
            </w:pPr>
            <w:r w:rsidRPr="00B71589">
              <w:rPr>
                <w:lang w:val="sr-Cyrl-CS"/>
              </w:rPr>
              <w:t xml:space="preserve">Conferece on </w:t>
            </w:r>
            <w:r w:rsidRPr="00B71589">
              <w:t>W</w:t>
            </w:r>
            <w:r w:rsidRPr="00B71589">
              <w:rPr>
                <w:lang w:val="sr-Cyrl-CS"/>
              </w:rPr>
              <w:t>ater Observation Information S</w:t>
            </w:r>
            <w:r w:rsidRPr="00B71589">
              <w:t>y</w:t>
            </w:r>
            <w:r w:rsidRPr="00B71589">
              <w:rPr>
                <w:lang w:val="sr-Cyrl-CS"/>
              </w:rPr>
              <w:t xml:space="preserve">stem for Decision Support, Theme 4, Integrated </w:t>
            </w:r>
            <w:r w:rsidRPr="00B71589">
              <w:t>W</w:t>
            </w:r>
            <w:r w:rsidRPr="00B71589">
              <w:rPr>
                <w:lang w:val="sr-Cyrl-CS"/>
              </w:rPr>
              <w:t xml:space="preserve">ater Resources </w:t>
            </w:r>
          </w:p>
          <w:p w:rsidR="00106700" w:rsidRDefault="00106700">
            <w:pPr>
              <w:rPr>
                <w:lang w:val="sr-Cyrl-CS"/>
              </w:rPr>
            </w:pPr>
            <w:r w:rsidRPr="00B71589">
              <w:rPr>
                <w:lang w:val="sr-Cyrl-CS"/>
              </w:rPr>
              <w:t>Management, N</w:t>
            </w:r>
            <w:r w:rsidRPr="00B71589">
              <w:rPr>
                <w:vertAlign w:val="superscript"/>
                <w:lang w:val="sr-Cyrl-CS"/>
              </w:rPr>
              <w:t>o</w:t>
            </w:r>
            <w:r w:rsidRPr="00B71589">
              <w:rPr>
                <w:lang w:val="sr-Cyrl-CS"/>
              </w:rPr>
              <w:t xml:space="preserve"> 113, 24-29 Ma</w:t>
            </w:r>
            <w:r w:rsidRPr="00B71589">
              <w:t>y</w:t>
            </w:r>
            <w:r w:rsidRPr="00B71589">
              <w:rPr>
                <w:lang w:val="sr-Cyrl-CS"/>
              </w:rPr>
              <w:t xml:space="preserve">, 2004. </w:t>
            </w:r>
            <w:r w:rsidRPr="00B71589">
              <w:t>Ohrid</w:t>
            </w:r>
            <w:r w:rsidRPr="00B71589">
              <w:rPr>
                <w:lang w:val="sr-Cyrl-CS"/>
              </w:rPr>
              <w:t xml:space="preserve">, </w:t>
            </w:r>
            <w:r w:rsidRPr="00B71589">
              <w:t>FY</w:t>
            </w:r>
            <w:r w:rsidRPr="00B71589">
              <w:rPr>
                <w:lang w:val="sr-Cyrl-CS"/>
              </w:rPr>
              <w:t xml:space="preserve"> </w:t>
            </w:r>
            <w:r w:rsidRPr="00B71589">
              <w:t>Republic</w:t>
            </w:r>
            <w:r w:rsidRPr="00B71589">
              <w:rPr>
                <w:lang w:val="sr-Cyrl-CS"/>
              </w:rPr>
              <w:t xml:space="preserve"> </w:t>
            </w:r>
            <w:r w:rsidRPr="00B71589">
              <w:t>of</w:t>
            </w:r>
            <w:r w:rsidRPr="00B71589">
              <w:rPr>
                <w:lang w:val="sr-Cyrl-CS"/>
              </w:rPr>
              <w:t xml:space="preserve"> </w:t>
            </w:r>
            <w:r w:rsidRPr="00B71589">
              <w:t>Macedonia</w:t>
            </w:r>
            <w:r w:rsidRPr="00B71589">
              <w:rPr>
                <w:lang w:val="sr-Cyrl-CS"/>
              </w:rPr>
              <w:t>.</w:t>
            </w:r>
            <w:r w:rsidRPr="00B71589">
              <w:rPr>
                <w:color w:val="FF0000"/>
                <w:lang w:val="sr-Cyrl-CS"/>
              </w:rPr>
              <w:t xml:space="preserve"> </w:t>
            </w:r>
          </w:p>
        </w:tc>
      </w:tr>
      <w:tr w:rsidR="00106700" w:rsidTr="0088455C">
        <w:tc>
          <w:tcPr>
            <w:tcW w:w="709" w:type="dxa"/>
            <w:gridSpan w:val="2"/>
          </w:tcPr>
          <w:p w:rsidR="00106700" w:rsidRDefault="00106700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</w:tcPr>
          <w:p w:rsidR="00106700" w:rsidRPr="00DA531A" w:rsidRDefault="00106700" w:rsidP="00C04A6A">
            <w:pPr>
              <w:ind w:left="17" w:hanging="17"/>
              <w:jc w:val="both"/>
              <w:rPr>
                <w:b/>
                <w:bCs/>
                <w:spacing w:val="-4"/>
                <w:lang w:val="sr-Cyrl-CS"/>
              </w:rPr>
            </w:pPr>
            <w:r w:rsidRPr="00DA531A">
              <w:rPr>
                <w:b/>
                <w:bCs/>
                <w:spacing w:val="-4"/>
              </w:rPr>
              <w:t>Избор запремине акумулације за заштиту од поплава поступком вишекритеријумске</w:t>
            </w:r>
          </w:p>
          <w:p w:rsidR="00106700" w:rsidRDefault="00106700" w:rsidP="00C04A6A">
            <w:pPr>
              <w:rPr>
                <w:lang w:val="sr-Cyrl-CS"/>
              </w:rPr>
            </w:pPr>
            <w:r w:rsidRPr="00DA531A">
              <w:rPr>
                <w:b/>
                <w:bCs/>
                <w:spacing w:val="-4"/>
              </w:rPr>
              <w:t xml:space="preserve"> оптимизације</w:t>
            </w:r>
            <w:r w:rsidRPr="00DA531A">
              <w:rPr>
                <w:spacing w:val="-4"/>
              </w:rPr>
              <w:t>, (докторска дисертација).Грађевински факултет Ниш, Ниш, Март 1992.год. штаманих страна 178</w:t>
            </w:r>
          </w:p>
        </w:tc>
      </w:tr>
      <w:tr w:rsidR="00106700" w:rsidTr="0088455C">
        <w:tc>
          <w:tcPr>
            <w:tcW w:w="709" w:type="dxa"/>
            <w:gridSpan w:val="2"/>
          </w:tcPr>
          <w:p w:rsidR="00106700" w:rsidRDefault="00106700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</w:tcPr>
          <w:p w:rsidR="00106700" w:rsidRPr="00DA531A" w:rsidRDefault="00106700" w:rsidP="00C04A6A">
            <w:pPr>
              <w:ind w:firstLine="17"/>
              <w:jc w:val="both"/>
              <w:rPr>
                <w:lang w:val="ru-RU"/>
              </w:rPr>
            </w:pPr>
            <w:r w:rsidRPr="00DA531A">
              <w:rPr>
                <w:i/>
                <w:iCs/>
                <w:sz w:val="22"/>
                <w:szCs w:val="22"/>
                <w:lang w:val="ru-RU"/>
              </w:rPr>
              <w:t>О. Потић:</w:t>
            </w:r>
            <w:r w:rsidRPr="00DA531A">
              <w:rPr>
                <w:b/>
                <w:bCs/>
                <w:lang w:val="ru-RU"/>
              </w:rPr>
              <w:t>Оптимални избор положаја и величине акумулација за заштиту од   поплава</w:t>
            </w:r>
            <w:r w:rsidRPr="00DA531A">
              <w:rPr>
                <w:lang w:val="ru-RU"/>
              </w:rPr>
              <w:t>. Факултет</w:t>
            </w:r>
          </w:p>
          <w:p w:rsidR="00106700" w:rsidRDefault="00106700">
            <w:pPr>
              <w:rPr>
                <w:lang w:val="sr-Cyrl-CS"/>
              </w:rPr>
            </w:pPr>
            <w:r w:rsidRPr="00DA531A">
              <w:rPr>
                <w:lang w:val="ru-RU"/>
              </w:rPr>
              <w:t xml:space="preserve"> грађевинских знаности, Загреб, мај 1985.године (магистарски рад) штаманих страна 156.  </w:t>
            </w:r>
          </w:p>
        </w:tc>
      </w:tr>
      <w:tr w:rsidR="00106700" w:rsidTr="0088455C">
        <w:tc>
          <w:tcPr>
            <w:tcW w:w="709" w:type="dxa"/>
            <w:gridSpan w:val="2"/>
          </w:tcPr>
          <w:p w:rsidR="00106700" w:rsidRDefault="00106700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</w:tcPr>
          <w:p w:rsidR="00106700" w:rsidRDefault="00106700" w:rsidP="0089318E">
            <w:pPr>
              <w:rPr>
                <w:b/>
                <w:bCs/>
                <w:lang w:val="sr-Cyrl-CS"/>
              </w:rPr>
            </w:pPr>
            <w:r w:rsidRPr="00B71589">
              <w:rPr>
                <w:i/>
                <w:iCs/>
                <w:lang w:val="sr-Cyrl-CS"/>
              </w:rPr>
              <w:t xml:space="preserve"> Авакумовић, О. Потић, С.Трајковић:</w:t>
            </w:r>
            <w:r w:rsidRPr="00B71589">
              <w:rPr>
                <w:lang w:val="sr-Cyrl-CS"/>
              </w:rPr>
              <w:t xml:space="preserve"> </w:t>
            </w:r>
            <w:r w:rsidRPr="00B71589">
              <w:rPr>
                <w:b/>
                <w:bCs/>
                <w:lang w:val="sr-Cyrl-CS"/>
              </w:rPr>
              <w:t xml:space="preserve">Анализа могућности наводњавања Лесковачког поља из </w:t>
            </w:r>
          </w:p>
          <w:p w:rsidR="00106700" w:rsidRPr="00682880" w:rsidRDefault="00106700">
            <w:pPr>
              <w:rPr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  </w:t>
            </w:r>
            <w:r w:rsidRPr="00B71589">
              <w:rPr>
                <w:b/>
                <w:bCs/>
                <w:lang w:val="sr-Cyrl-CS"/>
              </w:rPr>
              <w:t>акумулације “Барје”,</w:t>
            </w:r>
            <w:r w:rsidRPr="00B71589">
              <w:rPr>
                <w:lang w:val="sr-Cyrl-CS"/>
              </w:rPr>
              <w:t xml:space="preserve">  Часопис Водопривреда 32 / 2000, </w:t>
            </w:r>
            <w:r w:rsidRPr="00B71589">
              <w:rPr>
                <w:lang w:val="ru-RU"/>
              </w:rPr>
              <w:t>N</w:t>
            </w:r>
            <w:r w:rsidRPr="00B71589">
              <w:rPr>
                <w:vertAlign w:val="superscript"/>
                <w:lang w:val="ru-RU"/>
              </w:rPr>
              <w:t>o</w:t>
            </w:r>
            <w:r w:rsidRPr="00B71589">
              <w:rPr>
                <w:lang w:val="sr-Cyrl-CS"/>
              </w:rPr>
              <w:t xml:space="preserve"> 183 -185 </w:t>
            </w:r>
            <w:r>
              <w:rPr>
                <w:lang w:val="sr-Cyrl-CS"/>
              </w:rPr>
              <w:t>ст.</w:t>
            </w:r>
            <w:r w:rsidRPr="00B71589">
              <w:rPr>
                <w:lang w:val="sr-Cyrl-CS"/>
              </w:rPr>
              <w:t xml:space="preserve"> 39-47.</w:t>
            </w:r>
          </w:p>
        </w:tc>
      </w:tr>
      <w:tr w:rsidR="00106700" w:rsidTr="0088455C">
        <w:tc>
          <w:tcPr>
            <w:tcW w:w="709" w:type="dxa"/>
            <w:gridSpan w:val="2"/>
          </w:tcPr>
          <w:p w:rsidR="00106700" w:rsidRDefault="00106700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</w:tcPr>
          <w:p w:rsidR="00106700" w:rsidRPr="001F7D27" w:rsidRDefault="00106700" w:rsidP="00682880">
            <w:pPr>
              <w:tabs>
                <w:tab w:val="left" w:pos="284"/>
              </w:tabs>
              <w:jc w:val="both"/>
              <w:rPr>
                <w:b/>
                <w:bCs/>
              </w:rPr>
            </w:pPr>
            <w:r w:rsidRPr="00BB3BE5">
              <w:rPr>
                <w:i/>
                <w:iCs/>
                <w:lang w:val="ru-RU"/>
              </w:rPr>
              <w:t>С. Петковић и група аутора,О. Потић коаутор поглавља 3 и 9: (ст. 2</w:t>
            </w:r>
            <w:r>
              <w:rPr>
                <w:i/>
                <w:iCs/>
                <w:lang w:val="ru-RU"/>
              </w:rPr>
              <w:t>1</w:t>
            </w:r>
            <w:r w:rsidRPr="00BB3BE5">
              <w:rPr>
                <w:i/>
                <w:iCs/>
                <w:lang w:val="ru-RU"/>
              </w:rPr>
              <w:t>-36 и ст. 120-181):</w:t>
            </w:r>
            <w:r>
              <w:rPr>
                <w:i/>
                <w:iCs/>
                <w:lang w:val="ru-RU"/>
              </w:rPr>
              <w:t xml:space="preserve"> </w:t>
            </w:r>
            <w:r w:rsidRPr="00BB3BE5">
              <w:rPr>
                <w:b/>
                <w:bCs/>
                <w:lang w:val="ru-RU"/>
              </w:rPr>
              <w:t>Монографија</w:t>
            </w:r>
            <w:r>
              <w:rPr>
                <w:b/>
                <w:bCs/>
              </w:rPr>
              <w:t>:</w:t>
            </w:r>
          </w:p>
          <w:p w:rsidR="00106700" w:rsidRDefault="00106700" w:rsidP="00682880">
            <w:pPr>
              <w:rPr>
                <w:lang w:val="sr-Cyrl-CS"/>
              </w:rPr>
            </w:pPr>
            <w:r>
              <w:rPr>
                <w:b/>
                <w:bCs/>
              </w:rPr>
              <w:t xml:space="preserve"> </w:t>
            </w:r>
            <w:r w:rsidRPr="00BB3BE5">
              <w:rPr>
                <w:b/>
                <w:bCs/>
                <w:lang w:val="ru-RU"/>
              </w:rPr>
              <w:t xml:space="preserve">"Генеза и транспорт наноса у сливу Јужне Мораве и услови његовог коришћења", </w:t>
            </w:r>
            <w:r w:rsidRPr="00BB3BE5">
              <w:rPr>
                <w:lang w:val="ru-RU"/>
              </w:rPr>
              <w:t xml:space="preserve"> Шумарски факултет Београд, Београд, ст. 216.</w:t>
            </w:r>
            <w:r w:rsidRPr="00BB3BE5">
              <w:rPr>
                <w:color w:val="FF6600"/>
                <w:lang w:val="ru-RU"/>
              </w:rPr>
              <w:t xml:space="preserve"> </w:t>
            </w:r>
            <w:r w:rsidRPr="00BB3BE5">
              <w:rPr>
                <w:lang w:val="ru-RU"/>
              </w:rPr>
              <w:t>1995.год.</w:t>
            </w:r>
          </w:p>
        </w:tc>
      </w:tr>
      <w:tr w:rsidR="00106700" w:rsidTr="0088455C">
        <w:tc>
          <w:tcPr>
            <w:tcW w:w="709" w:type="dxa"/>
            <w:gridSpan w:val="2"/>
          </w:tcPr>
          <w:p w:rsidR="00106700" w:rsidRDefault="00106700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</w:tcPr>
          <w:p w:rsidR="00106700" w:rsidRPr="00C92460" w:rsidRDefault="00106700" w:rsidP="00E45B91">
            <w:pPr>
              <w:tabs>
                <w:tab w:val="left" w:pos="397"/>
              </w:tabs>
              <w:jc w:val="both"/>
              <w:rPr>
                <w:b/>
                <w:bCs/>
                <w:spacing w:val="-4"/>
              </w:rPr>
            </w:pPr>
            <w:r w:rsidRPr="00C92460">
              <w:rPr>
                <w:i/>
                <w:iCs/>
                <w:spacing w:val="-4"/>
                <w:lang w:val="ru-RU"/>
              </w:rPr>
              <w:t>С. Петковић и група аутора, О. Поти</w:t>
            </w:r>
            <w:r w:rsidRPr="00C92460">
              <w:rPr>
                <w:i/>
                <w:iCs/>
                <w:spacing w:val="-4"/>
                <w:lang w:val="sr-Cyrl-CS"/>
              </w:rPr>
              <w:t>ћ</w:t>
            </w:r>
            <w:r w:rsidRPr="00C92460">
              <w:rPr>
                <w:i/>
                <w:iCs/>
                <w:spacing w:val="-4"/>
                <w:lang w:val="ru-RU"/>
              </w:rPr>
              <w:t xml:space="preserve">: коаутор поглавља 3 и 4:  ст. 69 - 78, 100 - 130. </w:t>
            </w:r>
            <w:r w:rsidRPr="00C92460">
              <w:rPr>
                <w:b/>
                <w:bCs/>
                <w:spacing w:val="-4"/>
                <w:lang w:val="ru-RU"/>
              </w:rPr>
              <w:t>Монографија:</w:t>
            </w:r>
          </w:p>
          <w:p w:rsidR="00106700" w:rsidRDefault="00106700" w:rsidP="00E45B91">
            <w:pPr>
              <w:rPr>
                <w:lang w:val="sr-Cyrl-CS"/>
              </w:rPr>
            </w:pPr>
            <w:r w:rsidRPr="00C92460">
              <w:rPr>
                <w:b/>
                <w:bCs/>
                <w:spacing w:val="-4"/>
                <w:lang w:val="ru-RU"/>
              </w:rPr>
              <w:t>"Генеза и транспорт наноса у сливу Западне Мораве".</w:t>
            </w:r>
            <w:r w:rsidRPr="00C92460">
              <w:rPr>
                <w:spacing w:val="-4"/>
                <w:lang w:val="ru-RU"/>
              </w:rPr>
              <w:t xml:space="preserve"> Шумарски факултет Београд, ст. 158, Београд</w:t>
            </w:r>
            <w:r>
              <w:rPr>
                <w:spacing w:val="-4"/>
                <w:lang w:val="ru-RU"/>
              </w:rPr>
              <w:t>,</w:t>
            </w:r>
            <w:r w:rsidRPr="00C92460">
              <w:rPr>
                <w:spacing w:val="-4"/>
              </w:rPr>
              <w:t xml:space="preserve"> </w:t>
            </w:r>
            <w:r w:rsidRPr="00C92460">
              <w:rPr>
                <w:spacing w:val="-4"/>
                <w:lang w:val="ru-RU"/>
              </w:rPr>
              <w:t xml:space="preserve"> 1996. </w:t>
            </w:r>
          </w:p>
        </w:tc>
      </w:tr>
      <w:tr w:rsidR="00106700" w:rsidTr="0088455C">
        <w:tc>
          <w:tcPr>
            <w:tcW w:w="709" w:type="dxa"/>
            <w:gridSpan w:val="2"/>
          </w:tcPr>
          <w:p w:rsidR="00106700" w:rsidRDefault="00106700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</w:tcPr>
          <w:p w:rsidR="00106700" w:rsidRDefault="00106700">
            <w:pPr>
              <w:rPr>
                <w:lang w:val="sr-Cyrl-CS"/>
              </w:rPr>
            </w:pPr>
            <w:r w:rsidRPr="00E81295">
              <w:rPr>
                <w:spacing w:val="-4"/>
              </w:rPr>
              <w:t>Blagojević B</w:t>
            </w:r>
            <w:r w:rsidRPr="00E81295">
              <w:rPr>
                <w:b/>
                <w:bCs/>
                <w:spacing w:val="-4"/>
              </w:rPr>
              <w:t>.</w:t>
            </w:r>
            <w:r w:rsidRPr="00E81295">
              <w:rPr>
                <w:spacing w:val="-4"/>
              </w:rPr>
              <w:t xml:space="preserve">, Milićević, D. and Potić O. </w:t>
            </w:r>
            <w:r w:rsidRPr="00682880">
              <w:rPr>
                <w:b/>
                <w:bCs/>
                <w:spacing w:val="-4"/>
              </w:rPr>
              <w:t>Agent based assessment of stormwater re-use potential of LID control facilities at the site of Vlasina Lake, Serbia,</w:t>
            </w:r>
            <w:r w:rsidRPr="00E81295">
              <w:rPr>
                <w:spacing w:val="-4"/>
              </w:rPr>
              <w:t xml:space="preserve"> </w:t>
            </w:r>
            <w:r w:rsidRPr="00E81295">
              <w:rPr>
                <w:i/>
                <w:iCs/>
                <w:spacing w:val="-4"/>
              </w:rPr>
              <w:t>Water Science and Technology</w:t>
            </w:r>
            <w:r w:rsidRPr="00E81295">
              <w:rPr>
                <w:spacing w:val="-4"/>
              </w:rPr>
              <w:t xml:space="preserve">, </w:t>
            </w:r>
            <w:r w:rsidRPr="00E81295">
              <w:rPr>
                <w:spacing w:val="-4"/>
                <w:lang w:val="sr-Cyrl-CS"/>
              </w:rPr>
              <w:t>(</w:t>
            </w:r>
            <w:r w:rsidRPr="00E81295">
              <w:rPr>
                <w:spacing w:val="-4"/>
              </w:rPr>
              <w:t>In press</w:t>
            </w:r>
            <w:r w:rsidRPr="00E81295">
              <w:rPr>
                <w:spacing w:val="-4"/>
                <w:lang w:val="sr-Cyrl-CS"/>
              </w:rPr>
              <w:t>)</w:t>
            </w:r>
            <w:r w:rsidRPr="00E81295">
              <w:rPr>
                <w:spacing w:val="-4"/>
              </w:rPr>
              <w:t xml:space="preserve"> DOI</w:t>
            </w:r>
            <w:r w:rsidRPr="00E81295">
              <w:rPr>
                <w:spacing w:val="-4"/>
                <w:lang w:val="sr-Cyrl-CS"/>
              </w:rPr>
              <w:t>:</w:t>
            </w:r>
            <w:r w:rsidRPr="00E81295">
              <w:rPr>
                <w:spacing w:val="-4"/>
              </w:rPr>
              <w:t xml:space="preserve"> </w:t>
            </w:r>
            <w:r w:rsidRPr="00E81295">
              <w:rPr>
                <w:spacing w:val="-4"/>
                <w:lang w:val="sr-Cyrl-CS"/>
              </w:rPr>
              <w:t>1</w:t>
            </w:r>
            <w:r w:rsidRPr="00E81295">
              <w:rPr>
                <w:spacing w:val="-4"/>
              </w:rPr>
              <w:t>0.2166/wst.2013.273.</w:t>
            </w:r>
            <w:r w:rsidRPr="00E81295">
              <w:rPr>
                <w:spacing w:val="-4"/>
                <w:lang w:val="sr-Cyrl-CS"/>
              </w:rPr>
              <w:t xml:space="preserve"> </w:t>
            </w:r>
            <w:r w:rsidRPr="00E81295">
              <w:rPr>
                <w:spacing w:val="-4"/>
              </w:rPr>
              <w:t>2013.</w:t>
            </w:r>
          </w:p>
        </w:tc>
      </w:tr>
      <w:tr w:rsidR="00106700" w:rsidTr="0088455C">
        <w:tc>
          <w:tcPr>
            <w:tcW w:w="10205" w:type="dxa"/>
            <w:gridSpan w:val="12"/>
          </w:tcPr>
          <w:p w:rsidR="00106700" w:rsidRDefault="0010670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106700" w:rsidTr="0088455C">
        <w:tc>
          <w:tcPr>
            <w:tcW w:w="3927" w:type="dxa"/>
            <w:gridSpan w:val="6"/>
          </w:tcPr>
          <w:p w:rsidR="00106700" w:rsidRDefault="00106700">
            <w:pPr>
              <w:rPr>
                <w:lang w:val="sr-Cyrl-CS"/>
              </w:rPr>
            </w:pPr>
            <w:r>
              <w:rPr>
                <w:lang w:val="sr-Cyrl-CS"/>
              </w:rPr>
              <w:t>Укупан број цитата</w:t>
            </w:r>
          </w:p>
        </w:tc>
        <w:tc>
          <w:tcPr>
            <w:tcW w:w="6278" w:type="dxa"/>
            <w:gridSpan w:val="6"/>
          </w:tcPr>
          <w:p w:rsidR="00106700" w:rsidRDefault="00106700">
            <w:pPr>
              <w:rPr>
                <w:lang w:val="sr-Cyrl-CS"/>
              </w:rPr>
            </w:pPr>
          </w:p>
        </w:tc>
      </w:tr>
      <w:tr w:rsidR="00106700" w:rsidTr="0088455C">
        <w:tc>
          <w:tcPr>
            <w:tcW w:w="3927" w:type="dxa"/>
            <w:gridSpan w:val="6"/>
          </w:tcPr>
          <w:p w:rsidR="00106700" w:rsidRDefault="0010670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Укупан број радова са </w:t>
            </w:r>
            <w:r>
              <w:rPr>
                <w:lang w:val="en-US"/>
              </w:rPr>
              <w:t>SCI</w:t>
            </w:r>
            <w:r>
              <w:rPr>
                <w:lang w:val="sr-Cyrl-CS"/>
              </w:rPr>
              <w:t xml:space="preserve"> (</w:t>
            </w:r>
            <w:r>
              <w:rPr>
                <w:lang w:val="en-US"/>
              </w:rPr>
              <w:t>SSCI</w:t>
            </w:r>
            <w:r>
              <w:rPr>
                <w:lang w:val="sr-Cyrl-CS"/>
              </w:rPr>
              <w:t>) листе</w:t>
            </w:r>
          </w:p>
        </w:tc>
        <w:tc>
          <w:tcPr>
            <w:tcW w:w="6278" w:type="dxa"/>
            <w:gridSpan w:val="6"/>
          </w:tcPr>
          <w:p w:rsidR="00106700" w:rsidRDefault="00106700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106700" w:rsidTr="0088455C">
        <w:tc>
          <w:tcPr>
            <w:tcW w:w="3927" w:type="dxa"/>
            <w:gridSpan w:val="6"/>
          </w:tcPr>
          <w:p w:rsidR="00106700" w:rsidRDefault="00106700">
            <w:pPr>
              <w:rPr>
                <w:lang w:val="sr-Cyrl-CS"/>
              </w:rPr>
            </w:pPr>
            <w:r>
              <w:t>Тренутно у</w:t>
            </w:r>
            <w:r>
              <w:rPr>
                <w:lang w:val="sr-Cyrl-CS"/>
              </w:rPr>
              <w:t>чешће на пројектима</w:t>
            </w:r>
          </w:p>
        </w:tc>
        <w:tc>
          <w:tcPr>
            <w:tcW w:w="2233" w:type="dxa"/>
            <w:gridSpan w:val="3"/>
          </w:tcPr>
          <w:p w:rsidR="00106700" w:rsidRDefault="00106700">
            <w:pPr>
              <w:rPr>
                <w:lang w:val="sr-Cyrl-CS"/>
              </w:rPr>
            </w:pPr>
            <w:r>
              <w:rPr>
                <w:lang w:val="sr-Cyrl-CS"/>
              </w:rPr>
              <w:t>Домаћи</w:t>
            </w:r>
            <w:r w:rsidR="00715E52">
              <w:rPr>
                <w:lang w:val="sr-Cyrl-CS"/>
              </w:rPr>
              <w:t xml:space="preserve"> 1</w:t>
            </w:r>
          </w:p>
        </w:tc>
        <w:tc>
          <w:tcPr>
            <w:tcW w:w="4045" w:type="dxa"/>
            <w:gridSpan w:val="3"/>
          </w:tcPr>
          <w:p w:rsidR="00106700" w:rsidRDefault="00715E52">
            <w:pPr>
              <w:rPr>
                <w:lang w:val="sr-Cyrl-CS"/>
              </w:rPr>
            </w:pPr>
            <w:r>
              <w:rPr>
                <w:lang w:val="sr-Cyrl-CS"/>
              </w:rPr>
              <w:t>Међународни</w:t>
            </w:r>
          </w:p>
        </w:tc>
      </w:tr>
      <w:tr w:rsidR="00106700" w:rsidTr="0088455C">
        <w:tc>
          <w:tcPr>
            <w:tcW w:w="1673" w:type="dxa"/>
            <w:gridSpan w:val="3"/>
          </w:tcPr>
          <w:p w:rsidR="00106700" w:rsidRDefault="0010670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Усавршавања </w:t>
            </w:r>
          </w:p>
        </w:tc>
        <w:tc>
          <w:tcPr>
            <w:tcW w:w="8532" w:type="dxa"/>
            <w:gridSpan w:val="9"/>
          </w:tcPr>
          <w:p w:rsidR="00106700" w:rsidRDefault="00106700">
            <w:pPr>
              <w:rPr>
                <w:lang w:val="sr-Cyrl-CS"/>
              </w:rPr>
            </w:pPr>
          </w:p>
        </w:tc>
      </w:tr>
      <w:tr w:rsidR="00106700" w:rsidTr="0088455C">
        <w:tc>
          <w:tcPr>
            <w:tcW w:w="10205" w:type="dxa"/>
            <w:gridSpan w:val="12"/>
          </w:tcPr>
          <w:p w:rsidR="00106700" w:rsidRDefault="00106700">
            <w:pPr>
              <w:rPr>
                <w:lang w:val="sr-Cyrl-CS"/>
              </w:rPr>
            </w:pPr>
            <w:r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E158BA" w:rsidRDefault="00E158BA">
      <w:bookmarkStart w:id="0" w:name="_GoBack"/>
      <w:bookmarkEnd w:id="0"/>
    </w:p>
    <w:sectPr w:rsidR="00E158BA" w:rsidSect="0088455C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106700"/>
    <w:rsid w:val="0012201D"/>
    <w:rsid w:val="0016592C"/>
    <w:rsid w:val="00196D0E"/>
    <w:rsid w:val="001F0970"/>
    <w:rsid w:val="001F7D27"/>
    <w:rsid w:val="00276D34"/>
    <w:rsid w:val="00381C23"/>
    <w:rsid w:val="00451D4D"/>
    <w:rsid w:val="00482667"/>
    <w:rsid w:val="004A1B23"/>
    <w:rsid w:val="00663ED6"/>
    <w:rsid w:val="00682880"/>
    <w:rsid w:val="00715E52"/>
    <w:rsid w:val="0088455C"/>
    <w:rsid w:val="0089318E"/>
    <w:rsid w:val="008E544F"/>
    <w:rsid w:val="00932317"/>
    <w:rsid w:val="00A12728"/>
    <w:rsid w:val="00A31330"/>
    <w:rsid w:val="00A96C99"/>
    <w:rsid w:val="00B079AC"/>
    <w:rsid w:val="00B71589"/>
    <w:rsid w:val="00BB3BE5"/>
    <w:rsid w:val="00BC32F7"/>
    <w:rsid w:val="00BD4246"/>
    <w:rsid w:val="00C04A6A"/>
    <w:rsid w:val="00C44D83"/>
    <w:rsid w:val="00C84B67"/>
    <w:rsid w:val="00C92460"/>
    <w:rsid w:val="00DA531A"/>
    <w:rsid w:val="00DC6558"/>
    <w:rsid w:val="00DD4892"/>
    <w:rsid w:val="00E158BA"/>
    <w:rsid w:val="00E45B91"/>
    <w:rsid w:val="00E81295"/>
    <w:rsid w:val="00F076FC"/>
    <w:rsid w:val="00F6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uiPriority w:val="99"/>
    <w:rsid w:val="00C84B67"/>
    <w:pPr>
      <w:widowControl/>
      <w:autoSpaceDE/>
      <w:autoSpaceDN/>
      <w:adjustRightInd/>
      <w:spacing w:after="160" w:line="240" w:lineRule="exact"/>
    </w:pPr>
    <w:rPr>
      <w:rFonts w:ascii="Verdana" w:eastAsia="Calibri" w:hAnsi="Verdana" w:cs="Verdana"/>
      <w:noProof/>
      <w:lang w:val="en-US" w:eastAsia="en-US"/>
    </w:rPr>
  </w:style>
  <w:style w:type="paragraph" w:customStyle="1" w:styleId="AutoriiAdrese">
    <w:name w:val="Autori i Adrese"/>
    <w:basedOn w:val="Normal"/>
    <w:uiPriority w:val="99"/>
    <w:rsid w:val="00682880"/>
    <w:pPr>
      <w:widowControl/>
      <w:autoSpaceDE/>
      <w:autoSpaceDN/>
      <w:adjustRightInd/>
      <w:jc w:val="center"/>
    </w:pPr>
    <w:rPr>
      <w:rFonts w:eastAsia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uiPriority w:val="99"/>
    <w:rsid w:val="00C84B67"/>
    <w:pPr>
      <w:widowControl/>
      <w:autoSpaceDE/>
      <w:autoSpaceDN/>
      <w:adjustRightInd/>
      <w:spacing w:after="160" w:line="240" w:lineRule="exact"/>
    </w:pPr>
    <w:rPr>
      <w:rFonts w:ascii="Verdana" w:eastAsia="Calibri" w:hAnsi="Verdana" w:cs="Verdana"/>
      <w:noProof/>
      <w:lang w:val="en-US" w:eastAsia="en-US"/>
    </w:rPr>
  </w:style>
  <w:style w:type="paragraph" w:customStyle="1" w:styleId="AutoriiAdrese">
    <w:name w:val="Autori i Adrese"/>
    <w:basedOn w:val="Normal"/>
    <w:uiPriority w:val="99"/>
    <w:rsid w:val="00682880"/>
    <w:pPr>
      <w:widowControl/>
      <w:autoSpaceDE/>
      <w:autoSpaceDN/>
      <w:adjustRightInd/>
      <w:jc w:val="center"/>
    </w:pPr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68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Potic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GAF NI</dc:creator>
  <cp:lastModifiedBy>Ljiljana Jevremovic</cp:lastModifiedBy>
  <cp:revision>2</cp:revision>
  <dcterms:created xsi:type="dcterms:W3CDTF">2014-01-08T19:27:00Z</dcterms:created>
  <dcterms:modified xsi:type="dcterms:W3CDTF">2014-01-08T19:27:00Z</dcterms:modified>
</cp:coreProperties>
</file>