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79"/>
        <w:gridCol w:w="927"/>
        <w:gridCol w:w="154"/>
        <w:gridCol w:w="1080"/>
        <w:gridCol w:w="990"/>
        <w:gridCol w:w="333"/>
        <w:gridCol w:w="1259"/>
        <w:gridCol w:w="601"/>
        <w:gridCol w:w="698"/>
        <w:gridCol w:w="2285"/>
        <w:gridCol w:w="1027"/>
      </w:tblGrid>
      <w:tr w:rsidR="00A96C99" w:rsidRPr="009B2834" w:rsidTr="005078DB"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b/>
                <w:lang w:val="sr-Cyrl-CS"/>
              </w:rPr>
            </w:pPr>
            <w:r w:rsidRPr="009B2834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b/>
                <w:lang w:val="sr-Cyrl-CS"/>
              </w:rPr>
            </w:pPr>
            <w:r w:rsidRPr="009B2834">
              <w:rPr>
                <w:b/>
                <w:lang w:val="sr-Cyrl-CS"/>
              </w:rPr>
              <w:t>Драган  Ч. Лукић</w:t>
            </w:r>
          </w:p>
        </w:tc>
      </w:tr>
      <w:tr w:rsidR="00A96C99" w:rsidRPr="009B2834" w:rsidTr="005078DB"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b/>
                <w:lang w:val="sr-Cyrl-CS"/>
              </w:rPr>
            </w:pPr>
            <w:r w:rsidRPr="009B2834">
              <w:rPr>
                <w:b/>
                <w:lang w:val="sr-Cyrl-CS"/>
              </w:rPr>
              <w:t>Звање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Редовни професор</w:t>
            </w:r>
          </w:p>
        </w:tc>
      </w:tr>
      <w:tr w:rsidR="00A96C99" w:rsidRPr="009B2834" w:rsidTr="005078DB"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b/>
                <w:lang w:val="sr-Cyrl-CS"/>
              </w:rPr>
            </w:pPr>
            <w:r w:rsidRPr="009B2834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7576D7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Новом Саду, </w:t>
            </w:r>
            <w:r w:rsidR="00EC1040" w:rsidRPr="009B2834">
              <w:rPr>
                <w:lang w:val="sr-Cyrl-CS"/>
              </w:rPr>
              <w:t>Грађевински факултет Суботица</w:t>
            </w:r>
            <w:r w:rsidR="009B2834">
              <w:rPr>
                <w:lang w:val="sr-Cyrl-CS"/>
              </w:rPr>
              <w:t>,</w:t>
            </w:r>
            <w:r w:rsidR="00EC1040" w:rsidRPr="009B2834">
              <w:rPr>
                <w:lang w:val="sr-Cyrl-CS"/>
              </w:rPr>
              <w:t xml:space="preserve"> од 2001. године</w:t>
            </w:r>
          </w:p>
        </w:tc>
      </w:tr>
      <w:tr w:rsidR="00A96C99" w:rsidRPr="009B2834" w:rsidTr="005078DB"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b/>
                <w:lang w:val="sr-Cyrl-CS"/>
              </w:rPr>
            </w:pPr>
            <w:r w:rsidRPr="009B2834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Саобраћајнице</w:t>
            </w:r>
          </w:p>
        </w:tc>
      </w:tr>
      <w:tr w:rsidR="00A96C99" w:rsidRPr="009B2834" w:rsidTr="005078DB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b/>
                <w:lang w:val="sr-Cyrl-CS"/>
              </w:rPr>
            </w:pPr>
            <w:r w:rsidRPr="009B2834">
              <w:rPr>
                <w:b/>
              </w:rPr>
              <w:t>Академска каријера</w:t>
            </w:r>
          </w:p>
        </w:tc>
      </w:tr>
      <w:tr w:rsidR="00A96C99" w:rsidRPr="009B2834" w:rsidTr="005078DB"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A96C99">
            <w:pPr>
              <w:rPr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 xml:space="preserve">Година 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 xml:space="preserve">Институција 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 xml:space="preserve">Област </w:t>
            </w:r>
          </w:p>
        </w:tc>
      </w:tr>
      <w:tr w:rsidR="00A96C99" w:rsidRPr="009B2834" w:rsidTr="005078DB"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Избор у звање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2011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7576D7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Новом Саду, </w:t>
            </w:r>
            <w:r w:rsidR="00EC1040" w:rsidRPr="009B2834">
              <w:rPr>
                <w:lang w:val="sr-Cyrl-CS"/>
              </w:rPr>
              <w:t>Грађевински факултет Суботица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6E05FE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A96C99" w:rsidRPr="009B2834" w:rsidTr="005078DB"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Докторат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1998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C46BDF" w:rsidP="00C46BD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Београду, </w:t>
            </w:r>
            <w:r w:rsidR="00EC1040" w:rsidRPr="009B2834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Геотехника</w:t>
            </w:r>
          </w:p>
        </w:tc>
      </w:tr>
      <w:tr w:rsidR="00A96C99" w:rsidRPr="009B2834" w:rsidTr="005078DB"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Специјализација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 xml:space="preserve"> 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A96C99">
            <w:pPr>
              <w:rPr>
                <w:lang w:val="sr-Cyrl-C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A96C99">
            <w:pPr>
              <w:rPr>
                <w:lang w:val="sr-Cyrl-CS"/>
              </w:rPr>
            </w:pPr>
          </w:p>
        </w:tc>
      </w:tr>
      <w:tr w:rsidR="00A96C99" w:rsidRPr="009B2834" w:rsidTr="005078DB"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Магистратура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1989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C46BDF" w:rsidP="00C46BD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Београду, </w:t>
            </w:r>
            <w:r w:rsidR="00EC1040" w:rsidRPr="009B2834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Геотехника</w:t>
            </w:r>
          </w:p>
        </w:tc>
      </w:tr>
      <w:tr w:rsidR="00A96C99" w:rsidRPr="009B2834" w:rsidTr="005078DB"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Диплома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1981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C46BDF" w:rsidP="00C46BD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Универзитет у Београду, </w:t>
            </w:r>
            <w:r w:rsidR="00EC1040" w:rsidRPr="009B2834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EC1040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Путеви и железнице</w:t>
            </w:r>
          </w:p>
        </w:tc>
      </w:tr>
      <w:tr w:rsidR="00A96C99" w:rsidRPr="009B2834" w:rsidTr="005078DB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b/>
                <w:lang w:val="ru-RU"/>
              </w:rPr>
            </w:pPr>
            <w:r w:rsidRPr="009B2834">
              <w:rPr>
                <w:b/>
                <w:lang w:val="sr-Cyrl-CS"/>
              </w:rPr>
              <w:t xml:space="preserve">Списак предмета које наставник држи </w:t>
            </w:r>
            <w:r w:rsidRPr="009B2834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9B2834" w:rsidTr="005078D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B2834" w:rsidRDefault="00A96C99">
            <w:pPr>
              <w:rPr>
                <w:lang w:val="sr-Cyrl-CS"/>
              </w:rPr>
            </w:pPr>
          </w:p>
        </w:tc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BC32F7">
            <w:pPr>
              <w:rPr>
                <w:iCs/>
                <w:lang w:val="en-US"/>
              </w:rPr>
            </w:pPr>
            <w:r w:rsidRPr="009B2834">
              <w:rPr>
                <w:iCs/>
                <w:lang w:val="sr-Cyrl-CS"/>
              </w:rPr>
              <w:t>Н</w:t>
            </w:r>
            <w:r w:rsidR="00A96C99" w:rsidRPr="009B2834">
              <w:rPr>
                <w:iCs/>
                <w:lang w:val="sr-Cyrl-CS"/>
              </w:rPr>
              <w:t xml:space="preserve">азив предмета   </w:t>
            </w:r>
          </w:p>
          <w:p w:rsidR="00A96C99" w:rsidRPr="009B2834" w:rsidRDefault="00A96C99">
            <w:pPr>
              <w:rPr>
                <w:lang w:val="sr-Cyrl-CS"/>
              </w:rPr>
            </w:pPr>
            <w:r w:rsidRPr="009B2834">
              <w:rPr>
                <w:iCs/>
                <w:lang w:val="sr-Cyrl-CS"/>
              </w:rPr>
              <w:t xml:space="preserve">  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ru-RU"/>
              </w:rPr>
            </w:pPr>
            <w:r w:rsidRPr="009B2834">
              <w:rPr>
                <w:iCs/>
                <w:lang w:val="sr-Cyrl-CS"/>
              </w:rPr>
              <w:t xml:space="preserve">Назив </w:t>
            </w:r>
            <w:r w:rsidRPr="009B2834">
              <w:rPr>
                <w:iCs/>
                <w:lang w:val="ru-RU"/>
              </w:rPr>
              <w:t>студијског програма, врста студ</w:t>
            </w:r>
            <w:r w:rsidR="009B2834">
              <w:rPr>
                <w:iCs/>
                <w:lang w:val="ru-RU"/>
              </w:rPr>
              <w:t>и</w:t>
            </w:r>
            <w:r w:rsidRPr="009B2834">
              <w:rPr>
                <w:iCs/>
                <w:lang w:val="ru-RU"/>
              </w:rPr>
              <w:t xml:space="preserve">ја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9B2834" w:rsidRDefault="00A96C99">
            <w:pPr>
              <w:rPr>
                <w:lang w:val="en-US"/>
              </w:rPr>
            </w:pPr>
            <w:proofErr w:type="spellStart"/>
            <w:r w:rsidRPr="009B2834">
              <w:rPr>
                <w:lang w:val="en-US"/>
              </w:rPr>
              <w:t>Часова</w:t>
            </w:r>
            <w:proofErr w:type="spellEnd"/>
            <w:r w:rsidRPr="009B2834">
              <w:rPr>
                <w:lang w:val="en-US"/>
              </w:rPr>
              <w:t xml:space="preserve"> </w:t>
            </w:r>
            <w:proofErr w:type="spellStart"/>
            <w:r w:rsidRPr="009B2834">
              <w:rPr>
                <w:lang w:val="en-US"/>
              </w:rPr>
              <w:t>активне</w:t>
            </w:r>
            <w:proofErr w:type="spellEnd"/>
            <w:r w:rsidRPr="009B2834">
              <w:rPr>
                <w:lang w:val="en-US"/>
              </w:rPr>
              <w:t xml:space="preserve"> </w:t>
            </w:r>
            <w:proofErr w:type="spellStart"/>
            <w:r w:rsidRPr="009B2834">
              <w:rPr>
                <w:lang w:val="en-US"/>
              </w:rPr>
              <w:t>наставе</w:t>
            </w:r>
            <w:proofErr w:type="spellEnd"/>
            <w:r w:rsidRPr="009B2834">
              <w:rPr>
                <w:lang w:val="en-US"/>
              </w:rPr>
              <w:t xml:space="preserve"> </w:t>
            </w:r>
          </w:p>
        </w:tc>
      </w:tr>
      <w:tr w:rsidR="007576D7" w:rsidRPr="009B2834" w:rsidTr="005078D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1.</w:t>
            </w:r>
          </w:p>
        </w:tc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8D7B69" w:rsidRDefault="007576D7" w:rsidP="007576D7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Подземне грађевине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Default="007576D7">
            <w:r w:rsidRPr="009D2971">
              <w:rPr>
                <w:lang w:val="sr-Cyrl-CS"/>
              </w:rPr>
              <w:t>ОАС ГРАЂЕВИНАРСТВО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7576D7" w:rsidRDefault="007576D7" w:rsidP="009B2834">
            <w:pPr>
              <w:jc w:val="center"/>
              <w:rPr>
                <w:lang w:val="sr-Cyrl-CS"/>
              </w:rPr>
            </w:pPr>
            <w:r w:rsidRPr="007576D7">
              <w:rPr>
                <w:lang w:val="sr-Cyrl-CS"/>
              </w:rPr>
              <w:t>2</w:t>
            </w:r>
          </w:p>
        </w:tc>
      </w:tr>
      <w:tr w:rsidR="007576D7" w:rsidRPr="009B2834" w:rsidTr="005078D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2.</w:t>
            </w:r>
          </w:p>
        </w:tc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8D7B69" w:rsidRDefault="007576D7" w:rsidP="007576D7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Саобраћајни тунели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Default="007576D7">
            <w:r w:rsidRPr="009D2971">
              <w:rPr>
                <w:lang w:val="sr-Cyrl-CS"/>
              </w:rPr>
              <w:t>ОАС ГРАЂЕВИНАРСТВО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7576D7" w:rsidRDefault="007576D7" w:rsidP="009B2834">
            <w:pPr>
              <w:jc w:val="center"/>
              <w:rPr>
                <w:lang w:val="sr-Cyrl-CS"/>
              </w:rPr>
            </w:pPr>
            <w:r w:rsidRPr="007576D7">
              <w:rPr>
                <w:lang w:val="sr-Cyrl-CS"/>
              </w:rPr>
              <w:t>2</w:t>
            </w:r>
          </w:p>
        </w:tc>
      </w:tr>
      <w:tr w:rsidR="007576D7" w:rsidRPr="009B2834" w:rsidTr="005078DB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b/>
                <w:lang w:val="sr-Cyrl-CS"/>
              </w:rPr>
            </w:pPr>
            <w:r w:rsidRPr="009B2834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>Stress-strain field around elliptic cavities in elastic continuum, Lukić, D., Prokić, A., Anagnosti, P.: European Journal of Mechanics - A/Solids, 2009, Vol. 28, No. 1, pp. 86- 93, M21, IF 1.815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>Dynamic analysis of thin-walled closed-section beams,  Prokić, A., Lukić, D.: Journal of Sound and Vibrations, 2007, Vol. 302, No. 4-5,  pp. 962- 980, M21, IF 1.024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 xml:space="preserve"> Dynamic behavior of braced thin-walled beams, Prokić, A., Lukić, D.: International Applied Mechanics, 2007, Vol. 43, No. 11, UDK: 539.3,  pp. 1290- 1303, M21, IF 1.834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>Stress field around axisymmetric partially supported  cavities in  elastic  continuum – analytical solutions,  Lukić, D., Prokić, A., Anagnosti, P.: Structural Engineering &amp; Mechanics – An International journal, 2010, Vol. 35, No. 4, pp. 409- 430, M22, IF 0.863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>Z.Bonić, N.Davidović, V.Prolović, D.Lukić, T.Vacev: Eksperimentalna ispitivanja temelja samaca na probijanje, TTEM-Technics Technologies Education Management, Vol.7,No.4.  2012. pp 1499-1508, M23 IF 0.351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>A.Prokić, D.Lukić: Flexural-Torsinal Vibration Analysis of Axially Loaded Thin-Walled Beam, J. Of the Braz. Soc. Of Mech. Sci. &amp; Eng. Vol. XXXIV, No. 3, July-September 2012, pp 262-268 M23 IF  0.256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>A.Prokić, D. Lukić, I. Miličić: Free Vibration Analysis of Cross-Ply Laminated Thin-Walled Beams with Open Cross-Sections — An Exact Solution,  J. Struct.  Eng. ASCE, Volume 139, N4, 2013, pp 623-629 M22 IF 0.733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>Measuring methods and equipment in construction and serviceability period of tunnel structures, E. Zlatanović, D. Lukić, A. Prokić, III Symposium for geotechnics, Macedonian Association for Geotechnics (MAG),   pp. 31-38, M61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 xml:space="preserve"> Reactive loading function on tunnel excavation contour inrock mas, D. Lukić and P. Anagnosti, Facta Universitatis, Architecture and civil engineering,Vol. 2, No 5, 2003, pp. 321-328. M24</w:t>
            </w:r>
          </w:p>
        </w:tc>
      </w:tr>
      <w:tr w:rsidR="007576D7" w:rsidRPr="009B2834" w:rsidTr="005078D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3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 w:rsidP="009B2834">
            <w:pPr>
              <w:jc w:val="both"/>
              <w:rPr>
                <w:lang w:val="sr-Cyrl-CS"/>
              </w:rPr>
            </w:pPr>
            <w:r w:rsidRPr="009B2834">
              <w:rPr>
                <w:lang w:val="sr-Cyrl-CS"/>
              </w:rPr>
              <w:t>D.Lukić, A.Prokić, E.Zlatanović: Rehabilitacija i rekonstrukcija puteva, VII Međunarodni naučno-stručni skup: Savremena teorija i praksa u graditeljstvu, Zbornik radova,  Banja Luka, str. 285-303, 2011. M61</w:t>
            </w:r>
          </w:p>
        </w:tc>
      </w:tr>
      <w:tr w:rsidR="007576D7" w:rsidRPr="009B2834" w:rsidTr="005078DB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b/>
                <w:lang w:val="sr-Cyrl-CS"/>
              </w:rPr>
            </w:pPr>
            <w:r w:rsidRPr="009B2834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7576D7" w:rsidRPr="009B2834" w:rsidTr="005078DB">
        <w:tc>
          <w:tcPr>
            <w:tcW w:w="4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Укупан број цитата</w:t>
            </w:r>
          </w:p>
        </w:tc>
        <w:tc>
          <w:tcPr>
            <w:tcW w:w="6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20</w:t>
            </w:r>
          </w:p>
        </w:tc>
      </w:tr>
      <w:tr w:rsidR="007576D7" w:rsidRPr="009B2834" w:rsidTr="005078DB">
        <w:tc>
          <w:tcPr>
            <w:tcW w:w="4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 xml:space="preserve">Укупан број радова са </w:t>
            </w:r>
            <w:r w:rsidRPr="009B2834">
              <w:rPr>
                <w:lang w:val="en-US"/>
              </w:rPr>
              <w:t>SCI</w:t>
            </w:r>
            <w:r w:rsidRPr="009B2834">
              <w:rPr>
                <w:lang w:val="sr-Cyrl-CS"/>
              </w:rPr>
              <w:t xml:space="preserve"> (</w:t>
            </w:r>
            <w:r w:rsidRPr="009B2834">
              <w:rPr>
                <w:lang w:val="en-US"/>
              </w:rPr>
              <w:t>SSCI</w:t>
            </w:r>
            <w:r w:rsidRPr="009B2834">
              <w:rPr>
                <w:lang w:val="sr-Cyrl-CS"/>
              </w:rPr>
              <w:t>) листе</w:t>
            </w:r>
          </w:p>
        </w:tc>
        <w:tc>
          <w:tcPr>
            <w:tcW w:w="6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9</w:t>
            </w:r>
          </w:p>
        </w:tc>
      </w:tr>
      <w:tr w:rsidR="007576D7" w:rsidRPr="009B2834" w:rsidTr="005078DB">
        <w:tc>
          <w:tcPr>
            <w:tcW w:w="4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t>Тренутно у</w:t>
            </w:r>
            <w:r w:rsidRPr="009B2834">
              <w:rPr>
                <w:lang w:val="sr-Cyrl-CS"/>
              </w:rPr>
              <w:t>чешће на пројектима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Домаћи    2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Међународни</w:t>
            </w:r>
          </w:p>
        </w:tc>
      </w:tr>
      <w:tr w:rsidR="007576D7" w:rsidRPr="009B2834" w:rsidTr="005078DB"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 xml:space="preserve">Усавршавања </w:t>
            </w:r>
          </w:p>
        </w:tc>
        <w:tc>
          <w:tcPr>
            <w:tcW w:w="8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D7" w:rsidRPr="009B2834" w:rsidRDefault="007576D7">
            <w:pPr>
              <w:rPr>
                <w:lang w:val="sr-Cyrl-CS"/>
              </w:rPr>
            </w:pPr>
          </w:p>
        </w:tc>
      </w:tr>
      <w:tr w:rsidR="007576D7" w:rsidRPr="009B2834" w:rsidTr="005078DB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D7" w:rsidRPr="009B2834" w:rsidRDefault="007576D7">
            <w:pPr>
              <w:rPr>
                <w:lang w:val="sr-Cyrl-CS"/>
              </w:rPr>
            </w:pPr>
            <w:r w:rsidRPr="009B2834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B079AC" w:rsidRDefault="00B079AC">
      <w:bookmarkStart w:id="0" w:name="_GoBack"/>
      <w:bookmarkEnd w:id="0"/>
    </w:p>
    <w:sectPr w:rsidR="00B079AC" w:rsidSect="005078DB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222E3"/>
    <w:rsid w:val="00076835"/>
    <w:rsid w:val="000E1B7F"/>
    <w:rsid w:val="001F0970"/>
    <w:rsid w:val="002B06E9"/>
    <w:rsid w:val="005078DB"/>
    <w:rsid w:val="006E05FE"/>
    <w:rsid w:val="007576D7"/>
    <w:rsid w:val="008E544F"/>
    <w:rsid w:val="009B2834"/>
    <w:rsid w:val="00A96C99"/>
    <w:rsid w:val="00B027FB"/>
    <w:rsid w:val="00B079AC"/>
    <w:rsid w:val="00BC32F7"/>
    <w:rsid w:val="00C46BDF"/>
    <w:rsid w:val="00DC6558"/>
    <w:rsid w:val="00EC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dcterms:created xsi:type="dcterms:W3CDTF">2014-01-08T19:24:00Z</dcterms:created>
  <dcterms:modified xsi:type="dcterms:W3CDTF">2014-01-08T19:24:00Z</dcterms:modified>
</cp:coreProperties>
</file>