
<file path=[Content_Types].xml><?xml version="1.0" encoding="utf-8"?>
<Types xmlns="http://schemas.openxmlformats.org/package/2006/content-types">
  <Default Extension="bin" ContentType="application/vnd.ms-office.activeX"/>
  <Default Extension="png" ContentType="image/png"/>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D67" w:rsidRDefault="00DA6D67" w:rsidP="00DA6D67">
      <w:pPr>
        <w:spacing w:after="120" w:line="360" w:lineRule="auto"/>
        <w:ind w:left="357" w:right="391"/>
        <w:jc w:val="both"/>
        <w:rPr>
          <w:sz w:val="24"/>
          <w:szCs w:val="24"/>
        </w:rPr>
      </w:pPr>
      <w:r>
        <w:rPr>
          <w:sz w:val="24"/>
          <w:szCs w:val="24"/>
        </w:rPr>
        <w:t>Прилог 6.3</w:t>
      </w:r>
    </w:p>
    <w:p w:rsidR="00DA6D67" w:rsidRPr="00DA6D67" w:rsidRDefault="00DA6D67" w:rsidP="00DA6D67">
      <w:pPr>
        <w:spacing w:after="120" w:line="360" w:lineRule="auto"/>
        <w:ind w:left="357" w:right="391"/>
        <w:jc w:val="both"/>
        <w:rPr>
          <w:sz w:val="24"/>
          <w:szCs w:val="24"/>
        </w:rPr>
      </w:pPr>
    </w:p>
    <w:p w:rsidR="00DA6D67" w:rsidRDefault="00DA6D67" w:rsidP="00DA6D67">
      <w:pPr>
        <w:spacing w:after="120" w:line="360" w:lineRule="auto"/>
        <w:ind w:left="357" w:right="391"/>
        <w:jc w:val="both"/>
        <w:rPr>
          <w:sz w:val="24"/>
          <w:szCs w:val="24"/>
          <w:lang w:val="en-US" w:eastAsia="en-US"/>
        </w:rPr>
      </w:pPr>
      <w:r w:rsidRPr="00C46920">
        <w:rPr>
          <w:sz w:val="24"/>
          <w:szCs w:val="24"/>
        </w:rPr>
        <w:t xml:space="preserve">Студијски програм </w:t>
      </w:r>
      <w:r w:rsidR="00486F5D">
        <w:rPr>
          <w:sz w:val="24"/>
          <w:szCs w:val="24"/>
          <w:lang w:val="sr-Cyrl-CS"/>
        </w:rPr>
        <w:t xml:space="preserve">мастер </w:t>
      </w:r>
      <w:r w:rsidRPr="00C46920">
        <w:rPr>
          <w:sz w:val="24"/>
          <w:szCs w:val="24"/>
          <w:lang w:val="sr-Cyrl-CS"/>
        </w:rPr>
        <w:t xml:space="preserve">академских студија грађевинарства </w:t>
      </w:r>
      <w:r w:rsidRPr="00C46920">
        <w:rPr>
          <w:sz w:val="24"/>
          <w:szCs w:val="24"/>
          <w:lang w:val="sr-Cyrl-CS" w:eastAsia="en-US"/>
        </w:rPr>
        <w:t>на ГАФ у Нишу сагласан је са:</w:t>
      </w:r>
    </w:p>
    <w:p w:rsidR="006E251B" w:rsidRDefault="006E251B" w:rsidP="00486F5D">
      <w:pPr>
        <w:widowControl/>
        <w:spacing w:after="120" w:line="360" w:lineRule="auto"/>
        <w:ind w:right="389" w:firstLine="1080"/>
        <w:jc w:val="both"/>
      </w:pPr>
    </w:p>
    <w:p w:rsidR="006E251B" w:rsidRPr="00486F5D" w:rsidRDefault="006E251B" w:rsidP="00486F5D">
      <w:pPr>
        <w:widowControl/>
        <w:spacing w:after="120" w:line="360" w:lineRule="auto"/>
        <w:ind w:right="389" w:firstLine="1080"/>
        <w:jc w:val="both"/>
        <w:rPr>
          <w:sz w:val="28"/>
          <w:szCs w:val="28"/>
          <w:lang w:val="sr-Cyrl-CS"/>
        </w:rPr>
      </w:pPr>
    </w:p>
    <w:p w:rsidR="00486F5D" w:rsidRPr="00486F5D" w:rsidRDefault="00486F5D" w:rsidP="00486F5D">
      <w:pPr>
        <w:widowControl/>
        <w:numPr>
          <w:ilvl w:val="0"/>
          <w:numId w:val="21"/>
        </w:numPr>
        <w:spacing w:after="120" w:line="360" w:lineRule="auto"/>
        <w:ind w:right="389"/>
        <w:jc w:val="both"/>
        <w:rPr>
          <w:b/>
          <w:sz w:val="28"/>
          <w:szCs w:val="28"/>
          <w:lang w:val="sr-Cyrl-CS" w:eastAsia="en-US"/>
        </w:rPr>
      </w:pPr>
      <w:r w:rsidRPr="00486F5D">
        <w:rPr>
          <w:b/>
          <w:color w:val="000000"/>
          <w:sz w:val="28"/>
          <w:szCs w:val="28"/>
        </w:rPr>
        <w:t>University of Glasgow,</w:t>
      </w:r>
      <w:r w:rsidRPr="00486F5D">
        <w:rPr>
          <w:b/>
          <w:color w:val="000000"/>
          <w:sz w:val="28"/>
          <w:szCs w:val="28"/>
          <w:lang w:val="sr-Cyrl-CS"/>
        </w:rPr>
        <w:t xml:space="preserve"> </w:t>
      </w:r>
      <w:r w:rsidRPr="00486F5D">
        <w:rPr>
          <w:b/>
          <w:color w:val="000000"/>
          <w:sz w:val="28"/>
          <w:szCs w:val="28"/>
        </w:rPr>
        <w:t>Faculty: Engineering, Department: Civil Engineering</w:t>
      </w:r>
    </w:p>
    <w:p w:rsidR="00486F5D" w:rsidRPr="00486F5D" w:rsidRDefault="00486F5D" w:rsidP="00486F5D">
      <w:pPr>
        <w:pStyle w:val="HTMLPreformatted"/>
        <w:shd w:val="clear" w:color="auto" w:fill="FFFFFF"/>
        <w:ind w:left="360"/>
        <w:rPr>
          <w:rFonts w:ascii="Times New Roman" w:hAnsi="Times New Roman" w:cs="Times New Roman"/>
          <w:color w:val="0000FF"/>
          <w:sz w:val="28"/>
          <w:szCs w:val="28"/>
          <w:u w:val="single"/>
        </w:rPr>
      </w:pPr>
      <w:r w:rsidRPr="00486F5D">
        <w:rPr>
          <w:rFonts w:ascii="Times New Roman" w:hAnsi="Times New Roman" w:cs="Times New Roman"/>
          <w:color w:val="000000"/>
          <w:sz w:val="28"/>
          <w:szCs w:val="28"/>
          <w:lang w:val="sr-Cyrl-CS"/>
        </w:rPr>
        <w:t xml:space="preserve">             </w:t>
      </w:r>
      <w:hyperlink r:id="rId5" w:history="1">
        <w:r w:rsidRPr="00486F5D">
          <w:rPr>
            <w:rStyle w:val="Hyperlink"/>
            <w:rFonts w:ascii="Times New Roman" w:hAnsi="Times New Roman" w:cs="Times New Roman"/>
            <w:sz w:val="28"/>
            <w:szCs w:val="28"/>
          </w:rPr>
          <w:t>www.civil.gla.ac.uk/</w:t>
        </w:r>
      </w:hyperlink>
    </w:p>
    <w:p w:rsidR="00845A39" w:rsidRPr="00486F5D" w:rsidRDefault="00845A39">
      <w:pPr>
        <w:rPr>
          <w:sz w:val="28"/>
          <w:szCs w:val="28"/>
        </w:rPr>
      </w:pPr>
    </w:p>
    <w:p w:rsidR="00845A39" w:rsidRPr="00486F5D" w:rsidRDefault="00845A39">
      <w:pPr>
        <w:rPr>
          <w:sz w:val="28"/>
          <w:szCs w:val="28"/>
        </w:rPr>
      </w:pPr>
    </w:p>
    <w:p w:rsidR="008F52DD" w:rsidRDefault="00123D44" w:rsidP="008F52DD">
      <w:pPr>
        <w:widowControl/>
        <w:numPr>
          <w:ilvl w:val="0"/>
          <w:numId w:val="22"/>
        </w:numPr>
        <w:shd w:val="clear" w:color="auto" w:fill="00375C"/>
        <w:autoSpaceDE/>
        <w:autoSpaceDN/>
        <w:adjustRightInd/>
        <w:spacing w:before="100" w:beforeAutospacing="1" w:after="100" w:afterAutospacing="1"/>
        <w:ind w:left="0"/>
        <w:rPr>
          <w:rFonts w:ascii="Arial" w:hAnsi="Arial" w:cs="Arial"/>
          <w:color w:val="000000"/>
          <w:sz w:val="21"/>
          <w:szCs w:val="21"/>
        </w:rPr>
      </w:pPr>
      <w:hyperlink r:id="rId6" w:history="1">
        <w:r w:rsidR="008F52DD">
          <w:rPr>
            <w:rFonts w:ascii="Arial" w:hAnsi="Arial" w:cs="Arial"/>
            <w:color w:val="FFFFFF"/>
            <w:sz w:val="21"/>
            <w:szCs w:val="21"/>
          </w:rPr>
          <w:t>Courses</w:t>
        </w:r>
      </w:hyperlink>
    </w:p>
    <w:p w:rsidR="008F52DD" w:rsidRDefault="00123D44" w:rsidP="008F52DD">
      <w:pPr>
        <w:widowControl/>
        <w:numPr>
          <w:ilvl w:val="0"/>
          <w:numId w:val="22"/>
        </w:numPr>
        <w:shd w:val="clear" w:color="auto" w:fill="00375C"/>
        <w:autoSpaceDE/>
        <w:autoSpaceDN/>
        <w:adjustRightInd/>
        <w:spacing w:before="100" w:beforeAutospacing="1" w:after="100" w:afterAutospacing="1"/>
        <w:ind w:left="0"/>
        <w:rPr>
          <w:rFonts w:ascii="Arial" w:hAnsi="Arial" w:cs="Arial"/>
          <w:color w:val="000000"/>
          <w:sz w:val="21"/>
          <w:szCs w:val="21"/>
        </w:rPr>
      </w:pPr>
      <w:hyperlink r:id="rId7" w:history="1">
        <w:r w:rsidR="008F52DD">
          <w:rPr>
            <w:rFonts w:ascii="Arial" w:hAnsi="Arial" w:cs="Arial"/>
            <w:color w:val="FFFFFF"/>
            <w:sz w:val="21"/>
            <w:szCs w:val="21"/>
          </w:rPr>
          <w:t>Research</w:t>
        </w:r>
      </w:hyperlink>
    </w:p>
    <w:p w:rsidR="008F52DD" w:rsidRDefault="00123D44" w:rsidP="008F52DD">
      <w:pPr>
        <w:widowControl/>
        <w:numPr>
          <w:ilvl w:val="0"/>
          <w:numId w:val="22"/>
        </w:numPr>
        <w:shd w:val="clear" w:color="auto" w:fill="00375C"/>
        <w:autoSpaceDE/>
        <w:autoSpaceDN/>
        <w:adjustRightInd/>
        <w:spacing w:before="100" w:beforeAutospacing="1" w:after="100" w:afterAutospacing="1"/>
        <w:ind w:left="0"/>
        <w:rPr>
          <w:rFonts w:ascii="Arial" w:hAnsi="Arial" w:cs="Arial"/>
          <w:color w:val="000000"/>
          <w:sz w:val="21"/>
          <w:szCs w:val="21"/>
        </w:rPr>
      </w:pPr>
      <w:hyperlink r:id="rId8" w:history="1">
        <w:r w:rsidR="008F52DD">
          <w:rPr>
            <w:rFonts w:ascii="Arial" w:hAnsi="Arial" w:cs="Arial"/>
            <w:color w:val="FFFFFF"/>
            <w:sz w:val="21"/>
            <w:szCs w:val="21"/>
          </w:rPr>
          <w:t>About us</w:t>
        </w:r>
      </w:hyperlink>
    </w:p>
    <w:p w:rsidR="008F52DD" w:rsidRDefault="00123D44" w:rsidP="008F52DD">
      <w:pPr>
        <w:widowControl/>
        <w:numPr>
          <w:ilvl w:val="0"/>
          <w:numId w:val="22"/>
        </w:numPr>
        <w:shd w:val="clear" w:color="auto" w:fill="00375C"/>
        <w:autoSpaceDE/>
        <w:autoSpaceDN/>
        <w:adjustRightInd/>
        <w:spacing w:before="100" w:beforeAutospacing="1" w:after="100" w:afterAutospacing="1"/>
        <w:ind w:left="0"/>
        <w:rPr>
          <w:rFonts w:ascii="Arial" w:hAnsi="Arial" w:cs="Arial"/>
          <w:color w:val="000000"/>
          <w:sz w:val="21"/>
          <w:szCs w:val="21"/>
        </w:rPr>
      </w:pPr>
      <w:hyperlink r:id="rId9" w:history="1">
        <w:r w:rsidR="008F52DD">
          <w:rPr>
            <w:rFonts w:ascii="Arial" w:hAnsi="Arial" w:cs="Arial"/>
            <w:color w:val="FFFFFF"/>
            <w:sz w:val="21"/>
            <w:szCs w:val="21"/>
          </w:rPr>
          <w:t>Student life</w:t>
        </w:r>
      </w:hyperlink>
    </w:p>
    <w:p w:rsidR="008F52DD" w:rsidRDefault="00123D44" w:rsidP="008F52DD">
      <w:pPr>
        <w:widowControl/>
        <w:numPr>
          <w:ilvl w:val="0"/>
          <w:numId w:val="22"/>
        </w:numPr>
        <w:shd w:val="clear" w:color="auto" w:fill="00375C"/>
        <w:autoSpaceDE/>
        <w:autoSpaceDN/>
        <w:adjustRightInd/>
        <w:spacing w:before="100" w:beforeAutospacing="1" w:after="100" w:afterAutospacing="1"/>
        <w:ind w:left="0"/>
        <w:rPr>
          <w:rFonts w:ascii="Arial" w:hAnsi="Arial" w:cs="Arial"/>
          <w:color w:val="000000"/>
          <w:sz w:val="21"/>
          <w:szCs w:val="21"/>
        </w:rPr>
      </w:pPr>
      <w:hyperlink r:id="rId10" w:history="1">
        <w:r w:rsidR="008F52DD">
          <w:rPr>
            <w:rFonts w:ascii="Arial" w:hAnsi="Arial" w:cs="Arial"/>
            <w:color w:val="FFFFFF"/>
            <w:sz w:val="21"/>
            <w:szCs w:val="21"/>
          </w:rPr>
          <w:t>Alumni</w:t>
        </w:r>
      </w:hyperlink>
    </w:p>
    <w:p w:rsidR="008F52DD" w:rsidRDefault="00123D44" w:rsidP="008F52DD">
      <w:pPr>
        <w:widowControl/>
        <w:numPr>
          <w:ilvl w:val="0"/>
          <w:numId w:val="22"/>
        </w:numPr>
        <w:shd w:val="clear" w:color="auto" w:fill="00375C"/>
        <w:autoSpaceDE/>
        <w:autoSpaceDN/>
        <w:adjustRightInd/>
        <w:spacing w:before="100" w:beforeAutospacing="1" w:after="100" w:afterAutospacing="1"/>
        <w:ind w:left="0"/>
        <w:rPr>
          <w:rFonts w:ascii="Arial" w:hAnsi="Arial" w:cs="Arial"/>
          <w:color w:val="000000"/>
          <w:sz w:val="21"/>
          <w:szCs w:val="21"/>
        </w:rPr>
      </w:pPr>
      <w:hyperlink r:id="rId11" w:history="1">
        <w:r w:rsidR="008F52DD">
          <w:rPr>
            <w:rFonts w:ascii="Arial" w:hAnsi="Arial" w:cs="Arial"/>
            <w:color w:val="FFFFFF"/>
            <w:sz w:val="21"/>
            <w:szCs w:val="21"/>
          </w:rPr>
          <w:t>Support us</w:t>
        </w:r>
      </w:hyperlink>
    </w:p>
    <w:p w:rsidR="008F52DD" w:rsidRDefault="00123D44" w:rsidP="008F52DD">
      <w:pPr>
        <w:widowControl/>
        <w:numPr>
          <w:ilvl w:val="0"/>
          <w:numId w:val="22"/>
        </w:numPr>
        <w:shd w:val="clear" w:color="auto" w:fill="00375C"/>
        <w:autoSpaceDE/>
        <w:autoSpaceDN/>
        <w:adjustRightInd/>
        <w:spacing w:before="100" w:beforeAutospacing="1" w:after="100" w:afterAutospacing="1"/>
        <w:ind w:left="0"/>
        <w:rPr>
          <w:rFonts w:ascii="Arial" w:hAnsi="Arial" w:cs="Arial"/>
          <w:color w:val="000000"/>
          <w:sz w:val="21"/>
          <w:szCs w:val="21"/>
        </w:rPr>
      </w:pPr>
      <w:hyperlink r:id="rId12" w:history="1">
        <w:r w:rsidR="008F52DD">
          <w:rPr>
            <w:rFonts w:ascii="Arial" w:hAnsi="Arial" w:cs="Arial"/>
            <w:color w:val="FFFFFF"/>
            <w:sz w:val="21"/>
            <w:szCs w:val="21"/>
          </w:rPr>
          <w:t>Contact</w:t>
        </w:r>
      </w:hyperlink>
    </w:p>
    <w:p w:rsidR="008F52DD" w:rsidRDefault="008F52DD" w:rsidP="008F52DD">
      <w:pPr>
        <w:shd w:val="clear" w:color="auto" w:fill="005288"/>
        <w:rPr>
          <w:rFonts w:ascii="Georgia" w:hAnsi="Georgia" w:cs="Helvetica"/>
          <w:color w:val="000000"/>
          <w:sz w:val="15"/>
          <w:szCs w:val="15"/>
        </w:rPr>
      </w:pPr>
      <w:r>
        <w:rPr>
          <w:rFonts w:ascii="Georgia" w:hAnsi="Georgia" w:cs="Helvetica"/>
          <w:noProof/>
          <w:color w:val="000000"/>
          <w:sz w:val="15"/>
          <w:szCs w:val="15"/>
          <w:lang w:val="en-GB" w:eastAsia="en-GB"/>
        </w:rPr>
        <w:drawing>
          <wp:inline distT="0" distB="0" distL="0" distR="0">
            <wp:extent cx="2190750" cy="676275"/>
            <wp:effectExtent l="19050" t="0" r="0" b="0"/>
            <wp:docPr id="1" name="logo"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pic:cNvPicPr>
                      <a:picLocks noChangeAspect="1" noChangeArrowheads="1"/>
                    </pic:cNvPicPr>
                  </pic:nvPicPr>
                  <pic:blipFill>
                    <a:blip r:embed="rId13" cstate="print"/>
                    <a:srcRect/>
                    <a:stretch>
                      <a:fillRect/>
                    </a:stretch>
                  </pic:blipFill>
                  <pic:spPr bwMode="auto">
                    <a:xfrm>
                      <a:off x="0" y="0"/>
                      <a:ext cx="2190750" cy="676275"/>
                    </a:xfrm>
                    <a:prstGeom prst="rect">
                      <a:avLst/>
                    </a:prstGeom>
                    <a:noFill/>
                    <a:ln w="9525">
                      <a:noFill/>
                      <a:miter lim="800000"/>
                      <a:headEnd/>
                      <a:tailEnd/>
                    </a:ln>
                  </pic:spPr>
                </pic:pic>
              </a:graphicData>
            </a:graphic>
          </wp:inline>
        </w:drawing>
      </w:r>
    </w:p>
    <w:p w:rsidR="008F52DD" w:rsidRDefault="00123D44" w:rsidP="008F52DD">
      <w:pPr>
        <w:pStyle w:val="Heading1"/>
        <w:shd w:val="clear" w:color="auto" w:fill="005288"/>
        <w:rPr>
          <w:rFonts w:ascii="Georgia" w:hAnsi="Georgia" w:cs="Helvetica"/>
          <w:color w:val="000000"/>
          <w:sz w:val="4"/>
          <w:szCs w:val="4"/>
        </w:rPr>
      </w:pPr>
      <w:hyperlink r:id="rId14" w:tooltip="Return to the home page" w:history="1">
        <w:r w:rsidR="008F52DD">
          <w:rPr>
            <w:rFonts w:ascii="Georgia" w:hAnsi="Georgia" w:cs="Helvetica"/>
            <w:color w:val="0000FF"/>
            <w:sz w:val="4"/>
            <w:szCs w:val="4"/>
          </w:rPr>
          <w:t>University of Glasgow</w:t>
        </w:r>
      </w:hyperlink>
    </w:p>
    <w:p w:rsidR="008F52DD" w:rsidRDefault="008F52DD" w:rsidP="008F52DD">
      <w:pPr>
        <w:pStyle w:val="sitenavigation1"/>
        <w:shd w:val="clear" w:color="auto" w:fill="005288"/>
        <w:rPr>
          <w:rFonts w:ascii="Georgia" w:hAnsi="Georgia" w:cs="Helvetica"/>
          <w:color w:val="000000"/>
          <w:sz w:val="15"/>
          <w:szCs w:val="15"/>
        </w:rPr>
      </w:pPr>
      <w:r>
        <w:rPr>
          <w:rFonts w:ascii="Georgia" w:hAnsi="Georgia" w:cs="Helvetica"/>
          <w:color w:val="000000"/>
          <w:sz w:val="15"/>
          <w:szCs w:val="15"/>
        </w:rPr>
        <w:t>Site tools</w:t>
      </w:r>
    </w:p>
    <w:p w:rsidR="008F52DD" w:rsidRDefault="00123D44" w:rsidP="008F52DD">
      <w:pPr>
        <w:widowControl/>
        <w:numPr>
          <w:ilvl w:val="0"/>
          <w:numId w:val="23"/>
        </w:numPr>
        <w:pBdr>
          <w:left w:val="dotted" w:sz="6" w:space="12" w:color="4D86AC"/>
        </w:pBdr>
        <w:shd w:val="clear" w:color="auto" w:fill="005288"/>
        <w:autoSpaceDE/>
        <w:autoSpaceDN/>
        <w:adjustRightInd/>
        <w:spacing w:before="100" w:beforeAutospacing="1" w:after="100" w:afterAutospacing="1"/>
        <w:ind w:left="465"/>
        <w:rPr>
          <w:rFonts w:ascii="Arial" w:hAnsi="Arial" w:cs="Arial"/>
          <w:color w:val="000000"/>
        </w:rPr>
      </w:pPr>
      <w:hyperlink r:id="rId15" w:history="1">
        <w:r w:rsidR="008F52DD">
          <w:rPr>
            <w:rFonts w:ascii="Arial" w:hAnsi="Arial" w:cs="Arial"/>
            <w:color w:val="FFFFFF"/>
          </w:rPr>
          <w:t>Subjects A-Z</w:t>
        </w:r>
      </w:hyperlink>
    </w:p>
    <w:p w:rsidR="008F52DD" w:rsidRDefault="00123D44" w:rsidP="008F52DD">
      <w:pPr>
        <w:widowControl/>
        <w:numPr>
          <w:ilvl w:val="0"/>
          <w:numId w:val="23"/>
        </w:numPr>
        <w:pBdr>
          <w:left w:val="dotted" w:sz="6" w:space="12" w:color="4D86AC"/>
        </w:pBdr>
        <w:shd w:val="clear" w:color="auto" w:fill="005288"/>
        <w:autoSpaceDE/>
        <w:autoSpaceDN/>
        <w:adjustRightInd/>
        <w:spacing w:before="100" w:beforeAutospacing="1" w:after="100" w:afterAutospacing="1"/>
        <w:ind w:left="465"/>
        <w:rPr>
          <w:rFonts w:ascii="Arial" w:hAnsi="Arial" w:cs="Arial"/>
          <w:color w:val="000000"/>
        </w:rPr>
      </w:pPr>
      <w:hyperlink r:id="rId16" w:history="1">
        <w:r w:rsidR="008F52DD">
          <w:rPr>
            <w:rFonts w:ascii="Arial" w:hAnsi="Arial" w:cs="Arial"/>
            <w:color w:val="FFFFFF"/>
          </w:rPr>
          <w:t>Staff A-Z</w:t>
        </w:r>
      </w:hyperlink>
    </w:p>
    <w:p w:rsidR="008F52DD" w:rsidRDefault="00123D44" w:rsidP="008F52DD">
      <w:pPr>
        <w:widowControl/>
        <w:numPr>
          <w:ilvl w:val="0"/>
          <w:numId w:val="23"/>
        </w:numPr>
        <w:pBdr>
          <w:left w:val="dotted" w:sz="6" w:space="12" w:color="4D86AC"/>
        </w:pBdr>
        <w:shd w:val="clear" w:color="auto" w:fill="005288"/>
        <w:autoSpaceDE/>
        <w:autoSpaceDN/>
        <w:adjustRightInd/>
        <w:spacing w:before="100" w:beforeAutospacing="1" w:after="100" w:afterAutospacing="1"/>
        <w:ind w:left="465"/>
        <w:rPr>
          <w:rFonts w:ascii="Arial" w:hAnsi="Arial" w:cs="Arial"/>
          <w:color w:val="000000"/>
        </w:rPr>
      </w:pPr>
      <w:hyperlink r:id="rId17" w:history="1">
        <w:r w:rsidR="008F52DD">
          <w:rPr>
            <w:rFonts w:ascii="Arial" w:hAnsi="Arial" w:cs="Arial"/>
            <w:color w:val="FFFFFF"/>
          </w:rPr>
          <w:t>Academic units A-Z</w:t>
        </w:r>
      </w:hyperlink>
    </w:p>
    <w:p w:rsidR="008F52DD" w:rsidRDefault="008F52DD" w:rsidP="008F52DD">
      <w:pPr>
        <w:pStyle w:val="z-TopofForm"/>
      </w:pPr>
      <w:r>
        <w:t>Top of Form</w:t>
      </w:r>
    </w:p>
    <w:p w:rsidR="008F52DD" w:rsidRDefault="00123D44" w:rsidP="008F52DD">
      <w:pPr>
        <w:shd w:val="clear" w:color="auto" w:fill="005288"/>
        <w:jc w:val="right"/>
        <w:rPr>
          <w:rFonts w:ascii="Georgia" w:hAnsi="Georgia" w:cs="Helvetica"/>
          <w:color w:val="000000"/>
          <w:sz w:val="15"/>
          <w:szCs w:val="15"/>
        </w:rPr>
      </w:pPr>
      <w:r>
        <w:rPr>
          <w:rFonts w:ascii="Georgia" w:hAnsi="Georgia" w:cs="Helvetica"/>
          <w:color w:val="000000"/>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18" o:title=""/>
          </v:shape>
          <w:control r:id="rId19" w:name="DefaultOcxName" w:shapeid="_x0000_i1034"/>
        </w:object>
      </w:r>
      <w:r>
        <w:rPr>
          <w:rFonts w:ascii="Georgia" w:hAnsi="Georgia" w:cs="Helvetica"/>
          <w:color w:val="000000"/>
          <w:sz w:val="15"/>
          <w:szCs w:val="15"/>
        </w:rPr>
        <w:object w:dxaOrig="225" w:dyaOrig="225">
          <v:shape id="_x0000_i1037" type="#_x0000_t75" style="width:1in;height:18pt" o:ole="">
            <v:imagedata r:id="rId20" o:title=""/>
          </v:shape>
          <w:control r:id="rId21" w:name="DefaultOcxName1" w:shapeid="_x0000_i1037"/>
        </w:object>
      </w:r>
      <w:r>
        <w:rPr>
          <w:rFonts w:ascii="Georgia" w:hAnsi="Georgia" w:cs="Helvetica"/>
          <w:color w:val="000000"/>
          <w:sz w:val="15"/>
          <w:szCs w:val="15"/>
        </w:rPr>
        <w:object w:dxaOrig="225" w:dyaOrig="225">
          <v:shape id="_x0000_i1040" type="#_x0000_t75" style="width:1in;height:18pt" o:ole="">
            <v:imagedata r:id="rId22" o:title=""/>
          </v:shape>
          <w:control r:id="rId23" w:name="DefaultOcxName2" w:shapeid="_x0000_i1040"/>
        </w:object>
      </w:r>
      <w:r w:rsidR="008F52DD">
        <w:rPr>
          <w:rFonts w:ascii="Georgia" w:hAnsi="Georgia" w:cs="Helvetica"/>
          <w:color w:val="000000"/>
          <w:sz w:val="15"/>
          <w:szCs w:val="15"/>
        </w:rPr>
        <w:t xml:space="preserve">Search this site: </w:t>
      </w:r>
      <w:r>
        <w:rPr>
          <w:rFonts w:ascii="Georgia" w:hAnsi="Georgia" w:cs="Helvetica"/>
          <w:color w:val="000000"/>
          <w:sz w:val="15"/>
          <w:szCs w:val="15"/>
        </w:rPr>
        <w:object w:dxaOrig="225" w:dyaOrig="225">
          <v:shape id="_x0000_i1044" type="#_x0000_t75" style="width:87pt;height:18pt" o:ole="">
            <v:imagedata r:id="rId24" o:title=""/>
          </v:shape>
          <w:control r:id="rId25" w:name="DefaultOcxName3" w:shapeid="_x0000_i1044"/>
        </w:object>
      </w:r>
      <w:r w:rsidR="008F52DD">
        <w:rPr>
          <w:rFonts w:ascii="Georgia" w:hAnsi="Georgia" w:cs="Helvetica"/>
          <w:color w:val="000000"/>
          <w:sz w:val="15"/>
          <w:szCs w:val="15"/>
        </w:rPr>
        <w:t xml:space="preserve">Search </w:t>
      </w:r>
    </w:p>
    <w:p w:rsidR="008F52DD" w:rsidRDefault="008F52DD" w:rsidP="008F52DD">
      <w:pPr>
        <w:pStyle w:val="z-BottomofForm"/>
      </w:pPr>
      <w:r>
        <w:t>Bottom of Form</w:t>
      </w:r>
    </w:p>
    <w:p w:rsidR="008F52DD" w:rsidRDefault="008F52DD" w:rsidP="008F52DD">
      <w:pPr>
        <w:spacing w:after="120"/>
        <w:ind w:right="390"/>
        <w:outlineLvl w:val="3"/>
        <w:rPr>
          <w:rFonts w:ascii="Georgia" w:hAnsi="Georgia" w:cs="Helvetica"/>
          <w:b/>
          <w:bCs/>
          <w:vanish/>
          <w:color w:val="333333"/>
          <w:sz w:val="23"/>
          <w:szCs w:val="23"/>
        </w:rPr>
      </w:pPr>
      <w:r>
        <w:rPr>
          <w:rFonts w:ascii="Georgia" w:hAnsi="Georgia" w:cs="Helvetica"/>
          <w:b/>
          <w:bCs/>
          <w:vanish/>
          <w:color w:val="333333"/>
          <w:sz w:val="23"/>
          <w:szCs w:val="23"/>
        </w:rPr>
        <w:t>Breadcrumbs</w:t>
      </w:r>
    </w:p>
    <w:p w:rsidR="008F52DD" w:rsidRDefault="00123D44" w:rsidP="008F52DD">
      <w:pPr>
        <w:widowControl/>
        <w:numPr>
          <w:ilvl w:val="0"/>
          <w:numId w:val="24"/>
        </w:numPr>
        <w:autoSpaceDE/>
        <w:autoSpaceDN/>
        <w:adjustRightInd/>
        <w:spacing w:before="100" w:beforeAutospacing="1" w:after="100" w:afterAutospacing="1"/>
        <w:ind w:left="0"/>
        <w:rPr>
          <w:rFonts w:ascii="Arial" w:hAnsi="Arial" w:cs="Arial"/>
          <w:color w:val="FFFFFF"/>
          <w:sz w:val="18"/>
          <w:szCs w:val="18"/>
        </w:rPr>
      </w:pPr>
      <w:hyperlink r:id="rId26" w:history="1">
        <w:r w:rsidR="008F52DD">
          <w:rPr>
            <w:rFonts w:ascii="Arial" w:hAnsi="Arial" w:cs="Arial"/>
            <w:color w:val="333333"/>
            <w:sz w:val="18"/>
            <w:szCs w:val="18"/>
          </w:rPr>
          <w:t>Home</w:t>
        </w:r>
      </w:hyperlink>
    </w:p>
    <w:p w:rsidR="008F52DD" w:rsidRDefault="00123D44" w:rsidP="008F52DD">
      <w:pPr>
        <w:widowControl/>
        <w:numPr>
          <w:ilvl w:val="0"/>
          <w:numId w:val="24"/>
        </w:numPr>
        <w:autoSpaceDE/>
        <w:autoSpaceDN/>
        <w:adjustRightInd/>
        <w:spacing w:before="100" w:beforeAutospacing="1" w:after="100" w:afterAutospacing="1"/>
        <w:ind w:left="0"/>
        <w:rPr>
          <w:rFonts w:ascii="Arial" w:hAnsi="Arial" w:cs="Arial"/>
          <w:color w:val="FFFFFF"/>
          <w:sz w:val="18"/>
          <w:szCs w:val="18"/>
        </w:rPr>
      </w:pPr>
      <w:hyperlink r:id="rId27" w:history="1">
        <w:r w:rsidR="008F52DD">
          <w:rPr>
            <w:rFonts w:ascii="Arial" w:hAnsi="Arial" w:cs="Arial"/>
            <w:color w:val="333333"/>
            <w:sz w:val="18"/>
            <w:szCs w:val="18"/>
          </w:rPr>
          <w:t>Schools</w:t>
        </w:r>
      </w:hyperlink>
    </w:p>
    <w:p w:rsidR="008F52DD" w:rsidRDefault="008F52DD" w:rsidP="008F52DD">
      <w:pPr>
        <w:widowControl/>
        <w:numPr>
          <w:ilvl w:val="0"/>
          <w:numId w:val="24"/>
        </w:numPr>
        <w:autoSpaceDE/>
        <w:autoSpaceDN/>
        <w:adjustRightInd/>
        <w:spacing w:before="100" w:beforeAutospacing="1" w:after="100" w:afterAutospacing="1"/>
        <w:ind w:left="0"/>
        <w:rPr>
          <w:rFonts w:ascii="Arial" w:hAnsi="Arial" w:cs="Arial"/>
          <w:color w:val="333333"/>
          <w:sz w:val="18"/>
          <w:szCs w:val="18"/>
        </w:rPr>
      </w:pPr>
      <w:r>
        <w:rPr>
          <w:rFonts w:ascii="Arial" w:hAnsi="Arial" w:cs="Arial"/>
          <w:color w:val="333333"/>
          <w:sz w:val="18"/>
          <w:szCs w:val="18"/>
        </w:rPr>
        <w:t>School of Engineering</w:t>
      </w:r>
    </w:p>
    <w:p w:rsidR="008F52DD" w:rsidRDefault="00123D44" w:rsidP="008F52DD">
      <w:pPr>
        <w:shd w:val="clear" w:color="auto" w:fill="777909"/>
        <w:outlineLvl w:val="1"/>
        <w:rPr>
          <w:rFonts w:ascii="Arial" w:hAnsi="Arial" w:cs="Arial"/>
          <w:b/>
          <w:bCs/>
          <w:color w:val="FFFFFF"/>
          <w:kern w:val="36"/>
          <w:sz w:val="41"/>
          <w:szCs w:val="41"/>
        </w:rPr>
      </w:pPr>
      <w:hyperlink r:id="rId28" w:history="1">
        <w:r w:rsidR="008F52DD">
          <w:rPr>
            <w:rFonts w:ascii="Arial" w:hAnsi="Arial" w:cs="Arial"/>
            <w:b/>
            <w:bCs/>
            <w:color w:val="FFFFFF"/>
            <w:kern w:val="36"/>
            <w:sz w:val="41"/>
            <w:szCs w:val="41"/>
          </w:rPr>
          <w:t>School of Engineering</w:t>
        </w:r>
      </w:hyperlink>
    </w:p>
    <w:p w:rsidR="008F52DD" w:rsidRDefault="00123D44" w:rsidP="008F52DD">
      <w:pPr>
        <w:widowControl/>
        <w:numPr>
          <w:ilvl w:val="0"/>
          <w:numId w:val="25"/>
        </w:numPr>
        <w:pBdr>
          <w:top w:val="single" w:sz="6" w:space="0" w:color="ECEAE8"/>
          <w:bottom w:val="single" w:sz="6" w:space="0" w:color="FFFFFF"/>
        </w:pBdr>
        <w:shd w:val="clear" w:color="auto" w:fill="FFFFFF"/>
        <w:autoSpaceDE/>
        <w:autoSpaceDN/>
        <w:adjustRightInd/>
        <w:spacing w:before="100" w:beforeAutospacing="1" w:after="100" w:afterAutospacing="1"/>
        <w:ind w:left="0"/>
        <w:rPr>
          <w:rFonts w:ascii="Arial" w:hAnsi="Arial" w:cs="Arial"/>
          <w:color w:val="000000"/>
          <w:sz w:val="18"/>
          <w:szCs w:val="18"/>
        </w:rPr>
      </w:pPr>
      <w:hyperlink r:id="rId29" w:history="1">
        <w:r w:rsidR="008F52DD">
          <w:rPr>
            <w:rFonts w:ascii="Arial" w:hAnsi="Arial" w:cs="Arial"/>
            <w:color w:val="333333"/>
            <w:sz w:val="18"/>
            <w:szCs w:val="18"/>
            <w:shd w:val="clear" w:color="auto" w:fill="F3F3F3"/>
          </w:rPr>
          <w:t>Undergraduate degree programmes</w:t>
        </w:r>
      </w:hyperlink>
    </w:p>
    <w:p w:rsidR="008F52DD" w:rsidRDefault="00123D44" w:rsidP="008F52DD">
      <w:pPr>
        <w:widowControl/>
        <w:numPr>
          <w:ilvl w:val="0"/>
          <w:numId w:val="25"/>
        </w:numPr>
        <w:pBdr>
          <w:top w:val="single" w:sz="6" w:space="0" w:color="ECEAE8"/>
          <w:bottom w:val="single" w:sz="6" w:space="0" w:color="FFFFFF"/>
        </w:pBdr>
        <w:shd w:val="clear" w:color="auto" w:fill="FFFFFF"/>
        <w:autoSpaceDE/>
        <w:autoSpaceDN/>
        <w:adjustRightInd/>
        <w:spacing w:before="100" w:beforeAutospacing="1" w:after="100" w:afterAutospacing="1"/>
        <w:ind w:left="0"/>
        <w:rPr>
          <w:rFonts w:ascii="Arial" w:hAnsi="Arial" w:cs="Arial"/>
          <w:color w:val="000000"/>
          <w:sz w:val="18"/>
          <w:szCs w:val="18"/>
        </w:rPr>
      </w:pPr>
      <w:hyperlink r:id="rId30" w:history="1">
        <w:r w:rsidR="008F52DD">
          <w:rPr>
            <w:rFonts w:ascii="Arial" w:hAnsi="Arial" w:cs="Arial"/>
            <w:color w:val="333333"/>
            <w:sz w:val="18"/>
            <w:szCs w:val="18"/>
            <w:shd w:val="clear" w:color="auto" w:fill="F3F3F3"/>
          </w:rPr>
          <w:t>Postgraduate taught degrees</w:t>
        </w:r>
      </w:hyperlink>
    </w:p>
    <w:p w:rsidR="008F52DD" w:rsidRDefault="00123D44" w:rsidP="008F52DD">
      <w:pPr>
        <w:widowControl/>
        <w:numPr>
          <w:ilvl w:val="0"/>
          <w:numId w:val="25"/>
        </w:numPr>
        <w:pBdr>
          <w:top w:val="single" w:sz="6" w:space="0" w:color="ECEAE8"/>
          <w:bottom w:val="single" w:sz="6" w:space="0" w:color="FFFFFF"/>
        </w:pBdr>
        <w:shd w:val="clear" w:color="auto" w:fill="FFFFFF"/>
        <w:autoSpaceDE/>
        <w:autoSpaceDN/>
        <w:adjustRightInd/>
        <w:spacing w:before="100" w:beforeAutospacing="1" w:after="100" w:afterAutospacing="1"/>
        <w:ind w:left="0"/>
        <w:rPr>
          <w:rFonts w:ascii="Arial" w:hAnsi="Arial" w:cs="Arial"/>
          <w:color w:val="000000"/>
          <w:sz w:val="18"/>
          <w:szCs w:val="18"/>
        </w:rPr>
      </w:pPr>
      <w:hyperlink r:id="rId31" w:history="1">
        <w:r w:rsidR="008F52DD">
          <w:rPr>
            <w:rFonts w:ascii="Arial" w:hAnsi="Arial" w:cs="Arial"/>
            <w:color w:val="333333"/>
            <w:sz w:val="18"/>
            <w:szCs w:val="18"/>
            <w:shd w:val="clear" w:color="auto" w:fill="F3F3F3"/>
          </w:rPr>
          <w:t>Scholarships and Funding</w:t>
        </w:r>
      </w:hyperlink>
    </w:p>
    <w:p w:rsidR="008F52DD" w:rsidRDefault="00123D44" w:rsidP="008F52DD">
      <w:pPr>
        <w:widowControl/>
        <w:numPr>
          <w:ilvl w:val="0"/>
          <w:numId w:val="25"/>
        </w:numPr>
        <w:pBdr>
          <w:top w:val="single" w:sz="6" w:space="0" w:color="ECEAE8"/>
          <w:bottom w:val="single" w:sz="6" w:space="0" w:color="FFFFFF"/>
        </w:pBdr>
        <w:shd w:val="clear" w:color="auto" w:fill="FFFFFF"/>
        <w:autoSpaceDE/>
        <w:autoSpaceDN/>
        <w:adjustRightInd/>
        <w:spacing w:before="100" w:beforeAutospacing="1" w:after="100" w:afterAutospacing="1"/>
        <w:ind w:left="0"/>
        <w:rPr>
          <w:rFonts w:ascii="Arial" w:hAnsi="Arial" w:cs="Arial"/>
          <w:color w:val="000000"/>
          <w:sz w:val="18"/>
          <w:szCs w:val="18"/>
        </w:rPr>
      </w:pPr>
      <w:hyperlink r:id="rId32" w:history="1">
        <w:r w:rsidR="008F52DD">
          <w:rPr>
            <w:rFonts w:ascii="Arial" w:hAnsi="Arial" w:cs="Arial"/>
            <w:color w:val="333333"/>
            <w:sz w:val="18"/>
            <w:szCs w:val="18"/>
            <w:shd w:val="clear" w:color="auto" w:fill="F3F3F3"/>
          </w:rPr>
          <w:t>Research</w:t>
        </w:r>
      </w:hyperlink>
    </w:p>
    <w:p w:rsidR="008F52DD" w:rsidRDefault="00123D44" w:rsidP="008F52DD">
      <w:pPr>
        <w:widowControl/>
        <w:numPr>
          <w:ilvl w:val="0"/>
          <w:numId w:val="25"/>
        </w:numPr>
        <w:pBdr>
          <w:top w:val="single" w:sz="6" w:space="0" w:color="ECEAE8"/>
          <w:bottom w:val="single" w:sz="6" w:space="0" w:color="FFFFFF"/>
        </w:pBdr>
        <w:shd w:val="clear" w:color="auto" w:fill="FFFFFF"/>
        <w:autoSpaceDE/>
        <w:autoSpaceDN/>
        <w:adjustRightInd/>
        <w:spacing w:before="100" w:beforeAutospacing="1" w:after="100" w:afterAutospacing="1"/>
        <w:ind w:left="0"/>
        <w:rPr>
          <w:rFonts w:ascii="Arial" w:hAnsi="Arial" w:cs="Arial"/>
          <w:color w:val="000000"/>
          <w:sz w:val="18"/>
          <w:szCs w:val="18"/>
        </w:rPr>
      </w:pPr>
      <w:hyperlink r:id="rId33" w:history="1">
        <w:r w:rsidR="008F52DD">
          <w:rPr>
            <w:rFonts w:ascii="Arial" w:hAnsi="Arial" w:cs="Arial"/>
            <w:color w:val="333333"/>
            <w:sz w:val="18"/>
            <w:szCs w:val="18"/>
            <w:shd w:val="clear" w:color="auto" w:fill="F3F3F3"/>
          </w:rPr>
          <w:t>PhD Opportunities</w:t>
        </w:r>
      </w:hyperlink>
    </w:p>
    <w:p w:rsidR="008F52DD" w:rsidRDefault="00123D44" w:rsidP="008F52DD">
      <w:pPr>
        <w:widowControl/>
        <w:numPr>
          <w:ilvl w:val="0"/>
          <w:numId w:val="25"/>
        </w:numPr>
        <w:pBdr>
          <w:top w:val="single" w:sz="6" w:space="0" w:color="ECEAE8"/>
          <w:bottom w:val="single" w:sz="6" w:space="0" w:color="FFFFFF"/>
        </w:pBdr>
        <w:shd w:val="clear" w:color="auto" w:fill="FFFFFF"/>
        <w:autoSpaceDE/>
        <w:autoSpaceDN/>
        <w:adjustRightInd/>
        <w:spacing w:before="100" w:beforeAutospacing="1" w:after="100" w:afterAutospacing="1"/>
        <w:ind w:left="0"/>
        <w:rPr>
          <w:rFonts w:ascii="Arial" w:hAnsi="Arial" w:cs="Arial"/>
          <w:color w:val="000000"/>
          <w:sz w:val="18"/>
          <w:szCs w:val="18"/>
        </w:rPr>
      </w:pPr>
      <w:hyperlink r:id="rId34" w:history="1">
        <w:r w:rsidR="008F52DD">
          <w:rPr>
            <w:rFonts w:ascii="Arial" w:hAnsi="Arial" w:cs="Arial"/>
            <w:color w:val="333333"/>
            <w:sz w:val="18"/>
            <w:szCs w:val="18"/>
            <w:shd w:val="clear" w:color="auto" w:fill="F3F3F3"/>
          </w:rPr>
          <w:t>Our staff</w:t>
        </w:r>
      </w:hyperlink>
    </w:p>
    <w:p w:rsidR="008F52DD" w:rsidRDefault="00123D44" w:rsidP="008F52DD">
      <w:pPr>
        <w:widowControl/>
        <w:numPr>
          <w:ilvl w:val="0"/>
          <w:numId w:val="25"/>
        </w:numPr>
        <w:pBdr>
          <w:top w:val="single" w:sz="6" w:space="0" w:color="ECEAE8"/>
          <w:bottom w:val="single" w:sz="6" w:space="0" w:color="FFFFFF"/>
        </w:pBdr>
        <w:shd w:val="clear" w:color="auto" w:fill="FFFFFF"/>
        <w:autoSpaceDE/>
        <w:autoSpaceDN/>
        <w:adjustRightInd/>
        <w:spacing w:before="100" w:beforeAutospacing="1" w:after="100" w:afterAutospacing="1"/>
        <w:ind w:left="0"/>
        <w:rPr>
          <w:rFonts w:ascii="Arial" w:hAnsi="Arial" w:cs="Arial"/>
          <w:color w:val="000000"/>
          <w:sz w:val="18"/>
          <w:szCs w:val="18"/>
        </w:rPr>
      </w:pPr>
      <w:hyperlink r:id="rId35" w:history="1">
        <w:r w:rsidR="008F52DD">
          <w:rPr>
            <w:rFonts w:ascii="Arial" w:hAnsi="Arial" w:cs="Arial"/>
            <w:color w:val="333333"/>
            <w:sz w:val="18"/>
            <w:szCs w:val="18"/>
            <w:shd w:val="clear" w:color="auto" w:fill="F3F3F3"/>
          </w:rPr>
          <w:t>About us</w:t>
        </w:r>
      </w:hyperlink>
    </w:p>
    <w:p w:rsidR="008F52DD" w:rsidRDefault="00123D44" w:rsidP="008F52DD">
      <w:pPr>
        <w:widowControl/>
        <w:numPr>
          <w:ilvl w:val="0"/>
          <w:numId w:val="25"/>
        </w:numPr>
        <w:pBdr>
          <w:top w:val="single" w:sz="6" w:space="0" w:color="ECEAE8"/>
          <w:bottom w:val="single" w:sz="6" w:space="0" w:color="FFFFFF"/>
        </w:pBdr>
        <w:shd w:val="clear" w:color="auto" w:fill="FFFFFF"/>
        <w:autoSpaceDE/>
        <w:autoSpaceDN/>
        <w:adjustRightInd/>
        <w:spacing w:before="100" w:beforeAutospacing="1" w:after="100" w:afterAutospacing="1"/>
        <w:ind w:left="0"/>
        <w:rPr>
          <w:rFonts w:ascii="Arial" w:hAnsi="Arial" w:cs="Arial"/>
          <w:color w:val="000000"/>
          <w:sz w:val="18"/>
          <w:szCs w:val="18"/>
        </w:rPr>
      </w:pPr>
      <w:hyperlink r:id="rId36" w:history="1">
        <w:r w:rsidR="008F52DD">
          <w:rPr>
            <w:rFonts w:ascii="Arial" w:hAnsi="Arial" w:cs="Arial"/>
            <w:color w:val="333333"/>
            <w:sz w:val="18"/>
            <w:szCs w:val="18"/>
            <w:shd w:val="clear" w:color="auto" w:fill="F3F3F3"/>
          </w:rPr>
          <w:t>Information for current students and staff</w:t>
        </w:r>
      </w:hyperlink>
    </w:p>
    <w:p w:rsidR="008F52DD" w:rsidRDefault="00123D44" w:rsidP="008F52DD">
      <w:pPr>
        <w:widowControl/>
        <w:numPr>
          <w:ilvl w:val="0"/>
          <w:numId w:val="25"/>
        </w:numPr>
        <w:pBdr>
          <w:top w:val="single" w:sz="6" w:space="0" w:color="ECEAE8"/>
          <w:bottom w:val="single" w:sz="6" w:space="0" w:color="FFFFFF"/>
        </w:pBdr>
        <w:shd w:val="clear" w:color="auto" w:fill="FFFFFF"/>
        <w:autoSpaceDE/>
        <w:autoSpaceDN/>
        <w:adjustRightInd/>
        <w:spacing w:before="100" w:beforeAutospacing="1" w:after="100" w:afterAutospacing="1"/>
        <w:ind w:left="0"/>
        <w:rPr>
          <w:rFonts w:ascii="Arial" w:hAnsi="Arial" w:cs="Arial"/>
          <w:color w:val="000000"/>
          <w:sz w:val="18"/>
          <w:szCs w:val="18"/>
        </w:rPr>
      </w:pPr>
      <w:hyperlink r:id="rId37" w:history="1">
        <w:r w:rsidR="008F52DD">
          <w:rPr>
            <w:rFonts w:ascii="Arial" w:hAnsi="Arial" w:cs="Arial"/>
            <w:color w:val="333333"/>
            <w:sz w:val="18"/>
            <w:szCs w:val="18"/>
            <w:shd w:val="clear" w:color="auto" w:fill="F3F3F3"/>
          </w:rPr>
          <w:t>Singapore</w:t>
        </w:r>
      </w:hyperlink>
    </w:p>
    <w:p w:rsidR="008F52DD" w:rsidRDefault="00123D44" w:rsidP="008F52DD">
      <w:pPr>
        <w:widowControl/>
        <w:numPr>
          <w:ilvl w:val="0"/>
          <w:numId w:val="25"/>
        </w:numPr>
        <w:pBdr>
          <w:top w:val="single" w:sz="6" w:space="0" w:color="ECEAE8"/>
          <w:bottom w:val="single" w:sz="6" w:space="0" w:color="FFFFFF"/>
        </w:pBdr>
        <w:shd w:val="clear" w:color="auto" w:fill="FFFFFF"/>
        <w:autoSpaceDE/>
        <w:autoSpaceDN/>
        <w:adjustRightInd/>
        <w:spacing w:before="100" w:beforeAutospacing="1" w:after="100" w:afterAutospacing="1"/>
        <w:ind w:left="0"/>
        <w:rPr>
          <w:rFonts w:ascii="Arial" w:hAnsi="Arial" w:cs="Arial"/>
          <w:color w:val="000000"/>
          <w:sz w:val="18"/>
          <w:szCs w:val="18"/>
        </w:rPr>
      </w:pPr>
      <w:hyperlink r:id="rId38" w:history="1">
        <w:r w:rsidR="008F52DD">
          <w:rPr>
            <w:rFonts w:ascii="Arial" w:hAnsi="Arial" w:cs="Arial"/>
            <w:color w:val="333333"/>
            <w:sz w:val="18"/>
            <w:szCs w:val="18"/>
            <w:shd w:val="clear" w:color="auto" w:fill="F3F3F3"/>
          </w:rPr>
          <w:t>UESTC</w:t>
        </w:r>
      </w:hyperlink>
    </w:p>
    <w:p w:rsidR="008F52DD" w:rsidRDefault="00123D44" w:rsidP="008F52DD">
      <w:pPr>
        <w:widowControl/>
        <w:numPr>
          <w:ilvl w:val="0"/>
          <w:numId w:val="25"/>
        </w:numPr>
        <w:pBdr>
          <w:top w:val="single" w:sz="6" w:space="0" w:color="ECEAE8"/>
          <w:bottom w:val="single" w:sz="6" w:space="0" w:color="FFFFFF"/>
        </w:pBdr>
        <w:shd w:val="clear" w:color="auto" w:fill="FFFFFF"/>
        <w:autoSpaceDE/>
        <w:autoSpaceDN/>
        <w:adjustRightInd/>
        <w:spacing w:before="100" w:beforeAutospacing="1" w:after="100" w:afterAutospacing="1"/>
        <w:ind w:left="0"/>
        <w:rPr>
          <w:rFonts w:ascii="Arial" w:hAnsi="Arial" w:cs="Arial"/>
          <w:color w:val="000000"/>
          <w:sz w:val="18"/>
          <w:szCs w:val="18"/>
        </w:rPr>
      </w:pPr>
      <w:hyperlink r:id="rId39" w:history="1">
        <w:r w:rsidR="008F52DD">
          <w:rPr>
            <w:rFonts w:ascii="Arial" w:hAnsi="Arial" w:cs="Arial"/>
            <w:color w:val="333333"/>
            <w:sz w:val="18"/>
            <w:szCs w:val="18"/>
            <w:shd w:val="clear" w:color="auto" w:fill="F3F3F3"/>
          </w:rPr>
          <w:t>Features</w:t>
        </w:r>
      </w:hyperlink>
    </w:p>
    <w:p w:rsidR="008F52DD" w:rsidRDefault="008F52DD" w:rsidP="008F52DD">
      <w:pPr>
        <w:shd w:val="clear" w:color="auto" w:fill="FFFFFF"/>
        <w:rPr>
          <w:rFonts w:ascii="Georgia" w:hAnsi="Georgia" w:cs="Helvetica"/>
          <w:color w:val="000000"/>
          <w:sz w:val="15"/>
          <w:szCs w:val="15"/>
        </w:rPr>
      </w:pPr>
      <w:r>
        <w:rPr>
          <w:rFonts w:ascii="Georgia" w:hAnsi="Georgia" w:cs="Helvetica"/>
          <w:noProof/>
          <w:color w:val="000000"/>
          <w:sz w:val="15"/>
          <w:szCs w:val="15"/>
          <w:lang w:val="en-GB" w:eastAsia="en-GB"/>
        </w:rPr>
        <w:drawing>
          <wp:inline distT="0" distB="0" distL="0" distR="0">
            <wp:extent cx="1819275" cy="1247775"/>
            <wp:effectExtent l="19050" t="0" r="9525" b="0"/>
            <wp:docPr id="2" name="Picture 2" descr="http://www.gla.ac.uk/0t4/engineering/images/leftn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la.ac.uk/0t4/engineering/images/leftnav.jpg"/>
                    <pic:cNvPicPr>
                      <a:picLocks noChangeAspect="1" noChangeArrowheads="1"/>
                    </pic:cNvPicPr>
                  </pic:nvPicPr>
                  <pic:blipFill>
                    <a:blip r:embed="rId40" cstate="print"/>
                    <a:srcRect/>
                    <a:stretch>
                      <a:fillRect/>
                    </a:stretch>
                  </pic:blipFill>
                  <pic:spPr bwMode="auto">
                    <a:xfrm>
                      <a:off x="0" y="0"/>
                      <a:ext cx="1819275" cy="1247775"/>
                    </a:xfrm>
                    <a:prstGeom prst="rect">
                      <a:avLst/>
                    </a:prstGeom>
                    <a:noFill/>
                    <a:ln w="9525">
                      <a:noFill/>
                      <a:miter lim="800000"/>
                      <a:headEnd/>
                      <a:tailEnd/>
                    </a:ln>
                  </pic:spPr>
                </pic:pic>
              </a:graphicData>
            </a:graphic>
          </wp:inline>
        </w:drawing>
      </w:r>
    </w:p>
    <w:p w:rsidR="008F52DD" w:rsidRDefault="008F52DD" w:rsidP="008F52DD">
      <w:pPr>
        <w:shd w:val="clear" w:color="auto" w:fill="9E9689"/>
        <w:outlineLvl w:val="2"/>
        <w:rPr>
          <w:rFonts w:ascii="Arial" w:hAnsi="Arial" w:cs="Arial"/>
          <w:b/>
          <w:bCs/>
          <w:color w:val="FFFFFF"/>
          <w:sz w:val="41"/>
          <w:szCs w:val="41"/>
        </w:rPr>
      </w:pPr>
      <w:bookmarkStart w:id="0" w:name="d.en.164791"/>
      <w:bookmarkEnd w:id="0"/>
      <w:r>
        <w:rPr>
          <w:rFonts w:ascii="Arial" w:hAnsi="Arial" w:cs="Arial"/>
          <w:b/>
          <w:bCs/>
          <w:color w:val="FFFFFF"/>
          <w:sz w:val="41"/>
          <w:szCs w:val="41"/>
        </w:rPr>
        <w:t>Study</w:t>
      </w:r>
    </w:p>
    <w:p w:rsidR="008F52DD" w:rsidRDefault="00123D44" w:rsidP="008F52DD">
      <w:pPr>
        <w:widowControl/>
        <w:numPr>
          <w:ilvl w:val="0"/>
          <w:numId w:val="26"/>
        </w:numPr>
        <w:shd w:val="clear" w:color="auto" w:fill="FFFFFF"/>
        <w:autoSpaceDE/>
        <w:autoSpaceDN/>
        <w:adjustRightInd/>
        <w:spacing w:before="100" w:beforeAutospacing="1" w:after="100" w:afterAutospacing="1"/>
        <w:ind w:left="0"/>
        <w:rPr>
          <w:rFonts w:ascii="Georgia" w:hAnsi="Georgia" w:cs="Helvetica"/>
          <w:color w:val="000000"/>
        </w:rPr>
      </w:pPr>
      <w:hyperlink r:id="rId41" w:history="1">
        <w:r w:rsidR="008F52DD">
          <w:rPr>
            <w:rFonts w:ascii="Georgia" w:hAnsi="Georgia" w:cs="Helvetica"/>
            <w:color w:val="FFFFFF"/>
            <w:bdr w:val="none" w:sz="0" w:space="0" w:color="auto" w:frame="1"/>
            <w:shd w:val="clear" w:color="auto" w:fill="686055"/>
          </w:rPr>
          <w:t>Undergraduate degree programmes</w:t>
        </w:r>
      </w:hyperlink>
    </w:p>
    <w:p w:rsidR="008F52DD" w:rsidRDefault="00123D44" w:rsidP="008F52DD">
      <w:pPr>
        <w:widowControl/>
        <w:numPr>
          <w:ilvl w:val="0"/>
          <w:numId w:val="26"/>
        </w:numPr>
        <w:shd w:val="clear" w:color="auto" w:fill="FFFFFF"/>
        <w:autoSpaceDE/>
        <w:autoSpaceDN/>
        <w:adjustRightInd/>
        <w:spacing w:before="100" w:beforeAutospacing="1" w:after="100" w:afterAutospacing="1"/>
        <w:ind w:left="0"/>
        <w:rPr>
          <w:rFonts w:ascii="Georgia" w:hAnsi="Georgia" w:cs="Helvetica"/>
          <w:color w:val="000000"/>
        </w:rPr>
      </w:pPr>
      <w:hyperlink r:id="rId42" w:history="1">
        <w:r w:rsidR="008F52DD">
          <w:rPr>
            <w:rFonts w:ascii="Georgia" w:hAnsi="Georgia" w:cs="Helvetica"/>
            <w:color w:val="FFFFFF"/>
            <w:bdr w:val="single" w:sz="6" w:space="0" w:color="504A41" w:frame="1"/>
            <w:shd w:val="clear" w:color="auto" w:fill="686055"/>
          </w:rPr>
          <w:t>Postgraduate taught degrees</w:t>
        </w:r>
      </w:hyperlink>
    </w:p>
    <w:p w:rsidR="008F52DD" w:rsidRDefault="00123D44" w:rsidP="008F52DD">
      <w:pPr>
        <w:widowControl/>
        <w:numPr>
          <w:ilvl w:val="0"/>
          <w:numId w:val="26"/>
        </w:numPr>
        <w:shd w:val="clear" w:color="auto" w:fill="FFFFFF"/>
        <w:autoSpaceDE/>
        <w:autoSpaceDN/>
        <w:adjustRightInd/>
        <w:spacing w:before="100" w:beforeAutospacing="1" w:after="100" w:afterAutospacing="1"/>
        <w:ind w:left="0"/>
        <w:rPr>
          <w:rFonts w:ascii="Georgia" w:hAnsi="Georgia" w:cs="Helvetica"/>
          <w:color w:val="000000"/>
        </w:rPr>
      </w:pPr>
      <w:hyperlink r:id="rId43" w:history="1">
        <w:r w:rsidR="008F52DD">
          <w:rPr>
            <w:rFonts w:ascii="Georgia" w:hAnsi="Georgia" w:cs="Helvetica"/>
            <w:color w:val="FFFFFF"/>
            <w:bdr w:val="single" w:sz="6" w:space="0" w:color="504A41" w:frame="1"/>
            <w:shd w:val="clear" w:color="auto" w:fill="686055"/>
          </w:rPr>
          <w:t>Undergraduate Open Day</w:t>
        </w:r>
      </w:hyperlink>
    </w:p>
    <w:p w:rsidR="008F52DD" w:rsidRDefault="00123D44" w:rsidP="008F52DD">
      <w:pPr>
        <w:widowControl/>
        <w:numPr>
          <w:ilvl w:val="0"/>
          <w:numId w:val="26"/>
        </w:numPr>
        <w:shd w:val="clear" w:color="auto" w:fill="FFFFFF"/>
        <w:autoSpaceDE/>
        <w:autoSpaceDN/>
        <w:adjustRightInd/>
        <w:spacing w:before="100" w:beforeAutospacing="1" w:after="100" w:afterAutospacing="1"/>
        <w:ind w:left="0"/>
        <w:rPr>
          <w:rFonts w:ascii="Georgia" w:hAnsi="Georgia" w:cs="Helvetica"/>
          <w:color w:val="000000"/>
        </w:rPr>
      </w:pPr>
      <w:hyperlink r:id="rId44" w:history="1">
        <w:r w:rsidR="008F52DD">
          <w:rPr>
            <w:rFonts w:ascii="Georgia" w:hAnsi="Georgia" w:cs="Helvetica"/>
            <w:color w:val="FFFFFF"/>
            <w:bdr w:val="single" w:sz="6" w:space="0" w:color="504A41" w:frame="1"/>
            <w:shd w:val="clear" w:color="auto" w:fill="686055"/>
          </w:rPr>
          <w:t>Student life</w:t>
        </w:r>
      </w:hyperlink>
    </w:p>
    <w:p w:rsidR="008F52DD" w:rsidRDefault="00123D44" w:rsidP="008F52DD">
      <w:pPr>
        <w:pStyle w:val="Heading2"/>
        <w:shd w:val="clear" w:color="auto" w:fill="FFFFFF"/>
        <w:rPr>
          <w:rFonts w:ascii="Georgia" w:hAnsi="Georgia" w:cs="Helvetica"/>
          <w:color w:val="000000"/>
          <w:sz w:val="27"/>
          <w:szCs w:val="27"/>
        </w:rPr>
      </w:pPr>
      <w:hyperlink r:id="rId45" w:history="1">
        <w:r w:rsidR="008F52DD">
          <w:rPr>
            <w:rStyle w:val="Hyperlink"/>
            <w:rFonts w:ascii="Georgia" w:hAnsi="Georgia" w:cs="Helvetica"/>
            <w:sz w:val="27"/>
            <w:szCs w:val="27"/>
          </w:rPr>
          <w:t>Research</w:t>
        </w:r>
      </w:hyperlink>
    </w:p>
    <w:p w:rsidR="008F52DD" w:rsidRDefault="008F52DD" w:rsidP="008F52DD">
      <w:pPr>
        <w:pStyle w:val="NormalWeb"/>
        <w:shd w:val="clear" w:color="auto" w:fill="FFFFFF"/>
        <w:rPr>
          <w:rFonts w:ascii="Georgia" w:hAnsi="Georgia" w:cs="Helvetica"/>
          <w:color w:val="000000"/>
          <w:sz w:val="15"/>
          <w:szCs w:val="15"/>
        </w:rPr>
      </w:pPr>
      <w:r>
        <w:rPr>
          <w:rFonts w:ascii="Georgia" w:hAnsi="Georgia" w:cs="Helvetica"/>
          <w:color w:val="000000"/>
          <w:sz w:val="15"/>
          <w:szCs w:val="15"/>
        </w:rPr>
        <w:t>World class research activities, research opportunities and excellent facilities within our five research divisions</w:t>
      </w:r>
    </w:p>
    <w:p w:rsidR="008F52DD" w:rsidRDefault="008F52DD" w:rsidP="008F52DD">
      <w:pPr>
        <w:shd w:val="clear" w:color="auto" w:fill="FFFFFF"/>
        <w:rPr>
          <w:rFonts w:ascii="Georgia" w:hAnsi="Georgia" w:cs="Helvetica"/>
          <w:color w:val="000000"/>
          <w:sz w:val="15"/>
          <w:szCs w:val="15"/>
        </w:rPr>
      </w:pPr>
      <w:r>
        <w:rPr>
          <w:rFonts w:ascii="Georgia" w:hAnsi="Georgia" w:cs="Helvetica"/>
          <w:color w:val="000000"/>
          <w:sz w:val="2"/>
          <w:szCs w:val="2"/>
        </w:rPr>
        <w:br w:type="textWrapping" w:clear="right"/>
      </w:r>
    </w:p>
    <w:bookmarkStart w:id="1" w:name="d.en.276045"/>
    <w:bookmarkEnd w:id="1"/>
    <w:p w:rsidR="008F52DD" w:rsidRDefault="00123D44" w:rsidP="008F52DD">
      <w:pPr>
        <w:widowControl/>
        <w:numPr>
          <w:ilvl w:val="0"/>
          <w:numId w:val="27"/>
        </w:numPr>
        <w:shd w:val="clear" w:color="auto" w:fill="FFFFFF"/>
        <w:autoSpaceDE/>
        <w:autoSpaceDN/>
        <w:adjustRightInd/>
        <w:ind w:left="0"/>
        <w:outlineLvl w:val="3"/>
        <w:rPr>
          <w:rFonts w:ascii="Georgia" w:hAnsi="Georgia" w:cs="Helvetica"/>
          <w:color w:val="666666"/>
          <w:sz w:val="18"/>
          <w:szCs w:val="18"/>
          <w:shd w:val="clear" w:color="auto" w:fill="F3F3F3"/>
        </w:rPr>
      </w:pPr>
      <w:r>
        <w:rPr>
          <w:rFonts w:ascii="Georgia" w:hAnsi="Georgia" w:cs="Helvetica"/>
          <w:b/>
          <w:bCs/>
          <w:color w:val="000000"/>
          <w:sz w:val="21"/>
          <w:szCs w:val="21"/>
        </w:rPr>
        <w:fldChar w:fldCharType="begin"/>
      </w:r>
      <w:r w:rsidR="008F52DD">
        <w:rPr>
          <w:rFonts w:ascii="Georgia" w:hAnsi="Georgia" w:cs="Helvetica"/>
          <w:b/>
          <w:bCs/>
          <w:color w:val="000000"/>
          <w:sz w:val="21"/>
          <w:szCs w:val="21"/>
        </w:rPr>
        <w:instrText xml:space="preserve"> HYPERLINK "http://www.gla.ac.uk/schools/engineering/features/headline_299937_en.html" </w:instrText>
      </w:r>
      <w:r>
        <w:rPr>
          <w:rFonts w:ascii="Georgia" w:hAnsi="Georgia" w:cs="Helvetica"/>
          <w:b/>
          <w:bCs/>
          <w:color w:val="000000"/>
          <w:sz w:val="21"/>
          <w:szCs w:val="21"/>
        </w:rPr>
        <w:fldChar w:fldCharType="separate"/>
      </w:r>
      <w:r w:rsidR="008F52DD">
        <w:rPr>
          <w:rFonts w:ascii="Georgia" w:hAnsi="Georgia" w:cs="Helvetica"/>
          <w:color w:val="666666"/>
          <w:sz w:val="18"/>
          <w:szCs w:val="18"/>
          <w:shd w:val="clear" w:color="auto" w:fill="F3F3F3"/>
        </w:rPr>
        <w:t>Offer Holders' Event</w:t>
      </w:r>
    </w:p>
    <w:p w:rsidR="008F52DD" w:rsidRDefault="00123D44" w:rsidP="008F52DD">
      <w:pPr>
        <w:shd w:val="clear" w:color="auto" w:fill="FFFFFF"/>
        <w:outlineLvl w:val="3"/>
        <w:rPr>
          <w:rFonts w:ascii="Georgia" w:hAnsi="Georgia" w:cs="Helvetica"/>
          <w:b/>
          <w:bCs/>
          <w:color w:val="000000"/>
          <w:sz w:val="21"/>
          <w:szCs w:val="21"/>
        </w:rPr>
      </w:pPr>
      <w:r>
        <w:rPr>
          <w:rFonts w:ascii="Georgia" w:hAnsi="Georgia" w:cs="Helvetica"/>
          <w:b/>
          <w:bCs/>
          <w:color w:val="000000"/>
          <w:sz w:val="21"/>
          <w:szCs w:val="21"/>
        </w:rPr>
        <w:fldChar w:fldCharType="end"/>
      </w:r>
    </w:p>
    <w:p w:rsidR="008F52DD" w:rsidRDefault="00123D44" w:rsidP="008F52DD">
      <w:pPr>
        <w:widowControl/>
        <w:numPr>
          <w:ilvl w:val="0"/>
          <w:numId w:val="27"/>
        </w:numPr>
        <w:shd w:val="clear" w:color="auto" w:fill="FFFFFF"/>
        <w:autoSpaceDE/>
        <w:autoSpaceDN/>
        <w:adjustRightInd/>
        <w:ind w:left="0"/>
        <w:outlineLvl w:val="3"/>
        <w:rPr>
          <w:rFonts w:ascii="Georgia" w:hAnsi="Georgia" w:cs="Helvetica"/>
          <w:color w:val="000000"/>
          <w:sz w:val="18"/>
          <w:szCs w:val="18"/>
          <w:shd w:val="clear" w:color="auto" w:fill="FFFFFF"/>
        </w:rPr>
      </w:pPr>
      <w:r>
        <w:rPr>
          <w:rFonts w:ascii="Georgia" w:hAnsi="Georgia" w:cs="Helvetica"/>
          <w:b/>
          <w:bCs/>
          <w:color w:val="000000"/>
          <w:sz w:val="21"/>
          <w:szCs w:val="21"/>
        </w:rPr>
        <w:fldChar w:fldCharType="begin"/>
      </w:r>
      <w:r w:rsidR="008F52DD">
        <w:rPr>
          <w:rFonts w:ascii="Georgia" w:hAnsi="Georgia" w:cs="Helvetica"/>
          <w:b/>
          <w:bCs/>
          <w:color w:val="000000"/>
          <w:sz w:val="21"/>
          <w:szCs w:val="21"/>
        </w:rPr>
        <w:instrText xml:space="preserve"> HYPERLINK "http://www.gla.ac.uk/schools/engineering/scholarships/" \l "d.en.291970" </w:instrText>
      </w:r>
      <w:r>
        <w:rPr>
          <w:rFonts w:ascii="Georgia" w:hAnsi="Georgia" w:cs="Helvetica"/>
          <w:b/>
          <w:bCs/>
          <w:color w:val="000000"/>
          <w:sz w:val="21"/>
          <w:szCs w:val="21"/>
        </w:rPr>
        <w:fldChar w:fldCharType="separate"/>
      </w:r>
      <w:r w:rsidR="008F52DD">
        <w:rPr>
          <w:rFonts w:ascii="Georgia" w:hAnsi="Georgia" w:cs="Helvetica"/>
          <w:color w:val="000000"/>
          <w:sz w:val="18"/>
          <w:szCs w:val="18"/>
          <w:shd w:val="clear" w:color="auto" w:fill="FFFFFF"/>
        </w:rPr>
        <w:t xml:space="preserve">Scholarships </w:t>
      </w:r>
    </w:p>
    <w:p w:rsidR="008F52DD" w:rsidRDefault="00123D44" w:rsidP="008F52DD">
      <w:pPr>
        <w:shd w:val="clear" w:color="auto" w:fill="FFFFFF"/>
        <w:outlineLvl w:val="3"/>
        <w:rPr>
          <w:rFonts w:ascii="Georgia" w:hAnsi="Georgia" w:cs="Helvetica"/>
          <w:b/>
          <w:bCs/>
          <w:color w:val="000000"/>
          <w:sz w:val="21"/>
          <w:szCs w:val="21"/>
        </w:rPr>
      </w:pPr>
      <w:r>
        <w:rPr>
          <w:rFonts w:ascii="Georgia" w:hAnsi="Georgia" w:cs="Helvetica"/>
          <w:b/>
          <w:bCs/>
          <w:color w:val="000000"/>
          <w:sz w:val="21"/>
          <w:szCs w:val="21"/>
        </w:rPr>
        <w:fldChar w:fldCharType="end"/>
      </w:r>
    </w:p>
    <w:p w:rsidR="008F52DD" w:rsidRDefault="00123D44" w:rsidP="008F52DD">
      <w:pPr>
        <w:widowControl/>
        <w:numPr>
          <w:ilvl w:val="0"/>
          <w:numId w:val="27"/>
        </w:numPr>
        <w:shd w:val="clear" w:color="auto" w:fill="FFFFFF"/>
        <w:autoSpaceDE/>
        <w:autoSpaceDN/>
        <w:adjustRightInd/>
        <w:ind w:left="0"/>
        <w:outlineLvl w:val="3"/>
        <w:rPr>
          <w:rFonts w:ascii="Georgia" w:hAnsi="Georgia" w:cs="Helvetica"/>
          <w:color w:val="666666"/>
          <w:sz w:val="18"/>
          <w:szCs w:val="18"/>
          <w:shd w:val="clear" w:color="auto" w:fill="F3F3F3"/>
        </w:rPr>
      </w:pPr>
      <w:r>
        <w:rPr>
          <w:rFonts w:ascii="Georgia" w:hAnsi="Georgia" w:cs="Helvetica"/>
          <w:b/>
          <w:bCs/>
          <w:color w:val="000000"/>
          <w:sz w:val="21"/>
          <w:szCs w:val="21"/>
        </w:rPr>
        <w:fldChar w:fldCharType="begin"/>
      </w:r>
      <w:r w:rsidR="008F52DD">
        <w:rPr>
          <w:rFonts w:ascii="Georgia" w:hAnsi="Georgia" w:cs="Helvetica"/>
          <w:b/>
          <w:bCs/>
          <w:color w:val="000000"/>
          <w:sz w:val="21"/>
          <w:szCs w:val="21"/>
        </w:rPr>
        <w:instrText xml:space="preserve"> HYPERLINK "http://www.gla.ac.uk/schools/engineering/features/headline_300049_en.html" </w:instrText>
      </w:r>
      <w:r>
        <w:rPr>
          <w:rFonts w:ascii="Georgia" w:hAnsi="Georgia" w:cs="Helvetica"/>
          <w:b/>
          <w:bCs/>
          <w:color w:val="000000"/>
          <w:sz w:val="21"/>
          <w:szCs w:val="21"/>
        </w:rPr>
        <w:fldChar w:fldCharType="separate"/>
      </w:r>
      <w:r w:rsidR="008F52DD">
        <w:rPr>
          <w:rFonts w:ascii="Georgia" w:hAnsi="Georgia" w:cs="Helvetica"/>
          <w:color w:val="666666"/>
          <w:sz w:val="18"/>
          <w:szCs w:val="18"/>
          <w:shd w:val="clear" w:color="auto" w:fill="F3F3F3"/>
        </w:rPr>
        <w:t>Freescale Technology Visit</w:t>
      </w:r>
    </w:p>
    <w:p w:rsidR="008F52DD" w:rsidRDefault="00123D44" w:rsidP="008F52DD">
      <w:pPr>
        <w:shd w:val="clear" w:color="auto" w:fill="FFFFFF"/>
        <w:outlineLvl w:val="3"/>
        <w:rPr>
          <w:rFonts w:ascii="Georgia" w:hAnsi="Georgia" w:cs="Helvetica"/>
          <w:b/>
          <w:bCs/>
          <w:color w:val="000000"/>
          <w:sz w:val="21"/>
          <w:szCs w:val="21"/>
        </w:rPr>
      </w:pPr>
      <w:r>
        <w:rPr>
          <w:rFonts w:ascii="Georgia" w:hAnsi="Georgia" w:cs="Helvetica"/>
          <w:b/>
          <w:bCs/>
          <w:color w:val="000000"/>
          <w:sz w:val="21"/>
          <w:szCs w:val="21"/>
        </w:rPr>
        <w:fldChar w:fldCharType="end"/>
      </w:r>
    </w:p>
    <w:p w:rsidR="008F52DD" w:rsidRDefault="008F52DD" w:rsidP="008F52DD">
      <w:pPr>
        <w:shd w:val="clear" w:color="auto" w:fill="FFFFFF"/>
        <w:rPr>
          <w:rFonts w:ascii="Georgia" w:hAnsi="Georgia" w:cs="Helvetica"/>
          <w:vanish/>
          <w:color w:val="000000"/>
          <w:sz w:val="15"/>
          <w:szCs w:val="15"/>
        </w:rPr>
      </w:pPr>
      <w:r>
        <w:rPr>
          <w:rFonts w:ascii="Georgia" w:hAnsi="Georgia" w:cs="Helvetica"/>
          <w:noProof/>
          <w:vanish/>
          <w:color w:val="000000"/>
          <w:sz w:val="15"/>
          <w:szCs w:val="15"/>
          <w:lang w:val="en-GB" w:eastAsia="en-GB"/>
        </w:rPr>
        <w:drawing>
          <wp:inline distT="0" distB="0" distL="0" distR="0">
            <wp:extent cx="6581775" cy="2305050"/>
            <wp:effectExtent l="19050" t="0" r="9525" b="0"/>
            <wp:docPr id="3" name="Picture 3" descr="Offer Holders' Vi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ffer Holders' Visit"/>
                    <pic:cNvPicPr>
                      <a:picLocks noChangeAspect="1" noChangeArrowheads="1"/>
                    </pic:cNvPicPr>
                  </pic:nvPicPr>
                  <pic:blipFill>
                    <a:blip r:embed="rId46" cstate="print"/>
                    <a:srcRect/>
                    <a:stretch>
                      <a:fillRect/>
                    </a:stretch>
                  </pic:blipFill>
                  <pic:spPr bwMode="auto">
                    <a:xfrm>
                      <a:off x="0" y="0"/>
                      <a:ext cx="6581775" cy="2305050"/>
                    </a:xfrm>
                    <a:prstGeom prst="rect">
                      <a:avLst/>
                    </a:prstGeom>
                    <a:noFill/>
                    <a:ln w="9525">
                      <a:noFill/>
                      <a:miter lim="800000"/>
                      <a:headEnd/>
                      <a:tailEnd/>
                    </a:ln>
                  </pic:spPr>
                </pic:pic>
              </a:graphicData>
            </a:graphic>
          </wp:inline>
        </w:drawing>
      </w:r>
    </w:p>
    <w:p w:rsidR="008F52DD" w:rsidRDefault="008F52DD" w:rsidP="008F52DD">
      <w:pPr>
        <w:shd w:val="clear" w:color="auto" w:fill="005288"/>
        <w:outlineLvl w:val="3"/>
        <w:rPr>
          <w:rFonts w:ascii="Arial" w:hAnsi="Arial" w:cs="Arial"/>
          <w:b/>
          <w:bCs/>
          <w:vanish/>
          <w:color w:val="FFFFFF"/>
          <w:sz w:val="33"/>
          <w:szCs w:val="33"/>
        </w:rPr>
      </w:pPr>
      <w:r>
        <w:rPr>
          <w:rFonts w:ascii="Arial" w:hAnsi="Arial" w:cs="Arial"/>
          <w:b/>
          <w:bCs/>
          <w:vanish/>
          <w:color w:val="FFFFFF"/>
          <w:sz w:val="33"/>
          <w:szCs w:val="33"/>
        </w:rPr>
        <w:t>Offer Holders' Event</w:t>
      </w:r>
    </w:p>
    <w:p w:rsidR="008F52DD" w:rsidRDefault="008F52DD" w:rsidP="008F52DD">
      <w:pPr>
        <w:shd w:val="clear" w:color="auto" w:fill="005288"/>
        <w:spacing w:after="192" w:line="432" w:lineRule="atLeast"/>
        <w:ind w:right="390"/>
        <w:rPr>
          <w:rFonts w:ascii="Georgia" w:hAnsi="Georgia" w:cs="Helvetica"/>
          <w:vanish/>
          <w:color w:val="EBF3F9"/>
          <w:sz w:val="18"/>
          <w:szCs w:val="18"/>
        </w:rPr>
      </w:pPr>
      <w:r>
        <w:rPr>
          <w:rFonts w:ascii="Georgia" w:hAnsi="Georgia" w:cs="Helvetica"/>
          <w:vanish/>
          <w:color w:val="EBF3F9"/>
          <w:sz w:val="18"/>
          <w:szCs w:val="18"/>
        </w:rPr>
        <w:t>Opportunity for offer holders' to come and visit the School of Engineering</w:t>
      </w:r>
    </w:p>
    <w:p w:rsidR="008F52DD" w:rsidRDefault="008F52DD" w:rsidP="008F52DD">
      <w:pPr>
        <w:shd w:val="clear" w:color="auto" w:fill="FFFFFF"/>
        <w:rPr>
          <w:rFonts w:ascii="Georgia" w:hAnsi="Georgia" w:cs="Helvetica"/>
          <w:color w:val="000000"/>
          <w:sz w:val="15"/>
          <w:szCs w:val="15"/>
        </w:rPr>
      </w:pPr>
      <w:r>
        <w:rPr>
          <w:rFonts w:ascii="Georgia" w:hAnsi="Georgia" w:cs="Helvetica"/>
          <w:noProof/>
          <w:color w:val="000000"/>
          <w:sz w:val="15"/>
          <w:szCs w:val="15"/>
          <w:lang w:val="en-GB" w:eastAsia="en-GB"/>
        </w:rPr>
        <w:lastRenderedPageBreak/>
        <w:drawing>
          <wp:inline distT="0" distB="0" distL="0" distR="0">
            <wp:extent cx="6581775" cy="2343150"/>
            <wp:effectExtent l="19050" t="0" r="9525" b="0"/>
            <wp:docPr id="4" name="Picture 4" descr="Student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ent reading"/>
                    <pic:cNvPicPr>
                      <a:picLocks noChangeAspect="1" noChangeArrowheads="1"/>
                    </pic:cNvPicPr>
                  </pic:nvPicPr>
                  <pic:blipFill>
                    <a:blip r:embed="rId47" cstate="print"/>
                    <a:srcRect/>
                    <a:stretch>
                      <a:fillRect/>
                    </a:stretch>
                  </pic:blipFill>
                  <pic:spPr bwMode="auto">
                    <a:xfrm>
                      <a:off x="0" y="0"/>
                      <a:ext cx="6581775" cy="2343150"/>
                    </a:xfrm>
                    <a:prstGeom prst="rect">
                      <a:avLst/>
                    </a:prstGeom>
                    <a:noFill/>
                    <a:ln w="9525">
                      <a:noFill/>
                      <a:miter lim="800000"/>
                      <a:headEnd/>
                      <a:tailEnd/>
                    </a:ln>
                  </pic:spPr>
                </pic:pic>
              </a:graphicData>
            </a:graphic>
          </wp:inline>
        </w:drawing>
      </w:r>
    </w:p>
    <w:p w:rsidR="008F52DD" w:rsidRDefault="008F52DD" w:rsidP="008F52DD">
      <w:pPr>
        <w:pStyle w:val="Heading3"/>
        <w:shd w:val="clear" w:color="auto" w:fill="FFFFFF"/>
        <w:rPr>
          <w:rFonts w:ascii="Georgia" w:hAnsi="Georgia" w:cs="Helvetica"/>
          <w:color w:val="000000"/>
          <w:sz w:val="23"/>
          <w:szCs w:val="23"/>
        </w:rPr>
      </w:pPr>
      <w:r>
        <w:rPr>
          <w:rFonts w:ascii="Georgia" w:hAnsi="Georgia" w:cs="Helvetica"/>
          <w:color w:val="000000"/>
          <w:sz w:val="23"/>
          <w:szCs w:val="23"/>
        </w:rPr>
        <w:t xml:space="preserve">Scholarships </w:t>
      </w:r>
    </w:p>
    <w:p w:rsidR="008F52DD" w:rsidRDefault="008F52DD" w:rsidP="008F52DD">
      <w:pPr>
        <w:pStyle w:val="NormalWeb"/>
        <w:shd w:val="clear" w:color="auto" w:fill="FFFFFF"/>
        <w:rPr>
          <w:rFonts w:ascii="Georgia" w:hAnsi="Georgia" w:cs="Helvetica"/>
          <w:color w:val="000000"/>
          <w:sz w:val="15"/>
          <w:szCs w:val="15"/>
        </w:rPr>
      </w:pPr>
      <w:r>
        <w:rPr>
          <w:rFonts w:ascii="Georgia" w:hAnsi="Georgia" w:cs="Helvetica"/>
          <w:color w:val="000000"/>
          <w:sz w:val="15"/>
          <w:szCs w:val="15"/>
        </w:rPr>
        <w:t>New scholarship, from UKESF, avaliable for Electronic Engineering students</w:t>
      </w:r>
    </w:p>
    <w:p w:rsidR="008F52DD" w:rsidRDefault="008F52DD" w:rsidP="008F52DD">
      <w:pPr>
        <w:shd w:val="clear" w:color="auto" w:fill="FFFFFF"/>
        <w:rPr>
          <w:rFonts w:ascii="Georgia" w:hAnsi="Georgia" w:cs="Helvetica"/>
          <w:vanish/>
          <w:color w:val="000000"/>
          <w:sz w:val="15"/>
          <w:szCs w:val="15"/>
        </w:rPr>
      </w:pPr>
      <w:r>
        <w:rPr>
          <w:rFonts w:ascii="Georgia" w:hAnsi="Georgia" w:cs="Helvetica"/>
          <w:noProof/>
          <w:vanish/>
          <w:color w:val="000000"/>
          <w:sz w:val="15"/>
          <w:szCs w:val="15"/>
          <w:lang w:val="en-GB" w:eastAsia="en-GB"/>
        </w:rPr>
        <w:drawing>
          <wp:inline distT="0" distB="0" distL="0" distR="0">
            <wp:extent cx="6581775" cy="2305050"/>
            <wp:effectExtent l="19050" t="0" r="9525" b="0"/>
            <wp:docPr id="5" name="Picture 5" descr="Freesca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scale logo"/>
                    <pic:cNvPicPr>
                      <a:picLocks noChangeAspect="1" noChangeArrowheads="1"/>
                    </pic:cNvPicPr>
                  </pic:nvPicPr>
                  <pic:blipFill>
                    <a:blip r:embed="rId48" cstate="print"/>
                    <a:srcRect/>
                    <a:stretch>
                      <a:fillRect/>
                    </a:stretch>
                  </pic:blipFill>
                  <pic:spPr bwMode="auto">
                    <a:xfrm>
                      <a:off x="0" y="0"/>
                      <a:ext cx="6581775" cy="2305050"/>
                    </a:xfrm>
                    <a:prstGeom prst="rect">
                      <a:avLst/>
                    </a:prstGeom>
                    <a:noFill/>
                    <a:ln w="9525">
                      <a:noFill/>
                      <a:miter lim="800000"/>
                      <a:headEnd/>
                      <a:tailEnd/>
                    </a:ln>
                  </pic:spPr>
                </pic:pic>
              </a:graphicData>
            </a:graphic>
          </wp:inline>
        </w:drawing>
      </w:r>
    </w:p>
    <w:p w:rsidR="008F52DD" w:rsidRDefault="008F52DD" w:rsidP="008F52DD">
      <w:pPr>
        <w:shd w:val="clear" w:color="auto" w:fill="005288"/>
        <w:outlineLvl w:val="3"/>
        <w:rPr>
          <w:rFonts w:ascii="Arial" w:hAnsi="Arial" w:cs="Arial"/>
          <w:b/>
          <w:bCs/>
          <w:vanish/>
          <w:color w:val="FFFFFF"/>
          <w:sz w:val="33"/>
          <w:szCs w:val="33"/>
        </w:rPr>
      </w:pPr>
      <w:r>
        <w:rPr>
          <w:rFonts w:ascii="Arial" w:hAnsi="Arial" w:cs="Arial"/>
          <w:b/>
          <w:bCs/>
          <w:vanish/>
          <w:color w:val="FFFFFF"/>
          <w:sz w:val="33"/>
          <w:szCs w:val="33"/>
        </w:rPr>
        <w:t>Freescale Technology Visit</w:t>
      </w:r>
    </w:p>
    <w:p w:rsidR="008F52DD" w:rsidRDefault="008F52DD" w:rsidP="008F52DD">
      <w:pPr>
        <w:shd w:val="clear" w:color="auto" w:fill="005288"/>
        <w:spacing w:after="192" w:line="432" w:lineRule="atLeast"/>
        <w:ind w:right="390"/>
        <w:rPr>
          <w:rFonts w:ascii="Georgia" w:hAnsi="Georgia" w:cs="Helvetica"/>
          <w:vanish/>
          <w:color w:val="EBF3F9"/>
          <w:sz w:val="18"/>
          <w:szCs w:val="18"/>
        </w:rPr>
      </w:pPr>
      <w:r>
        <w:rPr>
          <w:rFonts w:ascii="Georgia" w:hAnsi="Georgia" w:cs="Helvetica"/>
          <w:vanish/>
          <w:color w:val="EBF3F9"/>
          <w:sz w:val="18"/>
          <w:szCs w:val="18"/>
        </w:rPr>
        <w:t>Industrial visit, for PGT students, to Freescale Technology</w:t>
      </w:r>
    </w:p>
    <w:p w:rsidR="008F52DD" w:rsidRDefault="008F52DD" w:rsidP="008F52DD">
      <w:pPr>
        <w:shd w:val="clear" w:color="auto" w:fill="FFFFFF"/>
        <w:rPr>
          <w:rFonts w:ascii="Georgia" w:hAnsi="Georgia" w:cs="Helvetica"/>
          <w:color w:val="000000"/>
          <w:sz w:val="15"/>
          <w:szCs w:val="15"/>
        </w:rPr>
      </w:pPr>
      <w:r>
        <w:rPr>
          <w:rFonts w:ascii="Georgia" w:hAnsi="Georgia" w:cs="Helvetica"/>
          <w:color w:val="000000"/>
          <w:sz w:val="2"/>
          <w:szCs w:val="2"/>
        </w:rPr>
        <w:br w:type="textWrapping" w:clear="all"/>
      </w:r>
    </w:p>
    <w:p w:rsidR="008F52DD" w:rsidRDefault="008F52DD" w:rsidP="008F52DD">
      <w:pPr>
        <w:pStyle w:val="Heading1"/>
        <w:shd w:val="clear" w:color="auto" w:fill="FFFFFF"/>
        <w:rPr>
          <w:rFonts w:ascii="Georgia" w:hAnsi="Georgia" w:cs="Helvetica"/>
          <w:vanish/>
          <w:color w:val="000000"/>
          <w:sz w:val="33"/>
          <w:szCs w:val="33"/>
        </w:rPr>
      </w:pPr>
      <w:r>
        <w:rPr>
          <w:rFonts w:ascii="Georgia" w:hAnsi="Georgia" w:cs="Helvetica"/>
          <w:vanish/>
          <w:color w:val="000000"/>
          <w:sz w:val="33"/>
          <w:szCs w:val="33"/>
        </w:rPr>
        <w:t>Why Glasgow?</w:t>
      </w:r>
    </w:p>
    <w:p w:rsidR="008F52DD" w:rsidRDefault="008F52DD" w:rsidP="008F52DD">
      <w:pPr>
        <w:pStyle w:val="Heading1"/>
        <w:shd w:val="clear" w:color="auto" w:fill="FFFFFF"/>
        <w:rPr>
          <w:rFonts w:ascii="Georgia" w:hAnsi="Georgia" w:cs="Helvetica"/>
          <w:color w:val="000000"/>
          <w:sz w:val="33"/>
          <w:szCs w:val="33"/>
        </w:rPr>
      </w:pPr>
      <w:bookmarkStart w:id="2" w:name="d.en.164183"/>
      <w:bookmarkEnd w:id="2"/>
      <w:r>
        <w:rPr>
          <w:rFonts w:ascii="Georgia" w:hAnsi="Georgia" w:cs="Helvetica"/>
          <w:color w:val="000000"/>
          <w:sz w:val="33"/>
          <w:szCs w:val="33"/>
        </w:rPr>
        <w:t>Why Glasgow?</w:t>
      </w:r>
    </w:p>
    <w:p w:rsidR="008F52DD" w:rsidRDefault="008F52DD" w:rsidP="008F52DD">
      <w:pPr>
        <w:widowControl/>
        <w:numPr>
          <w:ilvl w:val="0"/>
          <w:numId w:val="28"/>
        </w:numPr>
        <w:shd w:val="clear" w:color="auto" w:fill="FFFFFF"/>
        <w:autoSpaceDE/>
        <w:autoSpaceDN/>
        <w:adjustRightInd/>
        <w:spacing w:before="100" w:beforeAutospacing="1" w:after="100" w:afterAutospacing="1"/>
        <w:ind w:left="225"/>
        <w:rPr>
          <w:rFonts w:ascii="Georgia" w:hAnsi="Georgia" w:cs="Helvetica"/>
          <w:color w:val="000000"/>
          <w:sz w:val="15"/>
          <w:szCs w:val="15"/>
        </w:rPr>
      </w:pPr>
      <w:r>
        <w:rPr>
          <w:rFonts w:ascii="Georgia" w:hAnsi="Georgia" w:cs="Helvetica"/>
          <w:color w:val="000000"/>
          <w:sz w:val="15"/>
          <w:szCs w:val="15"/>
        </w:rPr>
        <w:t>We have been delivering world-class engineering education and research for more than 150 years.</w:t>
      </w:r>
    </w:p>
    <w:p w:rsidR="008F52DD" w:rsidRDefault="008F52DD" w:rsidP="008F52DD">
      <w:pPr>
        <w:widowControl/>
        <w:numPr>
          <w:ilvl w:val="0"/>
          <w:numId w:val="28"/>
        </w:numPr>
        <w:shd w:val="clear" w:color="auto" w:fill="FFFFFF"/>
        <w:autoSpaceDE/>
        <w:autoSpaceDN/>
        <w:adjustRightInd/>
        <w:spacing w:before="100" w:beforeAutospacing="1" w:after="100" w:afterAutospacing="1"/>
        <w:ind w:left="225"/>
        <w:rPr>
          <w:rFonts w:ascii="Georgia" w:hAnsi="Georgia" w:cs="Helvetica"/>
          <w:color w:val="000000"/>
          <w:sz w:val="15"/>
          <w:szCs w:val="15"/>
        </w:rPr>
      </w:pPr>
      <w:r>
        <w:rPr>
          <w:rFonts w:ascii="Georgia" w:hAnsi="Georgia" w:cs="Helvetica"/>
          <w:color w:val="000000"/>
          <w:sz w:val="15"/>
          <w:szCs w:val="15"/>
        </w:rPr>
        <w:t xml:space="preserve">Research is undertaken within our 5 </w:t>
      </w:r>
      <w:hyperlink r:id="rId49" w:history="1">
        <w:r>
          <w:rPr>
            <w:rStyle w:val="Hyperlink"/>
            <w:rFonts w:ascii="Georgia" w:hAnsi="Georgia" w:cs="Helvetica"/>
            <w:sz w:val="15"/>
            <w:szCs w:val="15"/>
          </w:rPr>
          <w:t>research divisions</w:t>
        </w:r>
      </w:hyperlink>
      <w:r>
        <w:rPr>
          <w:rFonts w:ascii="Georgia" w:hAnsi="Georgia" w:cs="Helvetica"/>
          <w:color w:val="000000"/>
          <w:sz w:val="15"/>
          <w:szCs w:val="15"/>
        </w:rPr>
        <w:t>.</w:t>
      </w:r>
    </w:p>
    <w:p w:rsidR="008F52DD" w:rsidRDefault="008F52DD" w:rsidP="008F52DD">
      <w:pPr>
        <w:widowControl/>
        <w:numPr>
          <w:ilvl w:val="0"/>
          <w:numId w:val="28"/>
        </w:numPr>
        <w:shd w:val="clear" w:color="auto" w:fill="FFFFFF"/>
        <w:autoSpaceDE/>
        <w:autoSpaceDN/>
        <w:adjustRightInd/>
        <w:spacing w:before="100" w:beforeAutospacing="1" w:after="100" w:afterAutospacing="1"/>
        <w:ind w:left="225"/>
        <w:rPr>
          <w:rFonts w:ascii="Georgia" w:hAnsi="Georgia" w:cs="Helvetica"/>
          <w:color w:val="000000"/>
          <w:sz w:val="15"/>
          <w:szCs w:val="15"/>
        </w:rPr>
      </w:pPr>
      <w:r>
        <w:rPr>
          <w:rFonts w:ascii="Georgia" w:hAnsi="Georgia" w:cs="Helvetica"/>
          <w:color w:val="000000"/>
          <w:sz w:val="15"/>
          <w:szCs w:val="15"/>
        </w:rPr>
        <w:t xml:space="preserve">We offer fully-accredited </w:t>
      </w:r>
      <w:hyperlink r:id="rId50" w:history="1">
        <w:r>
          <w:rPr>
            <w:rStyle w:val="Hyperlink"/>
            <w:rFonts w:ascii="Georgia" w:hAnsi="Georgia" w:cs="Helvetica"/>
            <w:sz w:val="15"/>
            <w:szCs w:val="15"/>
          </w:rPr>
          <w:t>undergraduate degree programmes</w:t>
        </w:r>
      </w:hyperlink>
      <w:r>
        <w:rPr>
          <w:rFonts w:ascii="Georgia" w:hAnsi="Georgia" w:cs="Helvetica"/>
          <w:color w:val="000000"/>
          <w:sz w:val="15"/>
          <w:szCs w:val="15"/>
        </w:rPr>
        <w:t xml:space="preserve"> in all the major Engineering disciplines that provide pathways towards Chartered Engineer status.</w:t>
      </w:r>
    </w:p>
    <w:p w:rsidR="008F52DD" w:rsidRDefault="008F52DD" w:rsidP="008F52DD">
      <w:pPr>
        <w:widowControl/>
        <w:numPr>
          <w:ilvl w:val="0"/>
          <w:numId w:val="28"/>
        </w:numPr>
        <w:shd w:val="clear" w:color="auto" w:fill="FFFFFF"/>
        <w:autoSpaceDE/>
        <w:autoSpaceDN/>
        <w:adjustRightInd/>
        <w:spacing w:before="100" w:beforeAutospacing="1" w:after="100" w:afterAutospacing="1"/>
        <w:ind w:left="225"/>
        <w:rPr>
          <w:rFonts w:ascii="Georgia" w:hAnsi="Georgia" w:cs="Helvetica"/>
          <w:color w:val="000000"/>
          <w:sz w:val="15"/>
          <w:szCs w:val="15"/>
        </w:rPr>
      </w:pPr>
      <w:r>
        <w:rPr>
          <w:rFonts w:ascii="Georgia" w:hAnsi="Georgia" w:cs="Helvetica"/>
          <w:color w:val="000000"/>
          <w:sz w:val="15"/>
          <w:szCs w:val="15"/>
        </w:rPr>
        <w:t xml:space="preserve">At </w:t>
      </w:r>
      <w:hyperlink r:id="rId51" w:history="1">
        <w:r>
          <w:rPr>
            <w:rStyle w:val="Hyperlink"/>
            <w:rFonts w:ascii="Georgia" w:hAnsi="Georgia" w:cs="Helvetica"/>
            <w:sz w:val="15"/>
            <w:szCs w:val="15"/>
          </w:rPr>
          <w:t>postgraduate</w:t>
        </w:r>
      </w:hyperlink>
      <w:r>
        <w:rPr>
          <w:rFonts w:ascii="Georgia" w:hAnsi="Georgia" w:cs="Helvetica"/>
          <w:color w:val="000000"/>
          <w:sz w:val="15"/>
          <w:szCs w:val="15"/>
        </w:rPr>
        <w:t xml:space="preserve"> level, our degrees provide continuing professional development in response to global industrial and governmental needs.</w:t>
      </w:r>
    </w:p>
    <w:p w:rsidR="008F52DD" w:rsidRDefault="008F52DD" w:rsidP="008F52DD">
      <w:pPr>
        <w:widowControl/>
        <w:numPr>
          <w:ilvl w:val="0"/>
          <w:numId w:val="28"/>
        </w:numPr>
        <w:shd w:val="clear" w:color="auto" w:fill="FFFFFF"/>
        <w:autoSpaceDE/>
        <w:autoSpaceDN/>
        <w:adjustRightInd/>
        <w:spacing w:before="100" w:beforeAutospacing="1" w:after="100" w:afterAutospacing="1"/>
        <w:ind w:left="225"/>
        <w:rPr>
          <w:rFonts w:ascii="Georgia" w:hAnsi="Georgia" w:cs="Helvetica"/>
          <w:color w:val="000000"/>
          <w:sz w:val="15"/>
          <w:szCs w:val="15"/>
        </w:rPr>
      </w:pPr>
      <w:r>
        <w:rPr>
          <w:rFonts w:ascii="Georgia" w:hAnsi="Georgia" w:cs="Helvetica"/>
          <w:color w:val="000000"/>
          <w:sz w:val="15"/>
          <w:szCs w:val="15"/>
        </w:rPr>
        <w:t xml:space="preserve">The education we provide is informed and supported by our portfolio of fundamental and industrially relevant </w:t>
      </w:r>
      <w:hyperlink r:id="rId52" w:history="1">
        <w:r>
          <w:rPr>
            <w:rStyle w:val="Hyperlink"/>
            <w:rFonts w:ascii="Georgia" w:hAnsi="Georgia" w:cs="Helvetica"/>
            <w:sz w:val="15"/>
            <w:szCs w:val="15"/>
          </w:rPr>
          <w:t>research</w:t>
        </w:r>
      </w:hyperlink>
      <w:r>
        <w:rPr>
          <w:rFonts w:ascii="Georgia" w:hAnsi="Georgia" w:cs="Helvetica"/>
          <w:color w:val="000000"/>
          <w:sz w:val="15"/>
          <w:szCs w:val="15"/>
        </w:rPr>
        <w:t xml:space="preserve"> at the cutting-edge of technology.</w:t>
      </w:r>
    </w:p>
    <w:p w:rsidR="00845A39" w:rsidRDefault="00845A39"/>
    <w:p w:rsidR="00845A39" w:rsidRDefault="00845A39"/>
    <w:p w:rsidR="00845A39" w:rsidRDefault="00845A39"/>
    <w:p w:rsidR="00845A39" w:rsidRDefault="00845A39"/>
    <w:p w:rsidR="00F43269" w:rsidRPr="005014FE" w:rsidRDefault="00F43269" w:rsidP="00F43269">
      <w:pPr>
        <w:pStyle w:val="HTMLPreformatted"/>
        <w:numPr>
          <w:ilvl w:val="0"/>
          <w:numId w:val="1"/>
        </w:numPr>
        <w:shd w:val="clear" w:color="auto" w:fill="FFFFFF"/>
        <w:rPr>
          <w:rFonts w:ascii="Times New Roman" w:hAnsi="Times New Roman" w:cs="Times New Roman"/>
          <w:color w:val="000000"/>
          <w:sz w:val="40"/>
          <w:szCs w:val="40"/>
        </w:rPr>
      </w:pPr>
      <w:r w:rsidRPr="005014FE">
        <w:rPr>
          <w:rFonts w:ascii="Times New Roman" w:hAnsi="Times New Roman" w:cs="Times New Roman"/>
          <w:color w:val="000000"/>
          <w:sz w:val="40"/>
          <w:szCs w:val="40"/>
        </w:rPr>
        <w:t>University of Glasgow,Faculty: Engineering, Department: Civil Engineering</w:t>
      </w:r>
    </w:p>
    <w:p w:rsidR="00F43269" w:rsidRPr="005014FE" w:rsidRDefault="00F43269" w:rsidP="00F43269">
      <w:pPr>
        <w:pStyle w:val="HTMLPreformatted"/>
        <w:shd w:val="clear" w:color="auto" w:fill="FFFFFF"/>
        <w:ind w:left="360"/>
        <w:rPr>
          <w:rFonts w:ascii="Times New Roman" w:hAnsi="Times New Roman" w:cs="Times New Roman"/>
          <w:color w:val="000000"/>
          <w:sz w:val="40"/>
          <w:szCs w:val="40"/>
        </w:rPr>
      </w:pPr>
      <w:hyperlink r:id="rId53" w:history="1">
        <w:r w:rsidRPr="005014FE">
          <w:rPr>
            <w:rStyle w:val="Hyperlink"/>
            <w:rFonts w:ascii="Times New Roman" w:hAnsi="Times New Roman" w:cs="Times New Roman"/>
            <w:sz w:val="40"/>
            <w:szCs w:val="40"/>
          </w:rPr>
          <w:t>www.civil.gla.ac.uk/</w:t>
        </w:r>
      </w:hyperlink>
      <w:r w:rsidRPr="005014FE">
        <w:rPr>
          <w:rFonts w:ascii="Times New Roman" w:hAnsi="Times New Roman" w:cs="Times New Roman"/>
          <w:color w:val="000000"/>
          <w:sz w:val="40"/>
          <w:szCs w:val="40"/>
        </w:rPr>
        <w:t xml:space="preserve"> </w:t>
      </w:r>
    </w:p>
    <w:p w:rsidR="00F43269" w:rsidRPr="0039559A" w:rsidRDefault="00F43269" w:rsidP="00F43269">
      <w:pPr>
        <w:rPr>
          <w:sz w:val="28"/>
          <w:szCs w:val="28"/>
        </w:rPr>
      </w:pPr>
    </w:p>
    <w:p w:rsidR="00F43269" w:rsidRPr="00845A39" w:rsidRDefault="00F43269" w:rsidP="00F43269">
      <w:pPr>
        <w:widowControl/>
        <w:shd w:val="clear" w:color="auto" w:fill="FFFFFF"/>
        <w:autoSpaceDE/>
        <w:autoSpaceDN/>
        <w:adjustRightInd/>
        <w:spacing w:before="240" w:after="120"/>
        <w:outlineLvl w:val="0"/>
        <w:rPr>
          <w:rFonts w:ascii="Georgia" w:hAnsi="Georgia"/>
          <w:b/>
          <w:bCs/>
          <w:color w:val="000000"/>
          <w:kern w:val="36"/>
          <w:sz w:val="33"/>
          <w:szCs w:val="33"/>
          <w:lang w:val="en-GB" w:eastAsia="en-GB"/>
        </w:rPr>
      </w:pPr>
      <w:r w:rsidRPr="00845A39">
        <w:rPr>
          <w:rFonts w:ascii="Georgia" w:hAnsi="Georgia"/>
          <w:b/>
          <w:bCs/>
          <w:color w:val="000000"/>
          <w:kern w:val="36"/>
          <w:sz w:val="33"/>
          <w:szCs w:val="33"/>
          <w:lang w:val="en-GB" w:eastAsia="en-GB"/>
        </w:rPr>
        <w:t>Undergraduate degree programmes</w:t>
      </w:r>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54" w:history="1">
        <w:r w:rsidRPr="00845A39">
          <w:rPr>
            <w:rFonts w:ascii="Georgia" w:hAnsi="Georgia"/>
            <w:color w:val="0000FF"/>
            <w:sz w:val="15"/>
            <w:lang w:val="en-GB" w:eastAsia="en-GB"/>
          </w:rPr>
          <w:t xml:space="preserve">Aeronautical Engineering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55" w:history="1">
        <w:r w:rsidRPr="00845A39">
          <w:rPr>
            <w:rFonts w:ascii="Georgia" w:hAnsi="Georgia"/>
            <w:color w:val="0000FF"/>
            <w:sz w:val="15"/>
            <w:lang w:val="en-GB" w:eastAsia="en-GB"/>
          </w:rPr>
          <w:t xml:space="preserve">Aeronautical Engineering (in partnership with SIT)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56" w:history="1">
        <w:r w:rsidRPr="00845A39">
          <w:rPr>
            <w:rFonts w:ascii="Georgia" w:hAnsi="Georgia"/>
            <w:color w:val="0000FF"/>
            <w:sz w:val="15"/>
            <w:lang w:val="en-GB" w:eastAsia="en-GB"/>
          </w:rPr>
          <w:t xml:space="preserve">Aerospace Systems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57" w:history="1">
        <w:r w:rsidRPr="00845A39">
          <w:rPr>
            <w:rFonts w:ascii="Georgia" w:hAnsi="Georgia"/>
            <w:color w:val="0000FF"/>
            <w:sz w:val="15"/>
            <w:lang w:val="en-GB" w:eastAsia="en-GB"/>
          </w:rPr>
          <w:t xml:space="preserve">Aerospace Systems (in partnership with SIT)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58" w:history="1">
        <w:r w:rsidRPr="00845A39">
          <w:rPr>
            <w:rFonts w:ascii="Georgia" w:hAnsi="Georgia"/>
            <w:color w:val="0000FF"/>
            <w:sz w:val="15"/>
            <w:lang w:val="en-GB" w:eastAsia="en-GB"/>
          </w:rPr>
          <w:t xml:space="preserve">Biomedical Engineering </w:t>
        </w:r>
      </w:hyperlink>
    </w:p>
    <w:p w:rsidR="00F43269" w:rsidRPr="0039559A"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28"/>
          <w:szCs w:val="28"/>
          <w:lang w:val="en-GB" w:eastAsia="en-GB"/>
        </w:rPr>
      </w:pPr>
      <w:hyperlink r:id="rId59" w:history="1">
        <w:r w:rsidRPr="0039559A">
          <w:rPr>
            <w:rFonts w:ascii="Georgia" w:hAnsi="Georgia"/>
            <w:color w:val="0000FF"/>
            <w:sz w:val="28"/>
            <w:szCs w:val="28"/>
            <w:lang w:val="en-GB" w:eastAsia="en-GB"/>
          </w:rPr>
          <w:t xml:space="preserve">Civil Engineering </w:t>
        </w:r>
      </w:hyperlink>
    </w:p>
    <w:p w:rsidR="00F43269" w:rsidRPr="0039559A"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28"/>
          <w:szCs w:val="28"/>
          <w:lang w:val="en-GB" w:eastAsia="en-GB"/>
        </w:rPr>
      </w:pPr>
      <w:hyperlink r:id="rId60" w:history="1">
        <w:r w:rsidRPr="0039559A">
          <w:rPr>
            <w:rFonts w:ascii="Georgia" w:hAnsi="Georgia"/>
            <w:color w:val="0000FF"/>
            <w:sz w:val="28"/>
            <w:szCs w:val="28"/>
            <w:lang w:val="en-GB" w:eastAsia="en-GB"/>
          </w:rPr>
          <w:t xml:space="preserve">Civil Engineering with Architecture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61" w:history="1">
        <w:r w:rsidRPr="00845A39">
          <w:rPr>
            <w:rFonts w:ascii="Georgia" w:hAnsi="Georgia"/>
            <w:color w:val="0000FF"/>
            <w:sz w:val="15"/>
            <w:lang w:val="en-GB" w:eastAsia="en-GB"/>
          </w:rPr>
          <w:t xml:space="preserve">Electronic &amp; Software Engineering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62" w:history="1">
        <w:r w:rsidRPr="00845A39">
          <w:rPr>
            <w:rFonts w:ascii="Georgia" w:hAnsi="Georgia"/>
            <w:color w:val="0000FF"/>
            <w:sz w:val="15"/>
            <w:lang w:val="en-GB" w:eastAsia="en-GB"/>
          </w:rPr>
          <w:t xml:space="preserve">Electronics &amp; Electrical Engineering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63" w:history="1">
        <w:r w:rsidRPr="00845A39">
          <w:rPr>
            <w:rFonts w:ascii="Georgia" w:hAnsi="Georgia"/>
            <w:color w:val="0000FF"/>
            <w:sz w:val="15"/>
            <w:lang w:val="en-GB" w:eastAsia="en-GB"/>
          </w:rPr>
          <w:t xml:space="preserve">Electronics &amp; Electrical Engineering (in Partnership with the University of Electronic Science and Technology China (UESTC))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64" w:history="1">
        <w:r w:rsidRPr="00845A39">
          <w:rPr>
            <w:rFonts w:ascii="Georgia" w:hAnsi="Georgia"/>
            <w:color w:val="0000FF"/>
            <w:sz w:val="15"/>
            <w:lang w:val="en-GB" w:eastAsia="en-GB"/>
          </w:rPr>
          <w:t xml:space="preserve">Electronics with Music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65" w:history="1">
        <w:r w:rsidRPr="00845A39">
          <w:rPr>
            <w:rFonts w:ascii="Georgia" w:hAnsi="Georgia"/>
            <w:color w:val="0000FF"/>
            <w:sz w:val="15"/>
            <w:lang w:val="en-GB" w:eastAsia="en-GB"/>
          </w:rPr>
          <w:t xml:space="preserve">Mechanical Design Engineering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66" w:history="1">
        <w:r w:rsidRPr="00845A39">
          <w:rPr>
            <w:rFonts w:ascii="Georgia" w:hAnsi="Georgia"/>
            <w:color w:val="0000FF"/>
            <w:sz w:val="15"/>
            <w:lang w:val="en-GB" w:eastAsia="en-GB"/>
          </w:rPr>
          <w:t xml:space="preserve">Mechanical Design Engineering (in partnership with SIT)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67" w:history="1">
        <w:r w:rsidRPr="00845A39">
          <w:rPr>
            <w:rFonts w:ascii="Georgia" w:hAnsi="Georgia"/>
            <w:color w:val="0000FF"/>
            <w:sz w:val="15"/>
            <w:lang w:val="en-GB" w:eastAsia="en-GB"/>
          </w:rPr>
          <w:t xml:space="preserve">Mechanical Engineering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68" w:history="1">
        <w:r w:rsidRPr="00845A39">
          <w:rPr>
            <w:rFonts w:ascii="Georgia" w:hAnsi="Georgia"/>
            <w:color w:val="0000FF"/>
            <w:sz w:val="15"/>
            <w:lang w:val="en-GB" w:eastAsia="en-GB"/>
          </w:rPr>
          <w:t xml:space="preserve">Mechanical Engineering with Aeronautics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69" w:history="1">
        <w:r w:rsidRPr="00845A39">
          <w:rPr>
            <w:rFonts w:ascii="Georgia" w:hAnsi="Georgia"/>
            <w:color w:val="0000FF"/>
            <w:sz w:val="15"/>
            <w:lang w:val="en-GB" w:eastAsia="en-GB"/>
          </w:rPr>
          <w:t xml:space="preserve">Mechatronics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70" w:history="1">
        <w:r w:rsidRPr="00845A39">
          <w:rPr>
            <w:rFonts w:ascii="Georgia" w:hAnsi="Georgia"/>
            <w:color w:val="0000FF"/>
            <w:sz w:val="15"/>
            <w:lang w:val="en-GB" w:eastAsia="en-GB"/>
          </w:rPr>
          <w:t xml:space="preserve">Mechatronics (in partnership with SIT) </w:t>
        </w:r>
      </w:hyperlink>
    </w:p>
    <w:p w:rsidR="00F43269" w:rsidRPr="00845A39" w:rsidRDefault="00F43269" w:rsidP="00F4326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71" w:history="1">
        <w:r w:rsidRPr="00845A39">
          <w:rPr>
            <w:rFonts w:ascii="Georgia" w:hAnsi="Georgia"/>
            <w:color w:val="0000FF"/>
            <w:sz w:val="15"/>
            <w:lang w:val="en-GB" w:eastAsia="en-GB"/>
          </w:rPr>
          <w:t xml:space="preserve">Product Design Engineering </w:t>
        </w:r>
      </w:hyperlink>
    </w:p>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Pr="008D3A9F" w:rsidRDefault="00F43269" w:rsidP="00F43269">
      <w:pPr>
        <w:widowControl/>
        <w:shd w:val="clear" w:color="auto" w:fill="FFFFFF"/>
        <w:autoSpaceDE/>
        <w:autoSpaceDN/>
        <w:adjustRightInd/>
        <w:spacing w:after="120"/>
        <w:outlineLvl w:val="1"/>
        <w:rPr>
          <w:rFonts w:ascii="Georgia" w:hAnsi="Georgia"/>
          <w:color w:val="000000"/>
          <w:spacing w:val="-6"/>
          <w:kern w:val="36"/>
          <w:sz w:val="48"/>
          <w:szCs w:val="48"/>
          <w:lang w:val="en-GB" w:eastAsia="en-GB"/>
        </w:rPr>
      </w:pPr>
      <w:r w:rsidRPr="008D3A9F">
        <w:rPr>
          <w:rFonts w:ascii="Georgia" w:hAnsi="Georgia"/>
          <w:color w:val="000000"/>
          <w:spacing w:val="-6"/>
          <w:kern w:val="36"/>
          <w:sz w:val="48"/>
          <w:szCs w:val="48"/>
          <w:lang w:val="en-GB" w:eastAsia="en-GB"/>
        </w:rPr>
        <w:lastRenderedPageBreak/>
        <w:t>Civil Engineering</w:t>
      </w:r>
    </w:p>
    <w:p w:rsidR="00F43269" w:rsidRPr="008D3A9F" w:rsidRDefault="00F43269" w:rsidP="00F43269">
      <w:pPr>
        <w:widowControl/>
        <w:numPr>
          <w:ilvl w:val="0"/>
          <w:numId w:val="11"/>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72" w:anchor="introduction" w:history="1">
        <w:r w:rsidRPr="008D3A9F">
          <w:rPr>
            <w:rFonts w:ascii="Georgia" w:hAnsi="Georgia"/>
            <w:color w:val="004D9C"/>
            <w:lang w:val="en-GB" w:eastAsia="en-GB"/>
          </w:rPr>
          <w:t>Introduction</w:t>
        </w:r>
      </w:hyperlink>
    </w:p>
    <w:p w:rsidR="00F43269" w:rsidRPr="008D3A9F" w:rsidRDefault="00F43269" w:rsidP="00F43269">
      <w:pPr>
        <w:widowControl/>
        <w:numPr>
          <w:ilvl w:val="0"/>
          <w:numId w:val="11"/>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73" w:anchor="degreesandcodes" w:history="1">
        <w:r w:rsidRPr="008D3A9F">
          <w:rPr>
            <w:rFonts w:ascii="Georgia" w:hAnsi="Georgia"/>
            <w:color w:val="004D9C"/>
            <w:lang w:val="en-GB" w:eastAsia="en-GB"/>
          </w:rPr>
          <w:t>Degrees &amp; UCAS codes</w:t>
        </w:r>
      </w:hyperlink>
    </w:p>
    <w:p w:rsidR="00F43269" w:rsidRPr="008D3A9F" w:rsidRDefault="00F43269" w:rsidP="00F43269">
      <w:pPr>
        <w:widowControl/>
        <w:numPr>
          <w:ilvl w:val="0"/>
          <w:numId w:val="11"/>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74" w:anchor="entryrequirements" w:history="1">
        <w:r w:rsidRPr="008D3A9F">
          <w:rPr>
            <w:rFonts w:ascii="Georgia" w:hAnsi="Georgia"/>
            <w:color w:val="004D9C"/>
            <w:lang w:val="en-GB" w:eastAsia="en-GB"/>
          </w:rPr>
          <w:t>Entry requirements</w:t>
        </w:r>
      </w:hyperlink>
    </w:p>
    <w:p w:rsidR="00F43269" w:rsidRPr="008D3A9F" w:rsidRDefault="00F43269" w:rsidP="00F43269">
      <w:pPr>
        <w:widowControl/>
        <w:numPr>
          <w:ilvl w:val="0"/>
          <w:numId w:val="11"/>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75" w:anchor="feesandfunding" w:history="1">
        <w:r w:rsidRPr="008D3A9F">
          <w:rPr>
            <w:rFonts w:ascii="Georgia" w:hAnsi="Georgia"/>
            <w:color w:val="004D9C"/>
            <w:lang w:val="en-GB" w:eastAsia="en-GB"/>
          </w:rPr>
          <w:t>Fees &amp; funding</w:t>
        </w:r>
      </w:hyperlink>
    </w:p>
    <w:p w:rsidR="00F43269" w:rsidRPr="008D3A9F" w:rsidRDefault="00F43269" w:rsidP="00F43269">
      <w:pPr>
        <w:widowControl/>
        <w:shd w:val="clear" w:color="auto" w:fill="FFFFFF"/>
        <w:autoSpaceDE/>
        <w:autoSpaceDN/>
        <w:adjustRightInd/>
        <w:spacing w:after="360" w:line="408" w:lineRule="atLeast"/>
        <w:ind w:right="765"/>
        <w:rPr>
          <w:rFonts w:ascii="Georgia" w:hAnsi="Georgia"/>
          <w:color w:val="000000"/>
          <w:sz w:val="23"/>
          <w:szCs w:val="23"/>
          <w:lang w:val="en-GB" w:eastAsia="en-GB"/>
        </w:rPr>
      </w:pPr>
      <w:r w:rsidRPr="008D3A9F">
        <w:rPr>
          <w:rFonts w:ascii="Georgia" w:hAnsi="Georgia"/>
          <w:color w:val="000000"/>
          <w:sz w:val="23"/>
          <w:szCs w:val="23"/>
          <w:lang w:val="en-GB" w:eastAsia="en-GB"/>
        </w:rPr>
        <w:t>Civil engineers design and build major structures (such as the Falkirk Wheel, pictured) and provide the skills and expertise to design, build and maintain the country’s infrastructure, including water supply and treatment, power supply, transportation and shelter.</w:t>
      </w:r>
    </w:p>
    <w:p w:rsidR="00F43269" w:rsidRPr="008D3A9F"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r w:rsidRPr="008D3A9F">
        <w:rPr>
          <w:rFonts w:ascii="Arial" w:hAnsi="Arial" w:cs="Arial"/>
          <w:b/>
          <w:bCs/>
          <w:color w:val="000000"/>
          <w:sz w:val="41"/>
          <w:szCs w:val="41"/>
          <w:lang w:val="en-GB" w:eastAsia="en-GB"/>
        </w:rPr>
        <w:t>Programme structure</w:t>
      </w:r>
    </w:p>
    <w:p w:rsidR="00F43269" w:rsidRPr="008D3A9F"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8D3A9F">
        <w:rPr>
          <w:rFonts w:ascii="Georgia" w:hAnsi="Georgia"/>
          <w:color w:val="000000"/>
          <w:lang w:val="en-GB" w:eastAsia="en-GB"/>
        </w:rPr>
        <w:t>You will study the same courses in the first three years whether you are on the BEng or MEng degree programme. Your selection for BEng or MEng depends on your progress record in your first three years.</w:t>
      </w:r>
    </w:p>
    <w:p w:rsidR="00F43269" w:rsidRPr="008D3A9F" w:rsidRDefault="00F43269" w:rsidP="00F43269">
      <w:pPr>
        <w:widowControl/>
        <w:shd w:val="clear" w:color="auto" w:fill="FFFFFF"/>
        <w:autoSpaceDE/>
        <w:autoSpaceDN/>
        <w:adjustRightInd/>
        <w:spacing w:after="120"/>
        <w:ind w:right="765"/>
        <w:outlineLvl w:val="4"/>
        <w:rPr>
          <w:rFonts w:ascii="Arial" w:hAnsi="Arial" w:cs="Arial"/>
          <w:b/>
          <w:bCs/>
          <w:color w:val="000000"/>
          <w:sz w:val="26"/>
          <w:szCs w:val="26"/>
          <w:lang w:val="en-GB" w:eastAsia="en-GB"/>
        </w:rPr>
      </w:pPr>
      <w:r w:rsidRPr="008D3A9F">
        <w:rPr>
          <w:rFonts w:ascii="Arial" w:hAnsi="Arial" w:cs="Arial"/>
          <w:b/>
          <w:bCs/>
          <w:color w:val="000000"/>
          <w:sz w:val="26"/>
          <w:szCs w:val="26"/>
          <w:lang w:val="en-GB" w:eastAsia="en-GB"/>
        </w:rPr>
        <w:t>Year 1</w:t>
      </w:r>
    </w:p>
    <w:p w:rsidR="00F43269" w:rsidRPr="008D3A9F"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8D3A9F">
        <w:rPr>
          <w:rFonts w:ascii="Georgia" w:hAnsi="Georgia"/>
          <w:color w:val="000000"/>
          <w:lang w:val="en-GB" w:eastAsia="en-GB"/>
        </w:rPr>
        <w:t>In your first year you will take courses in mathematics and study engineering fundamentals including civil engineering, dynamics, electronics, materials, statics, thermodynamics and engineering skills.  These courses will form a solid foundation for development later in the degree programme and are supported by individual and group project and laboratory work.</w:t>
      </w:r>
    </w:p>
    <w:p w:rsidR="00F43269" w:rsidRPr="008D3A9F" w:rsidRDefault="00F43269" w:rsidP="00F43269">
      <w:pPr>
        <w:widowControl/>
        <w:shd w:val="clear" w:color="auto" w:fill="FFFFFF"/>
        <w:autoSpaceDE/>
        <w:autoSpaceDN/>
        <w:adjustRightInd/>
        <w:spacing w:after="120"/>
        <w:ind w:right="765"/>
        <w:outlineLvl w:val="4"/>
        <w:rPr>
          <w:rFonts w:ascii="Arial" w:hAnsi="Arial" w:cs="Arial"/>
          <w:b/>
          <w:bCs/>
          <w:color w:val="000000"/>
          <w:sz w:val="26"/>
          <w:szCs w:val="26"/>
          <w:lang w:val="en-GB" w:eastAsia="en-GB"/>
        </w:rPr>
      </w:pPr>
      <w:r w:rsidRPr="008D3A9F">
        <w:rPr>
          <w:rFonts w:ascii="Arial" w:hAnsi="Arial" w:cs="Arial"/>
          <w:b/>
          <w:bCs/>
          <w:color w:val="000000"/>
          <w:sz w:val="26"/>
          <w:szCs w:val="26"/>
          <w:lang w:val="en-GB" w:eastAsia="en-GB"/>
        </w:rPr>
        <w:t>Years 2 and 3</w:t>
      </w:r>
    </w:p>
    <w:p w:rsidR="00F43269" w:rsidRPr="008D3A9F"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8D3A9F">
        <w:rPr>
          <w:rFonts w:ascii="Georgia" w:hAnsi="Georgia"/>
          <w:color w:val="000000"/>
          <w:lang w:val="en-GB" w:eastAsia="en-GB"/>
        </w:rPr>
        <w:t>You will take a range of courses within structural engineering, water engineering, transportation, geotechnical engineering and construction management. Courses cover both fundamental principles and practical applications. We place considerable emphasis on practical work, in the form of laboratory classes, physical and computational modelling exercises, project work, surveying fieldwork, design projects and site visits.</w:t>
      </w:r>
    </w:p>
    <w:p w:rsidR="00F43269" w:rsidRPr="008D3A9F"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8D3A9F">
        <w:rPr>
          <w:rFonts w:ascii="Georgia" w:hAnsi="Georgia"/>
          <w:color w:val="000000"/>
          <w:lang w:val="en-GB" w:eastAsia="en-GB"/>
        </w:rPr>
        <w:t>In your third year you will take part in a multidisciplinary design project called INTERACT. Together with students of architecture and quantity surveying from other universities, you will work in small teams to solve real-life design problems, just as you would do in professional life.</w:t>
      </w:r>
    </w:p>
    <w:p w:rsidR="00F43269" w:rsidRPr="008D3A9F" w:rsidRDefault="00F43269" w:rsidP="00F43269">
      <w:pPr>
        <w:widowControl/>
        <w:shd w:val="clear" w:color="auto" w:fill="FFFFFF"/>
        <w:autoSpaceDE/>
        <w:autoSpaceDN/>
        <w:adjustRightInd/>
        <w:spacing w:after="120"/>
        <w:ind w:right="765"/>
        <w:outlineLvl w:val="4"/>
        <w:rPr>
          <w:rFonts w:ascii="Arial" w:hAnsi="Arial" w:cs="Arial"/>
          <w:b/>
          <w:bCs/>
          <w:color w:val="000000"/>
          <w:sz w:val="26"/>
          <w:szCs w:val="26"/>
          <w:lang w:val="en-GB" w:eastAsia="en-GB"/>
        </w:rPr>
      </w:pPr>
      <w:r w:rsidRPr="008D3A9F">
        <w:rPr>
          <w:rFonts w:ascii="Arial" w:hAnsi="Arial" w:cs="Arial"/>
          <w:b/>
          <w:bCs/>
          <w:color w:val="000000"/>
          <w:sz w:val="26"/>
          <w:szCs w:val="26"/>
          <w:lang w:val="en-GB" w:eastAsia="en-GB"/>
        </w:rPr>
        <w:lastRenderedPageBreak/>
        <w:t>Years 4 and 5</w:t>
      </w:r>
    </w:p>
    <w:p w:rsidR="00F43269" w:rsidRPr="008D3A9F"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8D3A9F">
        <w:rPr>
          <w:rFonts w:ascii="Georgia" w:hAnsi="Georgia"/>
          <w:color w:val="000000"/>
          <w:lang w:val="en-GB" w:eastAsia="en-GB"/>
        </w:rPr>
        <w:t>The main route to becoming a fully chartered civil engineer is through the MEng degree, which usually takes five years. The BEng degree remains popular and can normally be completed in four years. To become a fully chartered engineer with a BEng degree requires further study after graduation, which can be done part-time while you are working.</w:t>
      </w:r>
    </w:p>
    <w:p w:rsidR="00F43269" w:rsidRPr="008D3A9F"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8D3A9F">
        <w:rPr>
          <w:rFonts w:ascii="Georgia" w:hAnsi="Georgia"/>
          <w:color w:val="000000"/>
          <w:lang w:val="en-GB" w:eastAsia="en-GB"/>
        </w:rPr>
        <w:t>In your fourth year, MEng students study a greater range of advanced analytical topics than BEng students. Year five of the MEng programme is largely devoted to a series of case studies, based on real problems and with strong industrial input, which are intended to develop high-level problem-solving skills.</w:t>
      </w:r>
    </w:p>
    <w:p w:rsidR="00F43269" w:rsidRPr="008D3A9F"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76" w:history="1">
        <w:r w:rsidRPr="008D3A9F">
          <w:rPr>
            <w:rFonts w:ascii="Arial" w:hAnsi="Arial" w:cs="Arial"/>
            <w:b/>
            <w:bCs/>
            <w:color w:val="004D9C"/>
            <w:sz w:val="29"/>
            <w:szCs w:val="29"/>
            <w:u w:val="single"/>
            <w:lang w:val="en-GB" w:eastAsia="en-GB"/>
          </w:rPr>
          <w:t>Special features</w:t>
        </w:r>
      </w:hyperlink>
    </w:p>
    <w:p w:rsidR="00F43269" w:rsidRPr="008D3A9F"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There is an optional London visit to view civil engineering structures, usually planned for after the Easter vacation in third year, with visits arranged to places such as the Thames Barrier, the London Eye and the Millennium Bridge. Other local site visits are also organised, eg to the Falkirk Wheel and the Forth Road Bridge.</w:t>
      </w:r>
    </w:p>
    <w:p w:rsidR="00F43269" w:rsidRPr="008D3A9F"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77" w:history="1">
        <w:r w:rsidRPr="008D3A9F">
          <w:rPr>
            <w:rFonts w:ascii="Arial" w:hAnsi="Arial" w:cs="Arial"/>
            <w:b/>
            <w:bCs/>
            <w:color w:val="004D9C"/>
            <w:sz w:val="29"/>
            <w:szCs w:val="29"/>
            <w:u w:val="single"/>
            <w:lang w:val="en-GB" w:eastAsia="en-GB"/>
          </w:rPr>
          <w:t>Partner and industry links</w:t>
        </w:r>
      </w:hyperlink>
    </w:p>
    <w:p w:rsidR="00F43269" w:rsidRPr="008D3A9F"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We have excellent links with industry, with industrialists contributing to projects, lectures and case studies. Many engineering employers are involved in the University’s prestigious Club 21 work experience programme, which offers well-paid summer placements and, in some cases, sponsorship.</w:t>
      </w:r>
    </w:p>
    <w:p w:rsidR="00F43269" w:rsidRPr="008D3A9F"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78" w:history="1">
        <w:r w:rsidRPr="008D3A9F">
          <w:rPr>
            <w:rFonts w:ascii="Arial" w:hAnsi="Arial" w:cs="Arial"/>
            <w:b/>
            <w:bCs/>
            <w:color w:val="004D9C"/>
            <w:sz w:val="29"/>
            <w:szCs w:val="29"/>
            <w:u w:val="single"/>
            <w:lang w:val="en-GB" w:eastAsia="en-GB"/>
          </w:rPr>
          <w:t>Our international links</w:t>
        </w:r>
      </w:hyperlink>
    </w:p>
    <w:p w:rsidR="00F43269" w:rsidRPr="008D3A9F"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You may apply to study abroad in years 2 or 3. In addition, MEng students can work on their fourth-year project at overseas institutions.</w:t>
      </w:r>
    </w:p>
    <w:p w:rsidR="00F43269" w:rsidRPr="008D3A9F"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79" w:history="1">
        <w:r w:rsidRPr="008D3A9F">
          <w:rPr>
            <w:rFonts w:ascii="Arial" w:hAnsi="Arial" w:cs="Arial"/>
            <w:b/>
            <w:bCs/>
            <w:color w:val="004D9C"/>
            <w:sz w:val="29"/>
            <w:szCs w:val="29"/>
            <w:u w:val="single"/>
            <w:lang w:val="en-GB" w:eastAsia="en-GB"/>
          </w:rPr>
          <w:t>Career prospects</w:t>
        </w:r>
      </w:hyperlink>
    </w:p>
    <w:p w:rsidR="00F43269" w:rsidRPr="008D3A9F"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Our recent graduates have been employed by</w:t>
      </w:r>
    </w:p>
    <w:p w:rsidR="00F43269" w:rsidRPr="008D3A9F" w:rsidRDefault="00F43269" w:rsidP="00F43269">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ARUP, civil engineer</w:t>
      </w:r>
    </w:p>
    <w:p w:rsidR="00F43269" w:rsidRPr="008D3A9F" w:rsidRDefault="00F43269" w:rsidP="00F43269">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Jacobs Engineering Ltd, civil engineer</w:t>
      </w:r>
    </w:p>
    <w:p w:rsidR="00F43269" w:rsidRPr="008D3A9F" w:rsidRDefault="00F43269" w:rsidP="00F43269">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Balfour Consultancy Ltd, structural engineer</w:t>
      </w:r>
    </w:p>
    <w:p w:rsidR="00F43269" w:rsidRPr="008D3A9F" w:rsidRDefault="00F43269" w:rsidP="00F43269">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BAM Nuttall, civil engineer</w:t>
      </w:r>
    </w:p>
    <w:p w:rsidR="00F43269" w:rsidRPr="008D3A9F" w:rsidRDefault="00F43269" w:rsidP="00F43269">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lastRenderedPageBreak/>
        <w:t>Laing O’Rourke, civil engineer</w:t>
      </w:r>
    </w:p>
    <w:p w:rsidR="00F43269" w:rsidRPr="008D3A9F" w:rsidRDefault="00F43269" w:rsidP="00F43269">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Scottish Southern Energy, civil engineer</w:t>
      </w:r>
    </w:p>
    <w:p w:rsidR="00F43269" w:rsidRPr="008D3A9F" w:rsidRDefault="00F43269" w:rsidP="00F43269">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WSP Group, civil engineer</w:t>
      </w:r>
    </w:p>
    <w:p w:rsidR="00F43269" w:rsidRPr="008D3A9F" w:rsidRDefault="00F43269" w:rsidP="00F43269">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Atkins Global, graduate civil engineer</w:t>
      </w:r>
    </w:p>
    <w:p w:rsidR="00F43269" w:rsidRPr="008D3A9F" w:rsidRDefault="00F43269" w:rsidP="00F43269">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SEPA, trainee flood risk scientist.</w:t>
      </w:r>
    </w:p>
    <w:p w:rsidR="00F43269" w:rsidRPr="008D3A9F"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80" w:history="1">
        <w:r w:rsidRPr="008D3A9F">
          <w:rPr>
            <w:rFonts w:ascii="Arial" w:hAnsi="Arial" w:cs="Arial"/>
            <w:b/>
            <w:bCs/>
            <w:color w:val="004D9C"/>
            <w:sz w:val="29"/>
            <w:szCs w:val="29"/>
            <w:u w:val="single"/>
            <w:lang w:val="en-GB" w:eastAsia="en-GB"/>
          </w:rPr>
          <w:t>Accreditation</w:t>
        </w:r>
      </w:hyperlink>
    </w:p>
    <w:p w:rsidR="00F43269" w:rsidRPr="008D3A9F"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b/>
          <w:bCs/>
          <w:vanish/>
          <w:color w:val="000000"/>
          <w:lang w:val="en-GB" w:eastAsia="en-GB"/>
        </w:rPr>
        <w:t>MEng Accredited CEng (Full)</w:t>
      </w:r>
    </w:p>
    <w:p w:rsidR="00F43269" w:rsidRPr="008D3A9F"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This degree is accredited as fully satisfying the educational base for a Chartered Engineer (CEng).</w:t>
      </w:r>
    </w:p>
    <w:p w:rsidR="00F43269" w:rsidRPr="008D3A9F"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 xml:space="preserve">See </w:t>
      </w:r>
      <w:hyperlink r:id="rId81" w:history="1">
        <w:r w:rsidRPr="008D3A9F">
          <w:rPr>
            <w:rFonts w:ascii="Georgia" w:hAnsi="Georgia"/>
            <w:vanish/>
            <w:color w:val="004D9C"/>
            <w:u w:val="single"/>
            <w:lang w:val="en-GB" w:eastAsia="en-GB"/>
          </w:rPr>
          <w:t xml:space="preserve">www.jbm.org.uk </w:t>
        </w:r>
      </w:hyperlink>
      <w:r w:rsidRPr="008D3A9F">
        <w:rPr>
          <w:rFonts w:ascii="Georgia" w:hAnsi="Georgia"/>
          <w:vanish/>
          <w:color w:val="000000"/>
          <w:lang w:val="en-GB" w:eastAsia="en-GB"/>
        </w:rPr>
        <w:t>for further information.</w:t>
      </w:r>
    </w:p>
    <w:p w:rsidR="00F43269" w:rsidRPr="008D3A9F"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b/>
          <w:bCs/>
          <w:vanish/>
          <w:color w:val="000000"/>
          <w:lang w:val="en-GB" w:eastAsia="en-GB"/>
        </w:rPr>
        <w:t>BEng (Hons) Accredited CEng (Partial)</w:t>
      </w:r>
    </w:p>
    <w:p w:rsidR="00F43269" w:rsidRPr="008D3A9F"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This degree is accredited as:</w:t>
      </w:r>
    </w:p>
    <w:p w:rsidR="00F43269" w:rsidRPr="008D3A9F" w:rsidRDefault="00F43269" w:rsidP="00F43269">
      <w:pPr>
        <w:widowControl/>
        <w:numPr>
          <w:ilvl w:val="0"/>
          <w:numId w:val="13"/>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fully satisfying the educational base for an Incorporated Engineer (IEng).</w:t>
      </w:r>
    </w:p>
    <w:p w:rsidR="00F43269" w:rsidRPr="008D3A9F" w:rsidRDefault="00F43269" w:rsidP="00F43269">
      <w:pPr>
        <w:widowControl/>
        <w:numPr>
          <w:ilvl w:val="0"/>
          <w:numId w:val="13"/>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partially satisfying the educational base for a Chartered Engineer (CEng). A programme of accredited Further Learning will be required to complete the educational base for CEng.</w:t>
      </w:r>
    </w:p>
    <w:p w:rsidR="00F43269" w:rsidRPr="008D3A9F"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 xml:space="preserve">See </w:t>
      </w:r>
      <w:hyperlink r:id="rId82" w:history="1">
        <w:r w:rsidRPr="008D3A9F">
          <w:rPr>
            <w:rFonts w:ascii="Georgia" w:hAnsi="Georgia"/>
            <w:vanish/>
            <w:color w:val="004D9C"/>
            <w:u w:val="single"/>
            <w:lang w:val="en-GB" w:eastAsia="en-GB"/>
          </w:rPr>
          <w:t xml:space="preserve">www.jbm.org.uk </w:t>
        </w:r>
      </w:hyperlink>
      <w:r w:rsidRPr="008D3A9F">
        <w:rPr>
          <w:rFonts w:ascii="Georgia" w:hAnsi="Georgia"/>
          <w:vanish/>
          <w:color w:val="000000"/>
          <w:lang w:val="en-GB" w:eastAsia="en-GB"/>
        </w:rPr>
        <w:t>for further information and details of Further Learning programmes for CEng.</w:t>
      </w:r>
    </w:p>
    <w:p w:rsidR="00F43269" w:rsidRPr="008D3A9F"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83" w:history="1">
        <w:r w:rsidRPr="008D3A9F">
          <w:rPr>
            <w:rFonts w:ascii="Arial" w:hAnsi="Arial" w:cs="Arial"/>
            <w:b/>
            <w:bCs/>
            <w:color w:val="004D9C"/>
            <w:sz w:val="29"/>
            <w:szCs w:val="29"/>
            <w:u w:val="single"/>
            <w:lang w:val="en-GB" w:eastAsia="en-GB"/>
          </w:rPr>
          <w:t>Glasgow International College</w:t>
        </w:r>
      </w:hyperlink>
    </w:p>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Default="00F43269" w:rsidP="00F43269"/>
    <w:p w:rsidR="00F43269" w:rsidRPr="0039559A" w:rsidRDefault="00F43269" w:rsidP="00F43269">
      <w:pPr>
        <w:widowControl/>
        <w:shd w:val="clear" w:color="auto" w:fill="FFFFFF"/>
        <w:autoSpaceDE/>
        <w:autoSpaceDN/>
        <w:adjustRightInd/>
        <w:spacing w:after="120"/>
        <w:outlineLvl w:val="1"/>
        <w:rPr>
          <w:rFonts w:ascii="Georgia" w:hAnsi="Georgia"/>
          <w:color w:val="000000"/>
          <w:spacing w:val="-6"/>
          <w:kern w:val="36"/>
          <w:sz w:val="48"/>
          <w:szCs w:val="48"/>
          <w:lang w:val="en-GB" w:eastAsia="en-GB"/>
        </w:rPr>
      </w:pPr>
      <w:r w:rsidRPr="0039559A">
        <w:rPr>
          <w:rFonts w:ascii="Georgia" w:hAnsi="Georgia"/>
          <w:color w:val="000000"/>
          <w:spacing w:val="-6"/>
          <w:kern w:val="36"/>
          <w:sz w:val="48"/>
          <w:szCs w:val="48"/>
          <w:lang w:val="en-GB" w:eastAsia="en-GB"/>
        </w:rPr>
        <w:lastRenderedPageBreak/>
        <w:t>Civil Engineering with Architecture</w:t>
      </w:r>
    </w:p>
    <w:p w:rsidR="00F43269" w:rsidRPr="0039559A" w:rsidRDefault="00F43269" w:rsidP="00F43269">
      <w:pPr>
        <w:widowControl/>
        <w:numPr>
          <w:ilvl w:val="0"/>
          <w:numId w:val="3"/>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84" w:anchor="introduction" w:history="1">
        <w:r w:rsidRPr="0039559A">
          <w:rPr>
            <w:rFonts w:ascii="Georgia" w:hAnsi="Georgia"/>
            <w:color w:val="004D9C"/>
            <w:lang w:val="en-GB" w:eastAsia="en-GB"/>
          </w:rPr>
          <w:t>Introduction</w:t>
        </w:r>
      </w:hyperlink>
    </w:p>
    <w:p w:rsidR="00F43269" w:rsidRPr="0039559A" w:rsidRDefault="00F43269" w:rsidP="00F43269">
      <w:pPr>
        <w:widowControl/>
        <w:numPr>
          <w:ilvl w:val="0"/>
          <w:numId w:val="3"/>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85" w:anchor="degreesandcodes" w:history="1">
        <w:r w:rsidRPr="0039559A">
          <w:rPr>
            <w:rFonts w:ascii="Georgia" w:hAnsi="Georgia"/>
            <w:color w:val="004D9C"/>
            <w:lang w:val="en-GB" w:eastAsia="en-GB"/>
          </w:rPr>
          <w:t>Degrees &amp; UCAS codes</w:t>
        </w:r>
      </w:hyperlink>
    </w:p>
    <w:p w:rsidR="00F43269" w:rsidRPr="0039559A" w:rsidRDefault="00F43269" w:rsidP="00F43269">
      <w:pPr>
        <w:widowControl/>
        <w:numPr>
          <w:ilvl w:val="0"/>
          <w:numId w:val="3"/>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86" w:anchor="entryrequirements" w:history="1">
        <w:r w:rsidRPr="0039559A">
          <w:rPr>
            <w:rFonts w:ascii="Georgia" w:hAnsi="Georgia"/>
            <w:color w:val="004D9C"/>
            <w:lang w:val="en-GB" w:eastAsia="en-GB"/>
          </w:rPr>
          <w:t>Entry requirements</w:t>
        </w:r>
      </w:hyperlink>
    </w:p>
    <w:p w:rsidR="00F43269" w:rsidRPr="0039559A" w:rsidRDefault="00F43269" w:rsidP="00F43269">
      <w:pPr>
        <w:widowControl/>
        <w:numPr>
          <w:ilvl w:val="0"/>
          <w:numId w:val="3"/>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87" w:anchor="feesandfunding" w:history="1">
        <w:r w:rsidRPr="0039559A">
          <w:rPr>
            <w:rFonts w:ascii="Georgia" w:hAnsi="Georgia"/>
            <w:color w:val="004D9C"/>
            <w:lang w:val="en-GB" w:eastAsia="en-GB"/>
          </w:rPr>
          <w:t>Fees &amp; funding</w:t>
        </w:r>
      </w:hyperlink>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sz w:val="23"/>
          <w:szCs w:val="23"/>
          <w:lang w:val="en-GB" w:eastAsia="en-GB"/>
        </w:rPr>
      </w:pPr>
      <w:r w:rsidRPr="0039559A">
        <w:rPr>
          <w:rFonts w:ascii="Georgia" w:hAnsi="Georgia"/>
          <w:color w:val="000000"/>
          <w:sz w:val="23"/>
          <w:szCs w:val="23"/>
          <w:lang w:val="en-GB" w:eastAsia="en-GB"/>
        </w:rPr>
        <w:t>This is a unique degree programme in collaboration with The Glasgow School of Art, which will give you an understanding of the architect’s role in construction and the interaction between architect and civil engineer.</w:t>
      </w:r>
    </w:p>
    <w:p w:rsidR="00F43269" w:rsidRPr="0039559A"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r w:rsidRPr="0039559A">
        <w:rPr>
          <w:rFonts w:ascii="Arial" w:hAnsi="Arial" w:cs="Arial"/>
          <w:b/>
          <w:bCs/>
          <w:color w:val="000000"/>
          <w:sz w:val="41"/>
          <w:szCs w:val="41"/>
          <w:lang w:val="en-GB" w:eastAsia="en-GB"/>
        </w:rPr>
        <w:t>Programme structure</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You will study the same courses in the first three years whether you are on the BEng or MEng degree programme. Your selection for BEng or MEng depends on your progress record in your first three years.</w:t>
      </w:r>
    </w:p>
    <w:p w:rsidR="00F43269" w:rsidRPr="0039559A" w:rsidRDefault="00F43269" w:rsidP="00F43269">
      <w:pPr>
        <w:widowControl/>
        <w:shd w:val="clear" w:color="auto" w:fill="FFFFFF"/>
        <w:autoSpaceDE/>
        <w:autoSpaceDN/>
        <w:adjustRightInd/>
        <w:spacing w:after="120"/>
        <w:ind w:right="765"/>
        <w:outlineLvl w:val="4"/>
        <w:rPr>
          <w:rFonts w:ascii="Arial" w:hAnsi="Arial" w:cs="Arial"/>
          <w:b/>
          <w:bCs/>
          <w:color w:val="000000"/>
          <w:sz w:val="26"/>
          <w:szCs w:val="26"/>
          <w:lang w:val="en-GB" w:eastAsia="en-GB"/>
        </w:rPr>
      </w:pPr>
      <w:r w:rsidRPr="0039559A">
        <w:rPr>
          <w:rFonts w:ascii="Arial" w:hAnsi="Arial" w:cs="Arial"/>
          <w:b/>
          <w:bCs/>
          <w:color w:val="000000"/>
          <w:sz w:val="26"/>
          <w:szCs w:val="26"/>
          <w:lang w:val="en-GB" w:eastAsia="en-GB"/>
        </w:rPr>
        <w:t>Year 1</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In your first year you will take courses in mathematics and architecture and study engineering fundamentals including civil engineering, dynamics, materials, statics, thermodynamics and engineering skills. </w:t>
      </w:r>
    </w:p>
    <w:p w:rsidR="00F43269" w:rsidRPr="0039559A" w:rsidRDefault="00F43269" w:rsidP="00F43269">
      <w:pPr>
        <w:widowControl/>
        <w:shd w:val="clear" w:color="auto" w:fill="FFFFFF"/>
        <w:autoSpaceDE/>
        <w:autoSpaceDN/>
        <w:adjustRightInd/>
        <w:spacing w:after="120"/>
        <w:ind w:right="765"/>
        <w:outlineLvl w:val="4"/>
        <w:rPr>
          <w:rFonts w:ascii="Arial" w:hAnsi="Arial" w:cs="Arial"/>
          <w:b/>
          <w:bCs/>
          <w:color w:val="000000"/>
          <w:sz w:val="26"/>
          <w:szCs w:val="26"/>
          <w:lang w:val="en-GB" w:eastAsia="en-GB"/>
        </w:rPr>
      </w:pPr>
      <w:r w:rsidRPr="0039559A">
        <w:rPr>
          <w:rFonts w:ascii="Arial" w:hAnsi="Arial" w:cs="Arial"/>
          <w:b/>
          <w:bCs/>
          <w:color w:val="000000"/>
          <w:sz w:val="26"/>
          <w:szCs w:val="26"/>
          <w:lang w:val="en-GB" w:eastAsia="en-GB"/>
        </w:rPr>
        <w:t>Years 2 and 3</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You will take a range of courses within civil and structural engineering, and architecture. We place considerable emphasis on practical work, in the form of laboratory classes, physical and computational modelling exercises, project work, surveying fieldwork, design projects and site visits.</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In your third year you will take part in INTERACT, a multidisciplinary design project. Together with students of architecture and quantity surveying from other universities, you will work in small teams to solve real-life design problems, just as you would do in professional life.</w:t>
      </w:r>
    </w:p>
    <w:p w:rsidR="00F43269" w:rsidRPr="0039559A" w:rsidRDefault="00F43269" w:rsidP="00F43269">
      <w:pPr>
        <w:widowControl/>
        <w:shd w:val="clear" w:color="auto" w:fill="FFFFFF"/>
        <w:autoSpaceDE/>
        <w:autoSpaceDN/>
        <w:adjustRightInd/>
        <w:spacing w:after="120"/>
        <w:ind w:right="765"/>
        <w:outlineLvl w:val="4"/>
        <w:rPr>
          <w:rFonts w:ascii="Arial" w:hAnsi="Arial" w:cs="Arial"/>
          <w:b/>
          <w:bCs/>
          <w:color w:val="000000"/>
          <w:sz w:val="26"/>
          <w:szCs w:val="26"/>
          <w:lang w:val="en-GB" w:eastAsia="en-GB"/>
        </w:rPr>
      </w:pPr>
      <w:r w:rsidRPr="0039559A">
        <w:rPr>
          <w:rFonts w:ascii="Arial" w:hAnsi="Arial" w:cs="Arial"/>
          <w:b/>
          <w:bCs/>
          <w:color w:val="000000"/>
          <w:sz w:val="26"/>
          <w:szCs w:val="26"/>
          <w:lang w:val="en-GB" w:eastAsia="en-GB"/>
        </w:rPr>
        <w:t>Years 4 and 5</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lastRenderedPageBreak/>
        <w:t>The main route to becoming a fully chartered civil engineer is through the MEng degree, which usually takes five years. The BEng degree remains popular and can normally be completed in four years. To become a fully chartered engineer with a BEng degree requires further study after graduation, which can be done part-time from work.</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In fourth year, MEng students study a greater range of advanced analytical topics than BEng students. Year 5 of the MEng programme is largely devoted to a series of case studies, based on real problems and with strong industrial input, which are intended to develop high-level problem-solving skills.</w:t>
      </w:r>
      <w:r w:rsidRPr="0039559A">
        <w:rPr>
          <w:rFonts w:ascii="Georgia" w:hAnsi="Georgia"/>
          <w:color w:val="000000"/>
          <w:lang w:val="en-GB" w:eastAsia="en-GB"/>
        </w:rPr>
        <w:br/>
      </w:r>
    </w:p>
    <w:p w:rsidR="00F43269" w:rsidRPr="0039559A"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88" w:history="1">
        <w:r w:rsidRPr="0039559A">
          <w:rPr>
            <w:rFonts w:ascii="Arial" w:hAnsi="Arial" w:cs="Arial"/>
            <w:b/>
            <w:bCs/>
            <w:color w:val="004D9C"/>
            <w:sz w:val="29"/>
            <w:szCs w:val="29"/>
            <w:u w:val="single"/>
            <w:lang w:val="en-GB" w:eastAsia="en-GB"/>
          </w:rPr>
          <w:t>Special features</w:t>
        </w:r>
      </w:hyperlink>
    </w:p>
    <w:p w:rsidR="00F43269" w:rsidRPr="0039559A"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There is an optional London visit to view civil engineering structures, with visits arranged to places such as the Thames Barrier, the London Eye and the Millennium Bridge. Other local site visits are also organised.</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The architectural component is entirely design-oriented, studio-based and directed towards the production of sketches, drawings and models and their compilation into an annual portfolio. This component of the programme is taught at the Mackintosh School of Architecture, The Glasgow School of Art.</w:t>
      </w:r>
    </w:p>
    <w:p w:rsidR="00F43269" w:rsidRPr="0039559A"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89" w:history="1">
        <w:r w:rsidRPr="0039559A">
          <w:rPr>
            <w:rFonts w:ascii="Arial" w:hAnsi="Arial" w:cs="Arial"/>
            <w:b/>
            <w:bCs/>
            <w:color w:val="004D9C"/>
            <w:sz w:val="29"/>
            <w:szCs w:val="29"/>
            <w:u w:val="single"/>
            <w:lang w:val="en-GB" w:eastAsia="en-GB"/>
          </w:rPr>
          <w:t>Partner and industry links</w:t>
        </w:r>
      </w:hyperlink>
    </w:p>
    <w:p w:rsidR="00F43269" w:rsidRPr="0039559A"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We have excellent links with industry, with industrialists contributing to projects, lectures and case studies. Many engineering employers are involved in the University’s prestigious Club 21 work experience programme, which offers well-paid summer placements and, in some cases, sponsorship.</w:t>
      </w:r>
    </w:p>
    <w:p w:rsidR="00F43269" w:rsidRPr="0039559A"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90" w:history="1">
        <w:r w:rsidRPr="0039559A">
          <w:rPr>
            <w:rFonts w:ascii="Arial" w:hAnsi="Arial" w:cs="Arial"/>
            <w:b/>
            <w:bCs/>
            <w:color w:val="004D9C"/>
            <w:sz w:val="29"/>
            <w:szCs w:val="29"/>
            <w:u w:val="single"/>
            <w:lang w:val="en-GB" w:eastAsia="en-GB"/>
          </w:rPr>
          <w:t>Our international links</w:t>
        </w:r>
      </w:hyperlink>
    </w:p>
    <w:p w:rsidR="00F43269" w:rsidRPr="0039559A"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You may apply to study abroad in years 2 or 3. In addition, MEng students can work on their fourth-year project at overseas institutions.</w:t>
      </w:r>
    </w:p>
    <w:p w:rsidR="00F43269" w:rsidRPr="0039559A"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91" w:history="1">
        <w:r w:rsidRPr="0039559A">
          <w:rPr>
            <w:rFonts w:ascii="Arial" w:hAnsi="Arial" w:cs="Arial"/>
            <w:b/>
            <w:bCs/>
            <w:color w:val="004D9C"/>
            <w:sz w:val="29"/>
            <w:szCs w:val="29"/>
            <w:u w:val="single"/>
            <w:lang w:val="en-GB" w:eastAsia="en-GB"/>
          </w:rPr>
          <w:t>Career prospects</w:t>
        </w:r>
      </w:hyperlink>
    </w:p>
    <w:p w:rsidR="00F43269" w:rsidRPr="0039559A"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Our recent graduates have been employed by companies such as ARUP, Buro Happold and Atkins Global.</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b/>
          <w:bCs/>
          <w:vanish/>
          <w:color w:val="000000"/>
          <w:lang w:val="en-GB" w:eastAsia="en-GB"/>
        </w:rPr>
        <w:lastRenderedPageBreak/>
        <w:t>Case study:</w:t>
      </w:r>
      <w:r w:rsidRPr="0039559A">
        <w:rPr>
          <w:rFonts w:ascii="Georgia" w:hAnsi="Georgia"/>
          <w:vanish/>
          <w:color w:val="000000"/>
          <w:lang w:val="en-GB" w:eastAsia="en-GB"/>
        </w:rPr>
        <w:t xml:space="preserve"> As a Senior Structural Engineer and Team Leader at the firm of international consultants Buro Happold, Geoff Crow, who graduated with a first-class MEng degree, has been responsible for managing a multidisciplinary team of engineers and technicians. He has worked on a number of projects, such as a large new campus building for Queen Margaret University, Edinburgh.</w:t>
      </w:r>
    </w:p>
    <w:p w:rsidR="00F43269" w:rsidRPr="0039559A"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92" w:history="1">
        <w:r w:rsidRPr="0039559A">
          <w:rPr>
            <w:rFonts w:ascii="Arial" w:hAnsi="Arial" w:cs="Arial"/>
            <w:b/>
            <w:bCs/>
            <w:color w:val="004D9C"/>
            <w:sz w:val="29"/>
            <w:szCs w:val="29"/>
            <w:u w:val="single"/>
            <w:lang w:val="en-GB" w:eastAsia="en-GB"/>
          </w:rPr>
          <w:t>Accreditation</w:t>
        </w:r>
      </w:hyperlink>
    </w:p>
    <w:p w:rsidR="00F43269" w:rsidRPr="0039559A"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MEng: this degree is accredited as fully satisfying the educational base for a Chartered Engineer.</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BEng: this degree is accredited as fully satisfying the educational base for an Incorporated Engineer and partially satisfying the educational base for a Chartered Engineer. A programme of accredited Further Learning will be required to complete the educational base for CEng.</w:t>
      </w:r>
    </w:p>
    <w:p w:rsidR="00F43269" w:rsidRPr="0039559A" w:rsidRDefault="00F43269" w:rsidP="00F43269">
      <w:pPr>
        <w:widowControl/>
        <w:shd w:val="clear" w:color="auto" w:fill="FFFFFF"/>
        <w:autoSpaceDE/>
        <w:autoSpaceDN/>
        <w:adjustRightInd/>
        <w:spacing w:after="225"/>
        <w:outlineLvl w:val="3"/>
        <w:rPr>
          <w:rFonts w:ascii="Arial" w:hAnsi="Arial" w:cs="Arial"/>
          <w:b/>
          <w:bCs/>
          <w:color w:val="000000"/>
          <w:sz w:val="35"/>
          <w:szCs w:val="35"/>
          <w:lang w:val="en-GB" w:eastAsia="en-GB"/>
        </w:rPr>
      </w:pPr>
      <w:hyperlink r:id="rId93" w:history="1">
        <w:r w:rsidRPr="0039559A">
          <w:rPr>
            <w:rFonts w:ascii="Arial" w:hAnsi="Arial" w:cs="Arial"/>
            <w:b/>
            <w:bCs/>
            <w:color w:val="004D9C"/>
            <w:sz w:val="25"/>
            <w:szCs w:val="25"/>
            <w:u w:val="single"/>
            <w:lang w:val="en-GB" w:eastAsia="en-GB"/>
          </w:rPr>
          <w:t>BEng</w:t>
        </w:r>
      </w:hyperlink>
    </w:p>
    <w:p w:rsidR="00F43269" w:rsidRPr="0039559A" w:rsidRDefault="00F43269" w:rsidP="00F43269">
      <w:pPr>
        <w:widowControl/>
        <w:numPr>
          <w:ilvl w:val="0"/>
          <w:numId w:val="4"/>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color w:val="000000"/>
          <w:lang w:val="en-GB" w:eastAsia="en-GB"/>
        </w:rPr>
        <w:t xml:space="preserve">Civil Eng with Architecture: </w:t>
      </w:r>
      <w:r w:rsidRPr="0039559A">
        <w:rPr>
          <w:rFonts w:ascii="Georgia" w:hAnsi="Georgia"/>
          <w:b/>
          <w:bCs/>
          <w:color w:val="000000"/>
          <w:lang w:val="en-GB" w:eastAsia="en-GB"/>
        </w:rPr>
        <w:t>H2KC</w:t>
      </w:r>
      <w:r w:rsidRPr="0039559A">
        <w:rPr>
          <w:rFonts w:ascii="Georgia" w:hAnsi="Georgia"/>
          <w:color w:val="000000"/>
          <w:lang w:val="en-GB" w:eastAsia="en-GB"/>
        </w:rPr>
        <w:t xml:space="preserve"> </w:t>
      </w:r>
      <w:r>
        <w:rPr>
          <w:rFonts w:ascii="Georgia" w:hAnsi="Georgia"/>
          <w:noProof/>
          <w:color w:val="004D9C"/>
          <w:lang w:val="en-GB" w:eastAsia="en-GB"/>
        </w:rPr>
        <w:drawing>
          <wp:inline distT="0" distB="0" distL="0" distR="0">
            <wp:extent cx="266700" cy="142875"/>
            <wp:effectExtent l="19050" t="0" r="0" b="0"/>
            <wp:docPr id="6" name="Picture 1" descr="http://www.gla.ac.uk/0t4/undergraduate/images/kis_15.gif">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a.ac.uk/0t4/undergraduate/images/kis_15.gif">
                      <a:hlinkClick r:id="rId94"/>
                    </pic:cNvPr>
                    <pic:cNvPicPr>
                      <a:picLocks noChangeAspect="1" noChangeArrowheads="1"/>
                    </pic:cNvPicPr>
                  </pic:nvPicPr>
                  <pic:blipFill>
                    <a:blip r:embed="rId95" cstate="print"/>
                    <a:srcRect/>
                    <a:stretch>
                      <a:fillRect/>
                    </a:stretch>
                  </pic:blipFill>
                  <pic:spPr bwMode="auto">
                    <a:xfrm>
                      <a:off x="0" y="0"/>
                      <a:ext cx="266700" cy="142875"/>
                    </a:xfrm>
                    <a:prstGeom prst="rect">
                      <a:avLst/>
                    </a:prstGeom>
                    <a:noFill/>
                    <a:ln w="9525">
                      <a:noFill/>
                      <a:miter lim="800000"/>
                      <a:headEnd/>
                      <a:tailEnd/>
                    </a:ln>
                  </pic:spPr>
                </pic:pic>
              </a:graphicData>
            </a:graphic>
          </wp:inline>
        </w:drawing>
      </w:r>
    </w:p>
    <w:p w:rsidR="00F43269" w:rsidRPr="0039559A" w:rsidRDefault="00F43269" w:rsidP="00F43269">
      <w:pPr>
        <w:widowControl/>
        <w:shd w:val="clear" w:color="auto" w:fill="FFFFFF"/>
        <w:autoSpaceDE/>
        <w:autoSpaceDN/>
        <w:adjustRightInd/>
        <w:spacing w:after="225"/>
        <w:outlineLvl w:val="3"/>
        <w:rPr>
          <w:rFonts w:ascii="Arial" w:hAnsi="Arial" w:cs="Arial"/>
          <w:b/>
          <w:bCs/>
          <w:color w:val="000000"/>
          <w:sz w:val="35"/>
          <w:szCs w:val="35"/>
          <w:lang w:val="en-GB" w:eastAsia="en-GB"/>
        </w:rPr>
      </w:pPr>
      <w:hyperlink r:id="rId96" w:history="1">
        <w:r w:rsidRPr="0039559A">
          <w:rPr>
            <w:rFonts w:ascii="Arial" w:hAnsi="Arial" w:cs="Arial"/>
            <w:b/>
            <w:bCs/>
            <w:color w:val="004D9C"/>
            <w:sz w:val="25"/>
            <w:szCs w:val="25"/>
            <w:u w:val="single"/>
            <w:lang w:val="en-GB" w:eastAsia="en-GB"/>
          </w:rPr>
          <w:t>MEng</w:t>
        </w:r>
      </w:hyperlink>
    </w:p>
    <w:p w:rsidR="00F43269" w:rsidRPr="0039559A" w:rsidRDefault="00F43269" w:rsidP="00F43269">
      <w:pPr>
        <w:widowControl/>
        <w:numPr>
          <w:ilvl w:val="0"/>
          <w:numId w:val="5"/>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color w:val="000000"/>
          <w:lang w:val="en-GB" w:eastAsia="en-GB"/>
        </w:rPr>
        <w:t xml:space="preserve">Civil Eng with Architecture: </w:t>
      </w:r>
      <w:r w:rsidRPr="0039559A">
        <w:rPr>
          <w:rFonts w:ascii="Georgia" w:hAnsi="Georgia"/>
          <w:b/>
          <w:bCs/>
          <w:color w:val="000000"/>
          <w:lang w:val="en-GB" w:eastAsia="en-GB"/>
        </w:rPr>
        <w:t>H2K1</w:t>
      </w:r>
      <w:r w:rsidRPr="0039559A">
        <w:rPr>
          <w:rFonts w:ascii="Georgia" w:hAnsi="Georgia"/>
          <w:color w:val="000000"/>
          <w:lang w:val="en-GB" w:eastAsia="en-GB"/>
        </w:rPr>
        <w:t xml:space="preserve"> </w:t>
      </w:r>
      <w:r>
        <w:rPr>
          <w:rFonts w:ascii="Georgia" w:hAnsi="Georgia"/>
          <w:noProof/>
          <w:color w:val="004D9C"/>
          <w:lang w:val="en-GB" w:eastAsia="en-GB"/>
        </w:rPr>
        <w:drawing>
          <wp:inline distT="0" distB="0" distL="0" distR="0">
            <wp:extent cx="266700" cy="142875"/>
            <wp:effectExtent l="19050" t="0" r="0" b="0"/>
            <wp:docPr id="7" name="Picture 2" descr="http://www.gla.ac.uk/0t4/undergraduate/images/kis_15.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la.ac.uk/0t4/undergraduate/images/kis_15.gif">
                      <a:hlinkClick r:id="rId97"/>
                    </pic:cNvPr>
                    <pic:cNvPicPr>
                      <a:picLocks noChangeAspect="1" noChangeArrowheads="1"/>
                    </pic:cNvPicPr>
                  </pic:nvPicPr>
                  <pic:blipFill>
                    <a:blip r:embed="rId95" cstate="print"/>
                    <a:srcRect/>
                    <a:stretch>
                      <a:fillRect/>
                    </a:stretch>
                  </pic:blipFill>
                  <pic:spPr bwMode="auto">
                    <a:xfrm>
                      <a:off x="0" y="0"/>
                      <a:ext cx="266700" cy="142875"/>
                    </a:xfrm>
                    <a:prstGeom prst="rect">
                      <a:avLst/>
                    </a:prstGeom>
                    <a:noFill/>
                    <a:ln w="9525">
                      <a:noFill/>
                      <a:miter lim="800000"/>
                      <a:headEnd/>
                      <a:tailEnd/>
                    </a:ln>
                  </pic:spPr>
                </pic:pic>
              </a:graphicData>
            </a:graphic>
          </wp:inline>
        </w:drawing>
      </w:r>
    </w:p>
    <w:p w:rsidR="00F43269" w:rsidRPr="0039559A"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r w:rsidRPr="0039559A">
        <w:rPr>
          <w:rFonts w:ascii="Arial" w:hAnsi="Arial" w:cs="Arial"/>
          <w:b/>
          <w:bCs/>
          <w:color w:val="000000"/>
          <w:sz w:val="41"/>
          <w:szCs w:val="41"/>
          <w:lang w:val="en-GB" w:eastAsia="en-GB"/>
        </w:rPr>
        <w:t>Academic entry requirements</w:t>
      </w:r>
      <w:r w:rsidRPr="0039559A">
        <w:rPr>
          <w:rFonts w:ascii="Arial" w:hAnsi="Arial" w:cs="Arial"/>
          <w:b/>
          <w:bCs/>
          <w:color w:val="000000"/>
          <w:sz w:val="41"/>
          <w:szCs w:val="41"/>
          <w:lang w:val="en-GB" w:eastAsia="en-GB"/>
        </w:rPr>
        <w:br/>
      </w:r>
      <w:r w:rsidRPr="0039559A">
        <w:rPr>
          <w:rFonts w:ascii="Arial" w:hAnsi="Arial" w:cs="Arial"/>
          <w:b/>
          <w:bCs/>
          <w:color w:val="000000"/>
          <w:sz w:val="29"/>
          <w:lang w:val="en-GB" w:eastAsia="en-GB"/>
        </w:rPr>
        <w:t>for entry in 2014</w:t>
      </w:r>
    </w:p>
    <w:p w:rsidR="00F43269" w:rsidRPr="0039559A" w:rsidRDefault="00F43269" w:rsidP="00F43269">
      <w:pPr>
        <w:widowControl/>
        <w:shd w:val="clear" w:color="auto" w:fill="FFFFFF"/>
        <w:autoSpaceDE/>
        <w:autoSpaceDN/>
        <w:adjustRightInd/>
        <w:spacing w:after="120"/>
        <w:ind w:right="765"/>
        <w:outlineLvl w:val="3"/>
        <w:rPr>
          <w:rFonts w:ascii="Arial" w:hAnsi="Arial" w:cs="Arial"/>
          <w:b/>
          <w:bCs/>
          <w:color w:val="000000"/>
          <w:sz w:val="35"/>
          <w:szCs w:val="35"/>
          <w:lang w:val="en-GB" w:eastAsia="en-GB"/>
        </w:rPr>
      </w:pPr>
      <w:r w:rsidRPr="0039559A">
        <w:rPr>
          <w:rFonts w:ascii="Arial" w:hAnsi="Arial" w:cs="Arial"/>
          <w:b/>
          <w:bCs/>
          <w:color w:val="000000"/>
          <w:sz w:val="35"/>
          <w:szCs w:val="35"/>
          <w:lang w:val="en-GB" w:eastAsia="en-GB"/>
        </w:rPr>
        <w:t>MEng</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t>Highers:</w:t>
      </w:r>
      <w:r w:rsidRPr="0039559A">
        <w:rPr>
          <w:rFonts w:ascii="Georgia" w:hAnsi="Georgia"/>
          <w:color w:val="000000"/>
          <w:lang w:val="en-GB" w:eastAsia="en-GB"/>
        </w:rPr>
        <w:t> AAAAA by the end of S5 including Mathematics and Physics. Applicants who achieved a minimum of AAAA or AAABB including Mathematics in S5, WILL receive a conditional offer for the MEng. Applicants receiving these offers may be required to study Advanced Highers in relevant subjects.</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t>A-levels:</w:t>
      </w:r>
      <w:r w:rsidRPr="0039559A">
        <w:rPr>
          <w:rFonts w:ascii="Georgia" w:hAnsi="Georgia"/>
          <w:color w:val="000000"/>
          <w:lang w:val="en-GB" w:eastAsia="en-GB"/>
        </w:rPr>
        <w:t xml:space="preserve"> A*AA including Mathematics and Physics.</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t>IB:</w:t>
      </w:r>
      <w:r w:rsidRPr="0039559A">
        <w:rPr>
          <w:rFonts w:ascii="Georgia" w:hAnsi="Georgia"/>
          <w:color w:val="000000"/>
          <w:lang w:val="en-GB" w:eastAsia="en-GB"/>
        </w:rPr>
        <w:t xml:space="preserve"> 36 points including Mathematics HL6 and Physics HL6.</w:t>
      </w:r>
    </w:p>
    <w:p w:rsidR="00F43269" w:rsidRPr="0039559A" w:rsidRDefault="00F43269" w:rsidP="00F43269">
      <w:pPr>
        <w:widowControl/>
        <w:shd w:val="clear" w:color="auto" w:fill="FFFFFF"/>
        <w:autoSpaceDE/>
        <w:autoSpaceDN/>
        <w:adjustRightInd/>
        <w:spacing w:after="120"/>
        <w:ind w:right="765"/>
        <w:outlineLvl w:val="3"/>
        <w:rPr>
          <w:rFonts w:ascii="Arial" w:hAnsi="Arial" w:cs="Arial"/>
          <w:b/>
          <w:bCs/>
          <w:color w:val="000000"/>
          <w:sz w:val="35"/>
          <w:szCs w:val="35"/>
          <w:lang w:val="en-GB" w:eastAsia="en-GB"/>
        </w:rPr>
      </w:pPr>
      <w:r w:rsidRPr="0039559A">
        <w:rPr>
          <w:rFonts w:ascii="Arial" w:hAnsi="Arial" w:cs="Arial"/>
          <w:b/>
          <w:bCs/>
          <w:color w:val="000000"/>
          <w:sz w:val="35"/>
          <w:szCs w:val="35"/>
          <w:lang w:val="en-GB" w:eastAsia="en-GB"/>
        </w:rPr>
        <w:t>BEng</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lastRenderedPageBreak/>
        <w:t>Highers:</w:t>
      </w:r>
      <w:r w:rsidRPr="0039559A">
        <w:rPr>
          <w:rFonts w:ascii="Georgia" w:hAnsi="Georgia"/>
          <w:color w:val="000000"/>
          <w:lang w:val="en-GB" w:eastAsia="en-GB"/>
        </w:rPr>
        <w:t> AAAA or AAABB by the end of S5, including Mathematics and Physics at grades A/B or B/A.</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Applicants who achieved AAAB or AABBB (including Mathematics) at their first sitting WILL receive an offer from the University. This offer will normally be conditional (on second sitting results) including, where necessary, Physics.</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Additional conditional offers MAY be made to applicants who achieved between ABBB and AABB (including two science subjects) at their first sitting. A decision re these applications will be made in March 2014 once all applications have been reviewed.</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br/>
      </w:r>
      <w:r w:rsidRPr="0039559A">
        <w:rPr>
          <w:rFonts w:ascii="Georgia" w:hAnsi="Georgia"/>
          <w:b/>
          <w:bCs/>
          <w:color w:val="000000"/>
          <w:lang w:val="en-GB" w:eastAsia="en-GB"/>
        </w:rPr>
        <w:t>A-levels:</w:t>
      </w:r>
      <w:r w:rsidRPr="0039559A">
        <w:rPr>
          <w:rFonts w:ascii="Georgia" w:hAnsi="Georgia"/>
          <w:color w:val="000000"/>
          <w:lang w:val="en-GB" w:eastAsia="en-GB"/>
        </w:rPr>
        <w:t> AAB including Mathematics and Physics. Applicants will receive an offer conditional on attaining AAB. Applicants who achieve AAB are guaranteed entry. Applicants who achieve grades less than AAB but higher than BBB will be considered for entry once all results have been received and reviewed in August 2014.</w:t>
      </w:r>
      <w:r w:rsidRPr="0039559A">
        <w:rPr>
          <w:rFonts w:ascii="Georgia" w:hAnsi="Georgia"/>
          <w:color w:val="000000"/>
          <w:lang w:val="en-GB" w:eastAsia="en-GB"/>
        </w:rPr>
        <w:br/>
      </w:r>
      <w:r w:rsidRPr="0039559A">
        <w:rPr>
          <w:rFonts w:ascii="Georgia" w:hAnsi="Georgia"/>
          <w:color w:val="000000"/>
          <w:lang w:val="en-GB" w:eastAsia="en-GB"/>
        </w:rPr>
        <w:br/>
      </w:r>
      <w:r w:rsidRPr="0039559A">
        <w:rPr>
          <w:rFonts w:ascii="Georgia" w:hAnsi="Georgia"/>
          <w:b/>
          <w:bCs/>
          <w:color w:val="000000"/>
          <w:lang w:val="en-GB" w:eastAsia="en-GB"/>
        </w:rPr>
        <w:t>IB:</w:t>
      </w:r>
      <w:r w:rsidRPr="0039559A">
        <w:rPr>
          <w:rFonts w:ascii="Georgia" w:hAnsi="Georgia"/>
          <w:color w:val="000000"/>
          <w:lang w:val="en-GB" w:eastAsia="en-GB"/>
        </w:rPr>
        <w:t xml:space="preserve"> 34 points including Mathematics HL5 and Physics HL5.</w:t>
      </w:r>
      <w:r w:rsidRPr="0039559A">
        <w:rPr>
          <w:rFonts w:ascii="Georgia" w:hAnsi="Georgia"/>
          <w:color w:val="000000"/>
          <w:lang w:val="en-GB" w:eastAsia="en-GB"/>
        </w:rPr>
        <w:br/>
      </w:r>
      <w:r w:rsidRPr="0039559A">
        <w:rPr>
          <w:rFonts w:ascii="Georgia" w:hAnsi="Georgia"/>
          <w:color w:val="000000"/>
          <w:lang w:val="en-GB" w:eastAsia="en-GB"/>
        </w:rPr>
        <w:br/>
        <w:t>BEng students who perform well may transfer to the MEng programme upon completion of years 1, 2 or 3.</w:t>
      </w:r>
    </w:p>
    <w:p w:rsidR="00F43269" w:rsidRPr="0039559A"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r w:rsidRPr="0039559A">
        <w:rPr>
          <w:rFonts w:ascii="Arial" w:hAnsi="Arial" w:cs="Arial"/>
          <w:b/>
          <w:bCs/>
          <w:color w:val="000000"/>
          <w:sz w:val="41"/>
          <w:szCs w:val="41"/>
          <w:lang w:val="en-GB" w:eastAsia="en-GB"/>
        </w:rPr>
        <w:t>English language requirements</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For applicants whose first language is not English, the University sets a minimum English Language proficiency level.</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t>International English Language Testing System (IELTS) Academic module (not General Training):</w:t>
      </w:r>
    </w:p>
    <w:p w:rsidR="00F43269" w:rsidRPr="0039559A" w:rsidRDefault="00F43269" w:rsidP="00F43269">
      <w:pPr>
        <w:widowControl/>
        <w:numPr>
          <w:ilvl w:val="0"/>
          <w:numId w:val="6"/>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color w:val="000000"/>
          <w:lang w:val="en-GB" w:eastAsia="en-GB"/>
        </w:rPr>
        <w:t xml:space="preserve">overall score </w:t>
      </w:r>
      <w:r w:rsidRPr="0039559A">
        <w:rPr>
          <w:rFonts w:ascii="Georgia" w:hAnsi="Georgia"/>
          <w:b/>
          <w:bCs/>
          <w:color w:val="000000"/>
          <w:lang w:val="en-GB" w:eastAsia="en-GB"/>
        </w:rPr>
        <w:t>6.5</w:t>
      </w:r>
    </w:p>
    <w:p w:rsidR="00F43269" w:rsidRPr="0039559A" w:rsidRDefault="00F43269" w:rsidP="00F43269">
      <w:pPr>
        <w:widowControl/>
        <w:numPr>
          <w:ilvl w:val="0"/>
          <w:numId w:val="6"/>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color w:val="000000"/>
          <w:lang w:val="en-GB" w:eastAsia="en-GB"/>
        </w:rPr>
        <w:t xml:space="preserve">no sub-test less than </w:t>
      </w:r>
      <w:r w:rsidRPr="0039559A">
        <w:rPr>
          <w:rFonts w:ascii="Georgia" w:hAnsi="Georgia"/>
          <w:b/>
          <w:bCs/>
          <w:color w:val="000000"/>
          <w:lang w:val="en-GB" w:eastAsia="en-GB"/>
        </w:rPr>
        <w:t>6.0</w:t>
      </w:r>
    </w:p>
    <w:p w:rsidR="00F43269" w:rsidRPr="0039559A" w:rsidRDefault="00F43269" w:rsidP="00F43269">
      <w:pPr>
        <w:widowControl/>
        <w:numPr>
          <w:ilvl w:val="0"/>
          <w:numId w:val="6"/>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color w:val="000000"/>
          <w:lang w:val="en-GB" w:eastAsia="en-GB"/>
        </w:rPr>
        <w:t>or equivalent scores in another recognised qualification (see below)</w:t>
      </w:r>
      <w:r w:rsidRPr="0039559A">
        <w:rPr>
          <w:rFonts w:ascii="Georgia" w:hAnsi="Georgia"/>
          <w:color w:val="000000"/>
          <w:lang w:val="en-GB" w:eastAsia="en-GB"/>
        </w:rPr>
        <w:br/>
        <w:t> </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lastRenderedPageBreak/>
        <w:t>Common equivalent English language qualifications:</w:t>
      </w:r>
    </w:p>
    <w:p w:rsidR="00F43269" w:rsidRPr="0039559A" w:rsidRDefault="00F43269" w:rsidP="00F43269">
      <w:pPr>
        <w:widowControl/>
        <w:numPr>
          <w:ilvl w:val="0"/>
          <w:numId w:val="7"/>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b/>
          <w:bCs/>
          <w:color w:val="000000"/>
          <w:lang w:val="en-GB" w:eastAsia="en-GB"/>
        </w:rPr>
        <w:t>ibTOEFL:</w:t>
      </w:r>
      <w:r w:rsidRPr="0039559A">
        <w:rPr>
          <w:rFonts w:ascii="Georgia" w:hAnsi="Georgia"/>
          <w:color w:val="000000"/>
          <w:lang w:val="en-GB" w:eastAsia="en-GB"/>
        </w:rPr>
        <w:t xml:space="preserve"> </w:t>
      </w:r>
      <w:r w:rsidRPr="0039559A">
        <w:rPr>
          <w:rFonts w:ascii="Georgia" w:hAnsi="Georgia"/>
          <w:b/>
          <w:bCs/>
          <w:color w:val="000000"/>
          <w:lang w:val="en-GB" w:eastAsia="en-GB"/>
        </w:rPr>
        <w:t>92</w:t>
      </w:r>
      <w:r w:rsidRPr="0039559A">
        <w:rPr>
          <w:rFonts w:ascii="Georgia" w:hAnsi="Georgia"/>
          <w:color w:val="000000"/>
          <w:lang w:val="en-GB" w:eastAsia="en-GB"/>
        </w:rPr>
        <w:t xml:space="preserve">; no sub-test less than </w:t>
      </w:r>
      <w:r w:rsidRPr="0039559A">
        <w:rPr>
          <w:rFonts w:ascii="Georgia" w:hAnsi="Georgia"/>
          <w:b/>
          <w:bCs/>
          <w:color w:val="000000"/>
          <w:lang w:val="en-GB" w:eastAsia="en-GB"/>
        </w:rPr>
        <w:t>20</w:t>
      </w:r>
    </w:p>
    <w:p w:rsidR="00F43269" w:rsidRPr="0039559A" w:rsidRDefault="00F43269" w:rsidP="00F43269">
      <w:pPr>
        <w:widowControl/>
        <w:numPr>
          <w:ilvl w:val="0"/>
          <w:numId w:val="7"/>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b/>
          <w:bCs/>
          <w:color w:val="000000"/>
          <w:lang w:val="en-GB" w:eastAsia="en-GB"/>
        </w:rPr>
        <w:t>CAE</w:t>
      </w:r>
      <w:r w:rsidRPr="0039559A">
        <w:rPr>
          <w:rFonts w:ascii="Georgia" w:hAnsi="Georgia"/>
          <w:color w:val="000000"/>
          <w:lang w:val="en-GB" w:eastAsia="en-GB"/>
        </w:rPr>
        <w:t xml:space="preserve"> (Cambridge Certificate of Advanced English): </w:t>
      </w:r>
      <w:r w:rsidRPr="0039559A">
        <w:rPr>
          <w:rFonts w:ascii="Georgia" w:hAnsi="Georgia"/>
          <w:b/>
          <w:bCs/>
          <w:color w:val="000000"/>
          <w:lang w:val="en-GB" w:eastAsia="en-GB"/>
        </w:rPr>
        <w:t>B</w:t>
      </w:r>
      <w:r w:rsidRPr="0039559A">
        <w:rPr>
          <w:rFonts w:ascii="Georgia" w:hAnsi="Georgia"/>
          <w:color w:val="000000"/>
          <w:lang w:val="en-GB" w:eastAsia="en-GB"/>
        </w:rPr>
        <w:t xml:space="preserve"> minimum</w:t>
      </w:r>
    </w:p>
    <w:p w:rsidR="00F43269" w:rsidRPr="0039559A" w:rsidRDefault="00F43269" w:rsidP="00F43269">
      <w:pPr>
        <w:widowControl/>
        <w:numPr>
          <w:ilvl w:val="0"/>
          <w:numId w:val="7"/>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b/>
          <w:bCs/>
          <w:color w:val="000000"/>
          <w:lang w:val="en-GB" w:eastAsia="en-GB"/>
        </w:rPr>
        <w:t>CPE</w:t>
      </w:r>
      <w:r w:rsidRPr="0039559A">
        <w:rPr>
          <w:rFonts w:ascii="Georgia" w:hAnsi="Georgia"/>
          <w:color w:val="000000"/>
          <w:lang w:val="en-GB" w:eastAsia="en-GB"/>
        </w:rPr>
        <w:t xml:space="preserve"> (Cambridge Certificate of Proficiency in English): </w:t>
      </w:r>
      <w:r w:rsidRPr="0039559A">
        <w:rPr>
          <w:rFonts w:ascii="Georgia" w:hAnsi="Georgia"/>
          <w:b/>
          <w:bCs/>
          <w:color w:val="000000"/>
          <w:lang w:val="en-GB" w:eastAsia="en-GB"/>
        </w:rPr>
        <w:t>C</w:t>
      </w:r>
      <w:r w:rsidRPr="0039559A">
        <w:rPr>
          <w:rFonts w:ascii="Georgia" w:hAnsi="Georgia"/>
          <w:color w:val="000000"/>
          <w:lang w:val="en-GB" w:eastAsia="en-GB"/>
        </w:rPr>
        <w:t xml:space="preserve"> minimum</w:t>
      </w:r>
    </w:p>
    <w:p w:rsidR="00F43269" w:rsidRPr="0039559A" w:rsidRDefault="00F43269" w:rsidP="00F43269">
      <w:pPr>
        <w:widowControl/>
        <w:numPr>
          <w:ilvl w:val="0"/>
          <w:numId w:val="7"/>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b/>
          <w:bCs/>
          <w:color w:val="000000"/>
          <w:lang w:val="en-GB" w:eastAsia="en-GB"/>
        </w:rPr>
        <w:t>PTE Academic</w:t>
      </w:r>
      <w:r w:rsidRPr="0039559A">
        <w:rPr>
          <w:rFonts w:ascii="Georgia" w:hAnsi="Georgia"/>
          <w:color w:val="000000"/>
          <w:lang w:val="en-GB" w:eastAsia="en-GB"/>
        </w:rPr>
        <w:t xml:space="preserve"> (Person Test of English, Academic test): </w:t>
      </w:r>
      <w:r w:rsidRPr="0039559A">
        <w:rPr>
          <w:rFonts w:ascii="Georgia" w:hAnsi="Georgia"/>
          <w:b/>
          <w:bCs/>
          <w:color w:val="000000"/>
          <w:lang w:val="en-GB" w:eastAsia="en-GB"/>
        </w:rPr>
        <w:t>60</w:t>
      </w:r>
      <w:r w:rsidRPr="0039559A">
        <w:rPr>
          <w:rFonts w:ascii="Georgia" w:hAnsi="Georgia"/>
          <w:color w:val="000000"/>
          <w:lang w:val="en-GB" w:eastAsia="en-GB"/>
        </w:rPr>
        <w:t xml:space="preserve">; no sub-test less than </w:t>
      </w:r>
      <w:r w:rsidRPr="0039559A">
        <w:rPr>
          <w:rFonts w:ascii="Georgia" w:hAnsi="Georgia"/>
          <w:b/>
          <w:bCs/>
          <w:color w:val="000000"/>
          <w:lang w:val="en-GB" w:eastAsia="en-GB"/>
        </w:rPr>
        <w:t>59</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t>Pre-sessional courses</w:t>
      </w:r>
      <w:r w:rsidRPr="0039559A">
        <w:rPr>
          <w:rFonts w:ascii="Georgia" w:hAnsi="Georgia"/>
          <w:b/>
          <w:bCs/>
          <w:color w:val="000000"/>
          <w:lang w:val="en-GB" w:eastAsia="en-GB"/>
        </w:rPr>
        <w:br/>
      </w:r>
      <w:r w:rsidRPr="0039559A">
        <w:rPr>
          <w:rFonts w:ascii="Georgia" w:hAnsi="Georgia"/>
          <w:color w:val="000000"/>
          <w:lang w:val="en-GB" w:eastAsia="en-GB"/>
        </w:rPr>
        <w:t>The University of Glasgow accepts evidence of the required language level from the Language Centre Pre-sessional courses. We also consider other BALEAP accredited pre-sessional courses:</w:t>
      </w:r>
    </w:p>
    <w:p w:rsidR="00F43269" w:rsidRPr="0039559A" w:rsidRDefault="00F43269" w:rsidP="00F43269">
      <w:pPr>
        <w:widowControl/>
        <w:numPr>
          <w:ilvl w:val="0"/>
          <w:numId w:val="8"/>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98" w:history="1">
        <w:r w:rsidRPr="0039559A">
          <w:rPr>
            <w:rFonts w:ascii="Georgia" w:hAnsi="Georgia"/>
            <w:color w:val="004D9C"/>
            <w:lang w:val="en-GB" w:eastAsia="en-GB"/>
          </w:rPr>
          <w:t>Language Centre, University of Glasgow</w:t>
        </w:r>
      </w:hyperlink>
    </w:p>
    <w:p w:rsidR="00F43269" w:rsidRPr="0039559A" w:rsidRDefault="00F43269" w:rsidP="00F43269">
      <w:pPr>
        <w:widowControl/>
        <w:numPr>
          <w:ilvl w:val="0"/>
          <w:numId w:val="8"/>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99" w:tooltip="BALEAP accredited courses" w:history="1">
        <w:r w:rsidRPr="0039559A">
          <w:rPr>
            <w:rFonts w:ascii="Georgia" w:hAnsi="Georgia"/>
            <w:color w:val="004D9C"/>
            <w:lang w:val="en-GB" w:eastAsia="en-GB"/>
          </w:rPr>
          <w:t>BALEAP guide to accredited courses</w:t>
        </w:r>
      </w:hyperlink>
      <w:r w:rsidRPr="0039559A">
        <w:rPr>
          <w:rFonts w:ascii="Georgia" w:hAnsi="Georgia"/>
          <w:color w:val="000000"/>
          <w:lang w:val="en-GB" w:eastAsia="en-GB"/>
        </w:rPr>
        <w:t> </w:t>
      </w:r>
    </w:p>
    <w:p w:rsidR="00F43269" w:rsidRPr="0039559A" w:rsidRDefault="00F43269" w:rsidP="00F43269">
      <w:pPr>
        <w:widowControl/>
        <w:shd w:val="clear" w:color="auto" w:fill="FFFFFF"/>
        <w:autoSpaceDE/>
        <w:autoSpaceDN/>
        <w:adjustRightInd/>
        <w:spacing w:after="120"/>
        <w:ind w:right="765"/>
        <w:outlineLvl w:val="3"/>
        <w:rPr>
          <w:rFonts w:ascii="Arial" w:hAnsi="Arial" w:cs="Arial"/>
          <w:b/>
          <w:bCs/>
          <w:color w:val="000000"/>
          <w:sz w:val="35"/>
          <w:szCs w:val="35"/>
          <w:lang w:val="en-GB" w:eastAsia="en-GB"/>
        </w:rPr>
      </w:pPr>
      <w:hyperlink r:id="rId100" w:history="1">
        <w:r w:rsidRPr="0039559A">
          <w:rPr>
            <w:rFonts w:ascii="Arial" w:hAnsi="Arial" w:cs="Arial"/>
            <w:b/>
            <w:bCs/>
            <w:color w:val="004D9C"/>
            <w:sz w:val="25"/>
            <w:szCs w:val="25"/>
            <w:u w:val="single"/>
            <w:lang w:val="en-GB" w:eastAsia="en-GB"/>
          </w:rPr>
          <w:t>FAQs</w:t>
        </w:r>
      </w:hyperlink>
    </w:p>
    <w:p w:rsidR="00F43269" w:rsidRPr="0039559A"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What do I do if...</w:t>
      </w:r>
    </w:p>
    <w:p w:rsidR="00F43269" w:rsidRPr="0039559A" w:rsidRDefault="00F43269" w:rsidP="00F43269">
      <w:pPr>
        <w:widowControl/>
        <w:shd w:val="clear" w:color="auto" w:fill="FFFFFF"/>
        <w:autoSpaceDE/>
        <w:autoSpaceDN/>
        <w:adjustRightInd/>
        <w:spacing w:after="120"/>
        <w:ind w:right="765"/>
        <w:outlineLvl w:val="4"/>
        <w:rPr>
          <w:rFonts w:ascii="Arial" w:hAnsi="Arial" w:cs="Arial"/>
          <w:b/>
          <w:bCs/>
          <w:vanish/>
          <w:color w:val="000000"/>
          <w:sz w:val="26"/>
          <w:szCs w:val="26"/>
          <w:lang w:val="en-GB" w:eastAsia="en-GB"/>
        </w:rPr>
      </w:pPr>
      <w:r w:rsidRPr="0039559A">
        <w:rPr>
          <w:rFonts w:ascii="Arial" w:hAnsi="Arial" w:cs="Arial"/>
          <w:b/>
          <w:bCs/>
          <w:vanish/>
          <w:color w:val="000000"/>
          <w:sz w:val="26"/>
          <w:szCs w:val="26"/>
          <w:lang w:val="en-GB" w:eastAsia="en-GB"/>
        </w:rPr>
        <w:t>my language qualifications are below the requirements?</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The University's Language Centre offers a range of </w:t>
      </w:r>
      <w:hyperlink r:id="rId101" w:history="1">
        <w:r w:rsidRPr="0039559A">
          <w:rPr>
            <w:rFonts w:ascii="Georgia" w:hAnsi="Georgia"/>
            <w:vanish/>
            <w:color w:val="004D9C"/>
            <w:u w:val="single"/>
            <w:lang w:val="en-GB" w:eastAsia="en-GB"/>
          </w:rPr>
          <w:t>Pre-Sessional Courses</w:t>
        </w:r>
      </w:hyperlink>
      <w:r w:rsidRPr="0039559A">
        <w:rPr>
          <w:rFonts w:ascii="Georgia" w:hAnsi="Georgia"/>
          <w:vanish/>
          <w:color w:val="000000"/>
          <w:lang w:val="en-GB" w:eastAsia="en-GB"/>
        </w:rPr>
        <w:t> to bring you up to entry level. The course is accredited by BALEAP, the UK professional association for academic English teaching; see Links.</w:t>
      </w:r>
    </w:p>
    <w:p w:rsidR="00F43269" w:rsidRPr="0039559A" w:rsidRDefault="00F43269" w:rsidP="00F43269">
      <w:pPr>
        <w:widowControl/>
        <w:shd w:val="clear" w:color="auto" w:fill="FFFFFF"/>
        <w:autoSpaceDE/>
        <w:autoSpaceDN/>
        <w:adjustRightInd/>
        <w:spacing w:after="120"/>
        <w:ind w:right="765"/>
        <w:outlineLvl w:val="4"/>
        <w:rPr>
          <w:rFonts w:ascii="Arial" w:hAnsi="Arial" w:cs="Arial"/>
          <w:b/>
          <w:bCs/>
          <w:vanish/>
          <w:color w:val="000000"/>
          <w:sz w:val="26"/>
          <w:szCs w:val="26"/>
          <w:lang w:val="en-GB" w:eastAsia="en-GB"/>
        </w:rPr>
      </w:pPr>
      <w:r w:rsidRPr="0039559A">
        <w:rPr>
          <w:rFonts w:ascii="Arial" w:hAnsi="Arial" w:cs="Arial"/>
          <w:b/>
          <w:bCs/>
          <w:vanish/>
          <w:color w:val="000000"/>
          <w:sz w:val="26"/>
          <w:szCs w:val="26"/>
          <w:lang w:val="en-GB" w:eastAsia="en-GB"/>
        </w:rPr>
        <w:t>my language qualifications are not listed here?</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Please contact the Recruitment and International Office: </w:t>
      </w:r>
      <w:hyperlink r:id="rId102" w:history="1">
        <w:r w:rsidRPr="0039559A">
          <w:rPr>
            <w:rFonts w:ascii="Georgia" w:hAnsi="Georgia"/>
            <w:vanish/>
            <w:color w:val="004D9C"/>
            <w:u w:val="single"/>
            <w:lang w:val="en-GB" w:eastAsia="en-GB"/>
          </w:rPr>
          <w:t>Elaine.Shortt@glasgow.ac.uk</w:t>
        </w:r>
      </w:hyperlink>
    </w:p>
    <w:p w:rsidR="00F43269" w:rsidRPr="0039559A"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If you require a Tier 4 student visa, your qualification must be one of the secure English language tests accepted by UK Border Agency:</w:t>
      </w:r>
    </w:p>
    <w:p w:rsidR="00F43269" w:rsidRPr="0039559A" w:rsidRDefault="00F43269" w:rsidP="00F43269">
      <w:pPr>
        <w:widowControl/>
        <w:numPr>
          <w:ilvl w:val="0"/>
          <w:numId w:val="9"/>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hyperlink r:id="rId103" w:tgtFrame="_blank" w:tooltip="UK Border Agency Tier 4 English Language requirements" w:history="1">
        <w:r w:rsidRPr="0039559A">
          <w:rPr>
            <w:rFonts w:ascii="Georgia" w:hAnsi="Georgia"/>
            <w:vanish/>
            <w:color w:val="004D9C"/>
            <w:lang w:val="en-GB" w:eastAsia="en-GB"/>
          </w:rPr>
          <w:t>UK Border Agency Tier 4 English Language requirements</w:t>
        </w:r>
      </w:hyperlink>
    </w:p>
    <w:p w:rsidR="00F43269" w:rsidRPr="0039559A" w:rsidRDefault="00F43269" w:rsidP="00F43269">
      <w:pPr>
        <w:widowControl/>
        <w:numPr>
          <w:ilvl w:val="0"/>
          <w:numId w:val="9"/>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hyperlink r:id="rId104" w:tgtFrame="_blank" w:tooltip="list of approved English language tests" w:history="1">
        <w:r w:rsidRPr="0039559A">
          <w:rPr>
            <w:rFonts w:ascii="Georgia" w:hAnsi="Georgia"/>
            <w:vanish/>
            <w:color w:val="004D9C"/>
            <w:lang w:val="en-GB" w:eastAsia="en-GB"/>
          </w:rPr>
          <w:t>UKBA list of approved English language tests</w:t>
        </w:r>
      </w:hyperlink>
      <w:r w:rsidRPr="0039559A">
        <w:rPr>
          <w:rFonts w:ascii="Georgia" w:hAnsi="Georgia"/>
          <w:vanish/>
          <w:color w:val="000000"/>
          <w:lang w:val="en-GB" w:eastAsia="en-GB"/>
        </w:rPr>
        <w:t> [pdf]</w:t>
      </w:r>
    </w:p>
    <w:p w:rsidR="00F43269" w:rsidRPr="0039559A" w:rsidRDefault="00F43269" w:rsidP="00F43269">
      <w:pPr>
        <w:widowControl/>
        <w:shd w:val="clear" w:color="auto" w:fill="FFFFFF"/>
        <w:autoSpaceDE/>
        <w:autoSpaceDN/>
        <w:adjustRightInd/>
        <w:spacing w:after="120"/>
        <w:ind w:right="765"/>
        <w:outlineLvl w:val="4"/>
        <w:rPr>
          <w:rFonts w:ascii="Arial" w:hAnsi="Arial" w:cs="Arial"/>
          <w:b/>
          <w:bCs/>
          <w:vanish/>
          <w:color w:val="000000"/>
          <w:sz w:val="26"/>
          <w:szCs w:val="26"/>
          <w:lang w:val="en-GB" w:eastAsia="en-GB"/>
        </w:rPr>
      </w:pPr>
      <w:r w:rsidRPr="0039559A">
        <w:rPr>
          <w:rFonts w:ascii="Arial" w:hAnsi="Arial" w:cs="Arial"/>
          <w:b/>
          <w:bCs/>
          <w:vanish/>
          <w:color w:val="000000"/>
          <w:sz w:val="26"/>
          <w:szCs w:val="26"/>
          <w:lang w:val="en-GB" w:eastAsia="en-GB"/>
        </w:rPr>
        <w:t>my academic qualifications are below the requirements?</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vanish/>
          <w:color w:val="000000"/>
          <w:lang w:val="en-GB" w:eastAsia="en-GB"/>
        </w:rPr>
      </w:pPr>
      <w:hyperlink r:id="rId105" w:history="1">
        <w:r w:rsidRPr="0039559A">
          <w:rPr>
            <w:rFonts w:ascii="Georgia" w:hAnsi="Georgia"/>
            <w:vanish/>
            <w:color w:val="004D9C"/>
            <w:u w:val="single"/>
            <w:lang w:val="en-GB" w:eastAsia="en-GB"/>
          </w:rPr>
          <w:t>Glasgow International College</w:t>
        </w:r>
      </w:hyperlink>
      <w:r w:rsidRPr="0039559A">
        <w:rPr>
          <w:rFonts w:ascii="Georgia" w:hAnsi="Georgia"/>
          <w:vanish/>
          <w:color w:val="000000"/>
          <w:lang w:val="en-GB" w:eastAsia="en-GB"/>
        </w:rPr>
        <w:t xml:space="preserve"> offers Foundation courses to upgrade your academic qualifications.</w:t>
      </w:r>
    </w:p>
    <w:p w:rsidR="00F43269" w:rsidRPr="0039559A" w:rsidRDefault="00F43269" w:rsidP="00F43269">
      <w:pPr>
        <w:widowControl/>
        <w:shd w:val="clear" w:color="auto" w:fill="FFFFFF"/>
        <w:autoSpaceDE/>
        <w:autoSpaceDN/>
        <w:adjustRightInd/>
        <w:spacing w:after="120"/>
        <w:ind w:right="765"/>
        <w:outlineLvl w:val="3"/>
        <w:rPr>
          <w:rFonts w:ascii="Arial" w:hAnsi="Arial" w:cs="Arial"/>
          <w:b/>
          <w:bCs/>
          <w:color w:val="000000"/>
          <w:sz w:val="35"/>
          <w:szCs w:val="35"/>
          <w:lang w:val="en-GB" w:eastAsia="en-GB"/>
        </w:rPr>
      </w:pPr>
      <w:r w:rsidRPr="0039559A">
        <w:rPr>
          <w:rFonts w:ascii="Arial" w:hAnsi="Arial" w:cs="Arial"/>
          <w:b/>
          <w:bCs/>
          <w:color w:val="000000"/>
          <w:sz w:val="35"/>
          <w:szCs w:val="35"/>
          <w:lang w:val="en-GB" w:eastAsia="en-GB"/>
        </w:rPr>
        <w:t>Visa requirements and proof of English language level</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 xml:space="preserve">It is a visa requirement to provide information on your level of English based on an internationally recognised and secure English language test. All test reports must be </w:t>
      </w:r>
      <w:r w:rsidRPr="0039559A">
        <w:rPr>
          <w:rFonts w:ascii="Georgia" w:hAnsi="Georgia"/>
          <w:b/>
          <w:bCs/>
          <w:color w:val="000000"/>
          <w:lang w:val="en-GB" w:eastAsia="en-GB"/>
        </w:rPr>
        <w:t>no more than 2 years old</w:t>
      </w:r>
      <w:r w:rsidRPr="0039559A">
        <w:rPr>
          <w:rFonts w:ascii="Georgia" w:hAnsi="Georgia"/>
          <w:color w:val="000000"/>
          <w:lang w:val="en-GB" w:eastAsia="en-GB"/>
        </w:rPr>
        <w:t xml:space="preserve">. A list of these can be found on the </w:t>
      </w:r>
      <w:hyperlink r:id="rId106" w:tooltip="UKBA list of approved language test" w:history="1">
        <w:r w:rsidRPr="0039559A">
          <w:rPr>
            <w:rFonts w:ascii="Georgia" w:hAnsi="Georgia"/>
            <w:color w:val="004D9C"/>
            <w:u w:val="single"/>
            <w:lang w:val="en-GB" w:eastAsia="en-GB"/>
          </w:rPr>
          <w:t>UK Border Agency website</w:t>
        </w:r>
      </w:hyperlink>
      <w:r w:rsidRPr="0039559A">
        <w:rPr>
          <w:rFonts w:ascii="Georgia" w:hAnsi="Georgia"/>
          <w:color w:val="000000"/>
          <w:lang w:val="en-GB" w:eastAsia="en-GB"/>
        </w:rPr>
        <w:t xml:space="preserve">. If you have never taken one of these tests before, you can get an initial idea of your level by using the </w:t>
      </w:r>
      <w:r w:rsidRPr="0039559A">
        <w:rPr>
          <w:rFonts w:ascii="Georgia" w:hAnsi="Georgia"/>
          <w:b/>
          <w:bCs/>
          <w:color w:val="000000"/>
          <w:lang w:val="en-GB" w:eastAsia="en-GB"/>
        </w:rPr>
        <w:t>Common European Framework self-assessment grid</w:t>
      </w:r>
      <w:r w:rsidRPr="0039559A">
        <w:rPr>
          <w:rFonts w:ascii="Georgia" w:hAnsi="Georgia"/>
          <w:color w:val="000000"/>
          <w:lang w:val="en-GB" w:eastAsia="en-GB"/>
        </w:rPr>
        <w:t xml:space="preserve"> which gives you a level for each skill (e.g. listening B1/writing B2 etc.) However, please note that this is </w:t>
      </w:r>
      <w:r w:rsidRPr="0039559A">
        <w:rPr>
          <w:rFonts w:ascii="Georgia" w:hAnsi="Georgia"/>
          <w:b/>
          <w:bCs/>
          <w:color w:val="000000"/>
          <w:lang w:val="en-GB" w:eastAsia="en-GB"/>
        </w:rPr>
        <w:t>not</w:t>
      </w:r>
      <w:r w:rsidRPr="0039559A">
        <w:rPr>
          <w:rFonts w:ascii="Georgia" w:hAnsi="Georgia"/>
          <w:color w:val="000000"/>
          <w:lang w:val="en-GB" w:eastAsia="en-GB"/>
        </w:rPr>
        <w:t xml:space="preserve"> a secure English language test and it is not sufficient evidence of your level of English for visa requirements.</w:t>
      </w:r>
    </w:p>
    <w:p w:rsidR="00F43269" w:rsidRPr="0039559A" w:rsidRDefault="00F43269" w:rsidP="00F43269">
      <w:pPr>
        <w:widowControl/>
        <w:shd w:val="clear" w:color="auto" w:fill="005288"/>
        <w:autoSpaceDE/>
        <w:autoSpaceDN/>
        <w:adjustRightInd/>
        <w:spacing w:after="360" w:line="408" w:lineRule="atLeast"/>
        <w:rPr>
          <w:rFonts w:ascii="Georgia" w:hAnsi="Georgia"/>
          <w:color w:val="FFFFFF"/>
          <w:lang w:val="en-GB" w:eastAsia="en-GB"/>
        </w:rPr>
      </w:pPr>
      <w:r w:rsidRPr="0039559A">
        <w:rPr>
          <w:rFonts w:ascii="Georgia" w:hAnsi="Georgia"/>
          <w:color w:val="FFFFFF"/>
          <w:lang w:val="en-GB" w:eastAsia="en-GB"/>
        </w:rPr>
        <w:t xml:space="preserve">For further information about English language, please contact the </w:t>
      </w:r>
      <w:hyperlink r:id="rId107" w:history="1">
        <w:r w:rsidRPr="0039559A">
          <w:rPr>
            <w:rFonts w:ascii="Georgia" w:hAnsi="Georgia"/>
            <w:color w:val="FFFFFF"/>
            <w:u w:val="single"/>
            <w:lang w:val="en-GB" w:eastAsia="en-GB"/>
          </w:rPr>
          <w:t>Language Centre</w:t>
        </w:r>
      </w:hyperlink>
      <w:r w:rsidRPr="0039559A">
        <w:rPr>
          <w:rFonts w:ascii="Georgia" w:hAnsi="Georgia"/>
          <w:color w:val="FFFFFF"/>
          <w:lang w:val="en-GB" w:eastAsia="en-GB"/>
        </w:rPr>
        <w:t>.</w:t>
      </w:r>
    </w:p>
    <w:p w:rsidR="00F43269" w:rsidRPr="0039559A"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r w:rsidRPr="0039559A">
        <w:rPr>
          <w:rFonts w:ascii="Arial" w:hAnsi="Arial" w:cs="Arial"/>
          <w:b/>
          <w:bCs/>
          <w:color w:val="000000"/>
          <w:sz w:val="41"/>
          <w:szCs w:val="41"/>
          <w:lang w:val="en-GB" w:eastAsia="en-GB"/>
        </w:rPr>
        <w:t>Tuition fees</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 xml:space="preserve">How and when you pay tuition fees depends on where you’re from: see </w:t>
      </w:r>
      <w:hyperlink r:id="rId108" w:history="1">
        <w:r w:rsidRPr="0039559A">
          <w:rPr>
            <w:rFonts w:ascii="Georgia" w:hAnsi="Georgia"/>
            <w:color w:val="004D9C"/>
            <w:u w:val="single"/>
            <w:lang w:val="en-GB" w:eastAsia="en-GB"/>
          </w:rPr>
          <w:t>Tuition fees</w:t>
        </w:r>
      </w:hyperlink>
      <w:r w:rsidRPr="0039559A">
        <w:rPr>
          <w:rFonts w:ascii="Georgia" w:hAnsi="Georgia"/>
          <w:color w:val="000000"/>
          <w:lang w:val="en-GB" w:eastAsia="en-GB"/>
        </w:rPr>
        <w:t xml:space="preserve"> for details. If you’re from outside the EU, please see </w:t>
      </w:r>
      <w:hyperlink r:id="rId109" w:history="1">
        <w:r w:rsidRPr="0039559A">
          <w:rPr>
            <w:rFonts w:ascii="Georgia" w:hAnsi="Georgia"/>
            <w:color w:val="004D9C"/>
            <w:u w:val="single"/>
            <w:lang w:val="en-GB" w:eastAsia="en-GB"/>
          </w:rPr>
          <w:t>International students</w:t>
        </w:r>
      </w:hyperlink>
      <w:r w:rsidRPr="0039559A">
        <w:rPr>
          <w:rFonts w:ascii="Georgia" w:hAnsi="Georgia"/>
          <w:color w:val="000000"/>
          <w:lang w:val="en-GB" w:eastAsia="en-GB"/>
        </w:rPr>
        <w:t xml:space="preserve"> for more information.</w:t>
      </w:r>
    </w:p>
    <w:p w:rsidR="00F43269" w:rsidRPr="0039559A" w:rsidRDefault="00F43269" w:rsidP="00F43269">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r w:rsidRPr="0039559A">
        <w:rPr>
          <w:rFonts w:ascii="Arial" w:hAnsi="Arial" w:cs="Arial"/>
          <w:b/>
          <w:bCs/>
          <w:color w:val="000000"/>
          <w:sz w:val="41"/>
          <w:szCs w:val="41"/>
          <w:lang w:val="en-GB" w:eastAsia="en-GB"/>
        </w:rPr>
        <w:t>Scholarships</w:t>
      </w:r>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We offer a wide range of scholarships to our undergraduates, including both home/EU and international students. The University is committed to supporting students and rewarding academic excellence. That’s why we’ve invested more than £1m in additional scholarship funding over the last year.</w:t>
      </w:r>
      <w:r w:rsidRPr="0039559A">
        <w:rPr>
          <w:rFonts w:ascii="Georgia" w:hAnsi="Georgia"/>
          <w:color w:val="000000"/>
          <w:lang w:val="en-GB" w:eastAsia="en-GB"/>
        </w:rPr>
        <w:br/>
        <w:t> </w:t>
      </w:r>
      <w:r w:rsidRPr="0039559A">
        <w:rPr>
          <w:rFonts w:ascii="Georgia" w:hAnsi="Georgia"/>
          <w:color w:val="000000"/>
          <w:lang w:val="en-GB" w:eastAsia="en-GB"/>
        </w:rPr>
        <w:br/>
        <w:t>For a full list of scholarships including eligibility criteria and how to apply, please see:</w:t>
      </w:r>
    </w:p>
    <w:p w:rsidR="00F43269" w:rsidRPr="0039559A" w:rsidRDefault="00F43269" w:rsidP="00F43269">
      <w:pPr>
        <w:widowControl/>
        <w:numPr>
          <w:ilvl w:val="0"/>
          <w:numId w:val="10"/>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110" w:history="1">
        <w:r w:rsidRPr="0039559A">
          <w:rPr>
            <w:rFonts w:ascii="Georgia" w:hAnsi="Georgia"/>
            <w:color w:val="004D9C"/>
            <w:lang w:val="en-GB" w:eastAsia="en-GB"/>
          </w:rPr>
          <w:t>Scholarships</w:t>
        </w:r>
      </w:hyperlink>
    </w:p>
    <w:p w:rsidR="00F43269" w:rsidRPr="0039559A" w:rsidRDefault="00F43269" w:rsidP="00F43269">
      <w:pPr>
        <w:widowControl/>
        <w:shd w:val="clear" w:color="auto" w:fill="FFFFFF"/>
        <w:autoSpaceDE/>
        <w:autoSpaceDN/>
        <w:adjustRightInd/>
        <w:spacing w:after="360" w:line="408" w:lineRule="atLeast"/>
        <w:ind w:right="765"/>
        <w:rPr>
          <w:rFonts w:ascii="Georgia" w:hAnsi="Georgia"/>
          <w:color w:val="000000"/>
          <w:lang w:val="en-GB" w:eastAsia="en-GB"/>
        </w:rPr>
      </w:pPr>
      <w:hyperlink r:id="rId111" w:history="1">
        <w:r w:rsidRPr="0039559A">
          <w:rPr>
            <w:rFonts w:ascii="Georgia" w:hAnsi="Georgia"/>
            <w:color w:val="004D9C"/>
            <w:u w:val="single"/>
            <w:lang w:val="en-GB" w:eastAsia="en-GB"/>
          </w:rPr>
          <w:t xml:space="preserve">How </w:t>
        </w:r>
      </w:hyperlink>
    </w:p>
    <w:p w:rsidR="00845A39" w:rsidRDefault="00845A39"/>
    <w:p w:rsidR="00845A39" w:rsidRDefault="00845A39"/>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980776" w:rsidRDefault="00980776"/>
    <w:p w:rsidR="00980776" w:rsidRDefault="00980776"/>
    <w:p w:rsidR="00980776" w:rsidRDefault="00980776"/>
    <w:p w:rsidR="00980776" w:rsidRDefault="00980776"/>
    <w:p w:rsidR="00980776" w:rsidRDefault="00980776"/>
    <w:sectPr w:rsidR="00980776" w:rsidSect="000874A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0B83"/>
    <w:multiLevelType w:val="multilevel"/>
    <w:tmpl w:val="8892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C3C65"/>
    <w:multiLevelType w:val="multilevel"/>
    <w:tmpl w:val="3B442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C1471"/>
    <w:multiLevelType w:val="multilevel"/>
    <w:tmpl w:val="E05A8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9D7CFB"/>
    <w:multiLevelType w:val="hybridMultilevel"/>
    <w:tmpl w:val="D8A6FE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6F0D9A"/>
    <w:multiLevelType w:val="multilevel"/>
    <w:tmpl w:val="084C92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F25B64"/>
    <w:multiLevelType w:val="multilevel"/>
    <w:tmpl w:val="C530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ED7C2F"/>
    <w:multiLevelType w:val="multilevel"/>
    <w:tmpl w:val="DDD6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7801C1"/>
    <w:multiLevelType w:val="multilevel"/>
    <w:tmpl w:val="F3D8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8C51BE"/>
    <w:multiLevelType w:val="multilevel"/>
    <w:tmpl w:val="485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584C54"/>
    <w:multiLevelType w:val="multilevel"/>
    <w:tmpl w:val="CE6A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5D404C"/>
    <w:multiLevelType w:val="multilevel"/>
    <w:tmpl w:val="D83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420D89"/>
    <w:multiLevelType w:val="multilevel"/>
    <w:tmpl w:val="E206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8F13BE"/>
    <w:multiLevelType w:val="multilevel"/>
    <w:tmpl w:val="43B2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D34084"/>
    <w:multiLevelType w:val="multilevel"/>
    <w:tmpl w:val="9726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287B49"/>
    <w:multiLevelType w:val="multilevel"/>
    <w:tmpl w:val="0A94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E14EAA"/>
    <w:multiLevelType w:val="hybridMultilevel"/>
    <w:tmpl w:val="1A7C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E05C34"/>
    <w:multiLevelType w:val="multilevel"/>
    <w:tmpl w:val="EBD8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DF52B5"/>
    <w:multiLevelType w:val="multilevel"/>
    <w:tmpl w:val="7AA2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090328"/>
    <w:multiLevelType w:val="multilevel"/>
    <w:tmpl w:val="EC48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147674"/>
    <w:multiLevelType w:val="multilevel"/>
    <w:tmpl w:val="46A80E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B0468FE"/>
    <w:multiLevelType w:val="multilevel"/>
    <w:tmpl w:val="37F0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E86652"/>
    <w:multiLevelType w:val="multilevel"/>
    <w:tmpl w:val="661E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F2291D"/>
    <w:multiLevelType w:val="multilevel"/>
    <w:tmpl w:val="CBE0E7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F8D5604"/>
    <w:multiLevelType w:val="multilevel"/>
    <w:tmpl w:val="47B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0C2366"/>
    <w:multiLevelType w:val="multilevel"/>
    <w:tmpl w:val="5AAE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410A97"/>
    <w:multiLevelType w:val="multilevel"/>
    <w:tmpl w:val="F37A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6579EB"/>
    <w:multiLevelType w:val="multilevel"/>
    <w:tmpl w:val="08089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1B7C44"/>
    <w:multiLevelType w:val="multilevel"/>
    <w:tmpl w:val="4070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23"/>
  </w:num>
  <w:num w:numId="4">
    <w:abstractNumId w:val="10"/>
  </w:num>
  <w:num w:numId="5">
    <w:abstractNumId w:val="20"/>
  </w:num>
  <w:num w:numId="6">
    <w:abstractNumId w:val="7"/>
  </w:num>
  <w:num w:numId="7">
    <w:abstractNumId w:val="12"/>
  </w:num>
  <w:num w:numId="8">
    <w:abstractNumId w:val="0"/>
  </w:num>
  <w:num w:numId="9">
    <w:abstractNumId w:val="24"/>
  </w:num>
  <w:num w:numId="10">
    <w:abstractNumId w:val="8"/>
  </w:num>
  <w:num w:numId="11">
    <w:abstractNumId w:val="27"/>
  </w:num>
  <w:num w:numId="12">
    <w:abstractNumId w:val="13"/>
  </w:num>
  <w:num w:numId="13">
    <w:abstractNumId w:val="9"/>
  </w:num>
  <w:num w:numId="14">
    <w:abstractNumId w:val="14"/>
  </w:num>
  <w:num w:numId="15">
    <w:abstractNumId w:val="1"/>
  </w:num>
  <w:num w:numId="16">
    <w:abstractNumId w:val="26"/>
  </w:num>
  <w:num w:numId="17">
    <w:abstractNumId w:val="19"/>
  </w:num>
  <w:num w:numId="18">
    <w:abstractNumId w:val="2"/>
  </w:num>
  <w:num w:numId="19">
    <w:abstractNumId w:val="22"/>
  </w:num>
  <w:num w:numId="20">
    <w:abstractNumId w:val="4"/>
  </w:num>
  <w:num w:numId="21">
    <w:abstractNumId w:val="3"/>
  </w:num>
  <w:num w:numId="22">
    <w:abstractNumId w:val="5"/>
  </w:num>
  <w:num w:numId="23">
    <w:abstractNumId w:val="11"/>
  </w:num>
  <w:num w:numId="24">
    <w:abstractNumId w:val="6"/>
  </w:num>
  <w:num w:numId="25">
    <w:abstractNumId w:val="17"/>
  </w:num>
  <w:num w:numId="26">
    <w:abstractNumId w:val="25"/>
  </w:num>
  <w:num w:numId="27">
    <w:abstractNumId w:val="21"/>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A6D67"/>
    <w:rsid w:val="000874AC"/>
    <w:rsid w:val="00123D44"/>
    <w:rsid w:val="00197E73"/>
    <w:rsid w:val="002A318A"/>
    <w:rsid w:val="00344422"/>
    <w:rsid w:val="0036433C"/>
    <w:rsid w:val="0039559A"/>
    <w:rsid w:val="003C32E5"/>
    <w:rsid w:val="00486F5D"/>
    <w:rsid w:val="004C51DC"/>
    <w:rsid w:val="004F1F0D"/>
    <w:rsid w:val="005014FE"/>
    <w:rsid w:val="0056196A"/>
    <w:rsid w:val="006B3B2D"/>
    <w:rsid w:val="006E251B"/>
    <w:rsid w:val="006F3B17"/>
    <w:rsid w:val="00793C30"/>
    <w:rsid w:val="007971F3"/>
    <w:rsid w:val="00845A39"/>
    <w:rsid w:val="00847437"/>
    <w:rsid w:val="008D3A9F"/>
    <w:rsid w:val="008F52DD"/>
    <w:rsid w:val="009352F1"/>
    <w:rsid w:val="00956C16"/>
    <w:rsid w:val="00976815"/>
    <w:rsid w:val="00980776"/>
    <w:rsid w:val="009E5073"/>
    <w:rsid w:val="00AE724D"/>
    <w:rsid w:val="00AF04D3"/>
    <w:rsid w:val="00B12138"/>
    <w:rsid w:val="00B37182"/>
    <w:rsid w:val="00B8114C"/>
    <w:rsid w:val="00BE7374"/>
    <w:rsid w:val="00C17401"/>
    <w:rsid w:val="00D40543"/>
    <w:rsid w:val="00DA6D67"/>
    <w:rsid w:val="00DE2AA7"/>
    <w:rsid w:val="00E01F4C"/>
    <w:rsid w:val="00E358B3"/>
    <w:rsid w:val="00ED1711"/>
    <w:rsid w:val="00ED4DB4"/>
    <w:rsid w:val="00F432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D67"/>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paragraph" w:styleId="Heading1">
    <w:name w:val="heading 1"/>
    <w:basedOn w:val="Normal"/>
    <w:link w:val="Heading1Char"/>
    <w:uiPriority w:val="9"/>
    <w:qFormat/>
    <w:rsid w:val="00845A39"/>
    <w:pPr>
      <w:widowControl/>
      <w:autoSpaceDE/>
      <w:autoSpaceDN/>
      <w:adjustRightInd/>
      <w:spacing w:before="240" w:after="120"/>
      <w:outlineLvl w:val="0"/>
    </w:pPr>
    <w:rPr>
      <w:b/>
      <w:bCs/>
      <w:kern w:val="36"/>
      <w:sz w:val="53"/>
      <w:szCs w:val="53"/>
      <w:lang w:val="en-GB" w:eastAsia="en-GB"/>
    </w:rPr>
  </w:style>
  <w:style w:type="paragraph" w:styleId="Heading2">
    <w:name w:val="heading 2"/>
    <w:basedOn w:val="Normal"/>
    <w:next w:val="Normal"/>
    <w:link w:val="Heading2Char"/>
    <w:uiPriority w:val="9"/>
    <w:semiHidden/>
    <w:unhideWhenUsed/>
    <w:qFormat/>
    <w:rsid w:val="00E01F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07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A6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US" w:eastAsia="en-US"/>
    </w:rPr>
  </w:style>
  <w:style w:type="character" w:customStyle="1" w:styleId="HTMLPreformattedChar">
    <w:name w:val="HTML Preformatted Char"/>
    <w:basedOn w:val="DefaultParagraphFont"/>
    <w:link w:val="HTMLPreformatted"/>
    <w:rsid w:val="00DA6D67"/>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845A39"/>
    <w:rPr>
      <w:rFonts w:ascii="Times New Roman" w:eastAsia="Times New Roman" w:hAnsi="Times New Roman" w:cs="Times New Roman"/>
      <w:b/>
      <w:bCs/>
      <w:kern w:val="36"/>
      <w:sz w:val="53"/>
      <w:szCs w:val="53"/>
      <w:lang w:eastAsia="en-GB"/>
    </w:rPr>
  </w:style>
  <w:style w:type="character" w:styleId="Hyperlink">
    <w:name w:val="Hyperlink"/>
    <w:basedOn w:val="DefaultParagraphFont"/>
    <w:uiPriority w:val="99"/>
    <w:unhideWhenUsed/>
    <w:rsid w:val="00845A39"/>
    <w:rPr>
      <w:strike w:val="0"/>
      <w:dstrike w:val="0"/>
      <w:color w:val="0000FF"/>
      <w:u w:val="none"/>
      <w:effect w:val="none"/>
    </w:rPr>
  </w:style>
  <w:style w:type="character" w:styleId="Strong">
    <w:name w:val="Strong"/>
    <w:basedOn w:val="DefaultParagraphFont"/>
    <w:uiPriority w:val="22"/>
    <w:qFormat/>
    <w:rsid w:val="0039559A"/>
    <w:rPr>
      <w:b/>
      <w:bCs/>
    </w:rPr>
  </w:style>
  <w:style w:type="paragraph" w:customStyle="1" w:styleId="intro1">
    <w:name w:val="intro1"/>
    <w:basedOn w:val="Normal"/>
    <w:rsid w:val="0039559A"/>
    <w:pPr>
      <w:widowControl/>
      <w:autoSpaceDE/>
      <w:autoSpaceDN/>
      <w:adjustRightInd/>
      <w:spacing w:after="360" w:line="408" w:lineRule="atLeast"/>
      <w:ind w:right="390"/>
    </w:pPr>
    <w:rPr>
      <w:sz w:val="36"/>
      <w:szCs w:val="36"/>
      <w:lang w:val="en-GB" w:eastAsia="en-GB"/>
    </w:rPr>
  </w:style>
  <w:style w:type="paragraph" w:customStyle="1" w:styleId="textsplash1">
    <w:name w:val="textsplash1"/>
    <w:basedOn w:val="Normal"/>
    <w:rsid w:val="0039559A"/>
    <w:pPr>
      <w:widowControl/>
      <w:shd w:val="clear" w:color="auto" w:fill="005288"/>
      <w:autoSpaceDE/>
      <w:autoSpaceDN/>
      <w:adjustRightInd/>
      <w:spacing w:after="360" w:line="408" w:lineRule="atLeast"/>
    </w:pPr>
    <w:rPr>
      <w:color w:val="FFFFFF"/>
      <w:sz w:val="31"/>
      <w:szCs w:val="31"/>
      <w:lang w:val="en-GB" w:eastAsia="en-GB"/>
    </w:rPr>
  </w:style>
  <w:style w:type="character" w:customStyle="1" w:styleId="smaller2">
    <w:name w:val="smaller2"/>
    <w:basedOn w:val="DefaultParagraphFont"/>
    <w:rsid w:val="0039559A"/>
    <w:rPr>
      <w:sz w:val="17"/>
      <w:szCs w:val="17"/>
    </w:rPr>
  </w:style>
  <w:style w:type="character" w:customStyle="1" w:styleId="container13">
    <w:name w:val="container13"/>
    <w:basedOn w:val="DefaultParagraphFont"/>
    <w:rsid w:val="0039559A"/>
  </w:style>
  <w:style w:type="paragraph" w:styleId="BalloonText">
    <w:name w:val="Balloon Text"/>
    <w:basedOn w:val="Normal"/>
    <w:link w:val="BalloonTextChar"/>
    <w:uiPriority w:val="99"/>
    <w:semiHidden/>
    <w:unhideWhenUsed/>
    <w:rsid w:val="0039559A"/>
    <w:rPr>
      <w:rFonts w:ascii="Tahoma" w:hAnsi="Tahoma" w:cs="Tahoma"/>
      <w:sz w:val="16"/>
      <w:szCs w:val="16"/>
    </w:rPr>
  </w:style>
  <w:style w:type="character" w:customStyle="1" w:styleId="BalloonTextChar">
    <w:name w:val="Balloon Text Char"/>
    <w:basedOn w:val="DefaultParagraphFont"/>
    <w:link w:val="BalloonText"/>
    <w:uiPriority w:val="99"/>
    <w:semiHidden/>
    <w:rsid w:val="0039559A"/>
    <w:rPr>
      <w:rFonts w:ascii="Tahoma" w:eastAsia="Times New Roman" w:hAnsi="Tahoma" w:cs="Tahoma"/>
      <w:sz w:val="16"/>
      <w:szCs w:val="16"/>
      <w:lang w:val="sr-Latn-CS" w:eastAsia="sr-Latn-CS"/>
    </w:rPr>
  </w:style>
  <w:style w:type="character" w:styleId="FollowedHyperlink">
    <w:name w:val="FollowedHyperlink"/>
    <w:basedOn w:val="DefaultParagraphFont"/>
    <w:uiPriority w:val="99"/>
    <w:semiHidden/>
    <w:unhideWhenUsed/>
    <w:rsid w:val="00E01F4C"/>
    <w:rPr>
      <w:color w:val="800080" w:themeColor="followedHyperlink"/>
      <w:u w:val="single"/>
    </w:rPr>
  </w:style>
  <w:style w:type="character" w:customStyle="1" w:styleId="Heading2Char">
    <w:name w:val="Heading 2 Char"/>
    <w:basedOn w:val="DefaultParagraphFont"/>
    <w:link w:val="Heading2"/>
    <w:uiPriority w:val="9"/>
    <w:semiHidden/>
    <w:rsid w:val="00E01F4C"/>
    <w:rPr>
      <w:rFonts w:asciiTheme="majorHAnsi" w:eastAsiaTheme="majorEastAsia" w:hAnsiTheme="majorHAnsi" w:cstheme="majorBidi"/>
      <w:b/>
      <w:bCs/>
      <w:color w:val="4F81BD" w:themeColor="accent1"/>
      <w:sz w:val="26"/>
      <w:szCs w:val="26"/>
      <w:lang w:val="sr-Latn-CS" w:eastAsia="sr-Latn-CS"/>
    </w:rPr>
  </w:style>
  <w:style w:type="paragraph" w:customStyle="1" w:styleId="blok">
    <w:name w:val="blok"/>
    <w:basedOn w:val="Normal"/>
    <w:rsid w:val="00980776"/>
    <w:pPr>
      <w:widowControl/>
      <w:autoSpaceDE/>
      <w:autoSpaceDN/>
      <w:adjustRightInd/>
      <w:spacing w:after="90"/>
      <w:jc w:val="both"/>
    </w:pPr>
    <w:rPr>
      <w:sz w:val="24"/>
      <w:szCs w:val="24"/>
      <w:lang w:val="en-GB" w:eastAsia="en-GB"/>
    </w:rPr>
  </w:style>
  <w:style w:type="character" w:customStyle="1" w:styleId="aktuality1">
    <w:name w:val="aktuality1"/>
    <w:basedOn w:val="DefaultParagraphFont"/>
    <w:rsid w:val="00980776"/>
    <w:rPr>
      <w:rFonts w:ascii="Arial" w:hAnsi="Arial" w:cs="Arial" w:hint="default"/>
      <w:color w:val="555555"/>
      <w:spacing w:val="0"/>
      <w:sz w:val="18"/>
      <w:szCs w:val="18"/>
    </w:rPr>
  </w:style>
  <w:style w:type="character" w:customStyle="1" w:styleId="Heading3Char">
    <w:name w:val="Heading 3 Char"/>
    <w:basedOn w:val="DefaultParagraphFont"/>
    <w:link w:val="Heading3"/>
    <w:uiPriority w:val="9"/>
    <w:semiHidden/>
    <w:rsid w:val="00980776"/>
    <w:rPr>
      <w:rFonts w:asciiTheme="majorHAnsi" w:eastAsiaTheme="majorEastAsia" w:hAnsiTheme="majorHAnsi" w:cstheme="majorBidi"/>
      <w:b/>
      <w:bCs/>
      <w:color w:val="4F81BD" w:themeColor="accent1"/>
      <w:sz w:val="20"/>
      <w:szCs w:val="20"/>
      <w:lang w:val="sr-Latn-CS" w:eastAsia="sr-Latn-CS"/>
    </w:rPr>
  </w:style>
  <w:style w:type="paragraph" w:styleId="NormalWeb">
    <w:name w:val="Normal (Web)"/>
    <w:basedOn w:val="Normal"/>
    <w:uiPriority w:val="99"/>
    <w:unhideWhenUsed/>
    <w:rsid w:val="00980776"/>
    <w:pPr>
      <w:widowControl/>
      <w:autoSpaceDE/>
      <w:autoSpaceDN/>
      <w:adjustRightInd/>
      <w:spacing w:before="100" w:beforeAutospacing="1" w:after="100" w:afterAutospacing="1"/>
    </w:pPr>
    <w:rPr>
      <w:sz w:val="24"/>
      <w:szCs w:val="24"/>
      <w:lang w:val="en-GB" w:eastAsia="en-GB"/>
    </w:rPr>
  </w:style>
  <w:style w:type="paragraph" w:customStyle="1" w:styleId="sitenavigation1">
    <w:name w:val="sitenavigation1"/>
    <w:basedOn w:val="Normal"/>
    <w:rsid w:val="008F52DD"/>
    <w:pPr>
      <w:widowControl/>
      <w:autoSpaceDE/>
      <w:autoSpaceDN/>
      <w:adjustRightInd/>
      <w:spacing w:after="192"/>
      <w:ind w:right="390"/>
    </w:pPr>
    <w:rPr>
      <w:vanish/>
      <w:sz w:val="24"/>
      <w:szCs w:val="24"/>
      <w:lang w:val="en-GB" w:eastAsia="en-GB"/>
    </w:rPr>
  </w:style>
  <w:style w:type="paragraph" w:styleId="z-TopofForm">
    <w:name w:val="HTML Top of Form"/>
    <w:basedOn w:val="Normal"/>
    <w:next w:val="Normal"/>
    <w:link w:val="z-TopofFormChar"/>
    <w:hidden/>
    <w:uiPriority w:val="99"/>
    <w:semiHidden/>
    <w:unhideWhenUsed/>
    <w:rsid w:val="008F52DD"/>
    <w:pPr>
      <w:widowControl/>
      <w:pBdr>
        <w:bottom w:val="single" w:sz="6" w:space="1" w:color="auto"/>
      </w:pBdr>
      <w:autoSpaceDE/>
      <w:autoSpaceDN/>
      <w:adjustRightInd/>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8F52DD"/>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8F52DD"/>
    <w:pPr>
      <w:widowControl/>
      <w:pBdr>
        <w:top w:val="single" w:sz="6" w:space="1" w:color="auto"/>
      </w:pBdr>
      <w:autoSpaceDE/>
      <w:autoSpaceDN/>
      <w:adjustRightInd/>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8F52DD"/>
    <w:rPr>
      <w:rFonts w:ascii="Arial" w:eastAsia="Times New Roman" w:hAnsi="Arial" w:cs="Arial"/>
      <w:vanish/>
      <w:sz w:val="16"/>
      <w:szCs w:val="16"/>
      <w:lang w:eastAsia="en-GB"/>
    </w:rPr>
  </w:style>
</w:styles>
</file>

<file path=word/webSettings.xml><?xml version="1.0" encoding="utf-8"?>
<w:webSettings xmlns:r="http://schemas.openxmlformats.org/officeDocument/2006/relationships" xmlns:w="http://schemas.openxmlformats.org/wordprocessingml/2006/main">
  <w:divs>
    <w:div w:id="537427289">
      <w:bodyDiv w:val="1"/>
      <w:marLeft w:val="0"/>
      <w:marRight w:val="0"/>
      <w:marTop w:val="0"/>
      <w:marBottom w:val="0"/>
      <w:divBdr>
        <w:top w:val="none" w:sz="0" w:space="0" w:color="auto"/>
        <w:left w:val="none" w:sz="0" w:space="0" w:color="auto"/>
        <w:bottom w:val="none" w:sz="0" w:space="0" w:color="auto"/>
        <w:right w:val="none" w:sz="0" w:space="0" w:color="auto"/>
      </w:divBdr>
      <w:divsChild>
        <w:div w:id="2075466488">
          <w:marLeft w:val="0"/>
          <w:marRight w:val="0"/>
          <w:marTop w:val="0"/>
          <w:marBottom w:val="0"/>
          <w:divBdr>
            <w:top w:val="none" w:sz="0" w:space="0" w:color="auto"/>
            <w:left w:val="none" w:sz="0" w:space="0" w:color="auto"/>
            <w:bottom w:val="none" w:sz="0" w:space="0" w:color="auto"/>
            <w:right w:val="none" w:sz="0" w:space="0" w:color="auto"/>
          </w:divBdr>
          <w:divsChild>
            <w:div w:id="828834130">
              <w:marLeft w:val="0"/>
              <w:marRight w:val="0"/>
              <w:marTop w:val="0"/>
              <w:marBottom w:val="0"/>
              <w:divBdr>
                <w:top w:val="none" w:sz="0" w:space="0" w:color="auto"/>
                <w:left w:val="none" w:sz="0" w:space="0" w:color="auto"/>
                <w:bottom w:val="none" w:sz="0" w:space="0" w:color="auto"/>
                <w:right w:val="none" w:sz="0" w:space="0" w:color="auto"/>
              </w:divBdr>
              <w:divsChild>
                <w:div w:id="179659737">
                  <w:marLeft w:val="0"/>
                  <w:marRight w:val="0"/>
                  <w:marTop w:val="0"/>
                  <w:marBottom w:val="0"/>
                  <w:divBdr>
                    <w:top w:val="none" w:sz="0" w:space="0" w:color="auto"/>
                    <w:left w:val="none" w:sz="0" w:space="0" w:color="auto"/>
                    <w:bottom w:val="none" w:sz="0" w:space="0" w:color="auto"/>
                    <w:right w:val="none" w:sz="0" w:space="0" w:color="auto"/>
                  </w:divBdr>
                </w:div>
                <w:div w:id="1718049396">
                  <w:marLeft w:val="0"/>
                  <w:marRight w:val="0"/>
                  <w:marTop w:val="0"/>
                  <w:marBottom w:val="0"/>
                  <w:divBdr>
                    <w:top w:val="none" w:sz="0" w:space="0" w:color="auto"/>
                    <w:left w:val="none" w:sz="0" w:space="0" w:color="auto"/>
                    <w:bottom w:val="none" w:sz="0" w:space="0" w:color="auto"/>
                    <w:right w:val="none" w:sz="0" w:space="0" w:color="auto"/>
                  </w:divBdr>
                  <w:divsChild>
                    <w:div w:id="399401570">
                      <w:marLeft w:val="0"/>
                      <w:marRight w:val="0"/>
                      <w:marTop w:val="0"/>
                      <w:marBottom w:val="0"/>
                      <w:divBdr>
                        <w:top w:val="none" w:sz="0" w:space="0" w:color="auto"/>
                        <w:left w:val="none" w:sz="0" w:space="0" w:color="auto"/>
                        <w:bottom w:val="none" w:sz="0" w:space="0" w:color="auto"/>
                        <w:right w:val="none" w:sz="0" w:space="0" w:color="auto"/>
                      </w:divBdr>
                    </w:div>
                  </w:divsChild>
                </w:div>
                <w:div w:id="1096436707">
                  <w:marLeft w:val="0"/>
                  <w:marRight w:val="0"/>
                  <w:marTop w:val="0"/>
                  <w:marBottom w:val="0"/>
                  <w:divBdr>
                    <w:top w:val="none" w:sz="0" w:space="0" w:color="auto"/>
                    <w:left w:val="none" w:sz="0" w:space="0" w:color="auto"/>
                    <w:bottom w:val="none" w:sz="0" w:space="0" w:color="auto"/>
                    <w:right w:val="none" w:sz="0" w:space="0" w:color="auto"/>
                  </w:divBdr>
                </w:div>
                <w:div w:id="1525241970">
                  <w:marLeft w:val="0"/>
                  <w:marRight w:val="0"/>
                  <w:marTop w:val="0"/>
                  <w:marBottom w:val="480"/>
                  <w:divBdr>
                    <w:top w:val="none" w:sz="0" w:space="0" w:color="auto"/>
                    <w:left w:val="none" w:sz="0" w:space="0" w:color="auto"/>
                    <w:bottom w:val="none" w:sz="0" w:space="0" w:color="auto"/>
                    <w:right w:val="none" w:sz="0" w:space="0" w:color="auto"/>
                  </w:divBdr>
                </w:div>
              </w:divsChild>
            </w:div>
            <w:div w:id="996306144">
              <w:marLeft w:val="0"/>
              <w:marRight w:val="0"/>
              <w:marTop w:val="0"/>
              <w:marBottom w:val="0"/>
              <w:divBdr>
                <w:top w:val="none" w:sz="0" w:space="0" w:color="auto"/>
                <w:left w:val="none" w:sz="0" w:space="0" w:color="auto"/>
                <w:bottom w:val="none" w:sz="0" w:space="0" w:color="auto"/>
                <w:right w:val="none" w:sz="0" w:space="0" w:color="auto"/>
              </w:divBdr>
            </w:div>
            <w:div w:id="1868180266">
              <w:marLeft w:val="0"/>
              <w:marRight w:val="0"/>
              <w:marTop w:val="0"/>
              <w:marBottom w:val="0"/>
              <w:divBdr>
                <w:top w:val="none" w:sz="0" w:space="0" w:color="auto"/>
                <w:left w:val="none" w:sz="0" w:space="0" w:color="auto"/>
                <w:bottom w:val="none" w:sz="0" w:space="0" w:color="auto"/>
                <w:right w:val="none" w:sz="0" w:space="0" w:color="auto"/>
              </w:divBdr>
              <w:divsChild>
                <w:div w:id="1902671535">
                  <w:marLeft w:val="0"/>
                  <w:marRight w:val="0"/>
                  <w:marTop w:val="0"/>
                  <w:marBottom w:val="384"/>
                  <w:divBdr>
                    <w:top w:val="none" w:sz="0" w:space="0" w:color="auto"/>
                    <w:left w:val="none" w:sz="0" w:space="0" w:color="auto"/>
                    <w:bottom w:val="none" w:sz="0" w:space="0" w:color="auto"/>
                    <w:right w:val="none" w:sz="0" w:space="0" w:color="auto"/>
                  </w:divBdr>
                </w:div>
                <w:div w:id="94207353">
                  <w:marLeft w:val="0"/>
                  <w:marRight w:val="375"/>
                  <w:marTop w:val="0"/>
                  <w:marBottom w:val="0"/>
                  <w:divBdr>
                    <w:top w:val="none" w:sz="0" w:space="0" w:color="auto"/>
                    <w:left w:val="none" w:sz="0" w:space="0" w:color="auto"/>
                    <w:bottom w:val="none" w:sz="0" w:space="0" w:color="auto"/>
                    <w:right w:val="none" w:sz="0" w:space="0" w:color="auto"/>
                  </w:divBdr>
                  <w:divsChild>
                    <w:div w:id="1958830465">
                      <w:marLeft w:val="0"/>
                      <w:marRight w:val="0"/>
                      <w:marTop w:val="0"/>
                      <w:marBottom w:val="0"/>
                      <w:divBdr>
                        <w:top w:val="none" w:sz="0" w:space="0" w:color="auto"/>
                        <w:left w:val="none" w:sz="0" w:space="0" w:color="auto"/>
                        <w:bottom w:val="none" w:sz="0" w:space="0" w:color="auto"/>
                        <w:right w:val="single" w:sz="6" w:space="0" w:color="ECEAE8"/>
                      </w:divBdr>
                    </w:div>
                    <w:div w:id="619192646">
                      <w:marLeft w:val="0"/>
                      <w:marRight w:val="0"/>
                      <w:marTop w:val="0"/>
                      <w:marBottom w:val="0"/>
                      <w:divBdr>
                        <w:top w:val="none" w:sz="0" w:space="0" w:color="auto"/>
                        <w:left w:val="none" w:sz="0" w:space="0" w:color="auto"/>
                        <w:bottom w:val="none" w:sz="0" w:space="0" w:color="auto"/>
                        <w:right w:val="none" w:sz="0" w:space="0" w:color="auto"/>
                      </w:divBdr>
                    </w:div>
                  </w:divsChild>
                </w:div>
                <w:div w:id="456264728">
                  <w:marLeft w:val="0"/>
                  <w:marRight w:val="0"/>
                  <w:marTop w:val="0"/>
                  <w:marBottom w:val="0"/>
                  <w:divBdr>
                    <w:top w:val="none" w:sz="0" w:space="0" w:color="auto"/>
                    <w:left w:val="none" w:sz="0" w:space="0" w:color="auto"/>
                    <w:bottom w:val="none" w:sz="0" w:space="0" w:color="auto"/>
                    <w:right w:val="none" w:sz="0" w:space="0" w:color="auto"/>
                  </w:divBdr>
                  <w:divsChild>
                    <w:div w:id="1942103437">
                      <w:marLeft w:val="0"/>
                      <w:marRight w:val="0"/>
                      <w:marTop w:val="0"/>
                      <w:marBottom w:val="0"/>
                      <w:divBdr>
                        <w:top w:val="none" w:sz="0" w:space="0" w:color="auto"/>
                        <w:left w:val="none" w:sz="0" w:space="0" w:color="auto"/>
                        <w:bottom w:val="none" w:sz="0" w:space="0" w:color="auto"/>
                        <w:right w:val="none" w:sz="0" w:space="0" w:color="auto"/>
                      </w:divBdr>
                      <w:divsChild>
                        <w:div w:id="1086147101">
                          <w:marLeft w:val="0"/>
                          <w:marRight w:val="375"/>
                          <w:marTop w:val="0"/>
                          <w:marBottom w:val="0"/>
                          <w:divBdr>
                            <w:top w:val="none" w:sz="0" w:space="0" w:color="auto"/>
                            <w:left w:val="none" w:sz="0" w:space="0" w:color="auto"/>
                            <w:bottom w:val="none" w:sz="0" w:space="0" w:color="auto"/>
                            <w:right w:val="none" w:sz="0" w:space="0" w:color="auto"/>
                          </w:divBdr>
                          <w:divsChild>
                            <w:div w:id="783035443">
                              <w:marLeft w:val="0"/>
                              <w:marRight w:val="0"/>
                              <w:marTop w:val="0"/>
                              <w:marBottom w:val="0"/>
                              <w:divBdr>
                                <w:top w:val="none" w:sz="0" w:space="0" w:color="auto"/>
                                <w:left w:val="none" w:sz="0" w:space="0" w:color="auto"/>
                                <w:bottom w:val="none" w:sz="0" w:space="0" w:color="auto"/>
                                <w:right w:val="none" w:sz="0" w:space="0" w:color="auto"/>
                              </w:divBdr>
                              <w:divsChild>
                                <w:div w:id="1464735722">
                                  <w:marLeft w:val="0"/>
                                  <w:marRight w:val="345"/>
                                  <w:marTop w:val="0"/>
                                  <w:marBottom w:val="375"/>
                                  <w:divBdr>
                                    <w:top w:val="none" w:sz="0" w:space="0" w:color="auto"/>
                                    <w:left w:val="none" w:sz="0" w:space="0" w:color="auto"/>
                                    <w:bottom w:val="none" w:sz="0" w:space="0" w:color="auto"/>
                                    <w:right w:val="none" w:sz="0" w:space="0" w:color="auto"/>
                                  </w:divBdr>
                                  <w:divsChild>
                                    <w:div w:id="64693696">
                                      <w:marLeft w:val="0"/>
                                      <w:marRight w:val="0"/>
                                      <w:marTop w:val="0"/>
                                      <w:marBottom w:val="0"/>
                                      <w:divBdr>
                                        <w:top w:val="none" w:sz="0" w:space="0" w:color="auto"/>
                                        <w:left w:val="none" w:sz="0" w:space="0" w:color="auto"/>
                                        <w:bottom w:val="none" w:sz="0" w:space="0" w:color="auto"/>
                                        <w:right w:val="none" w:sz="0" w:space="0" w:color="auto"/>
                                      </w:divBdr>
                                      <w:divsChild>
                                        <w:div w:id="10485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98939">
                                  <w:marLeft w:val="0"/>
                                  <w:marRight w:val="345"/>
                                  <w:marTop w:val="0"/>
                                  <w:marBottom w:val="0"/>
                                  <w:divBdr>
                                    <w:top w:val="none" w:sz="0" w:space="0" w:color="auto"/>
                                    <w:left w:val="none" w:sz="0" w:space="0" w:color="auto"/>
                                    <w:bottom w:val="none" w:sz="0" w:space="0" w:color="auto"/>
                                    <w:right w:val="none" w:sz="0" w:space="0" w:color="auto"/>
                                  </w:divBdr>
                                  <w:divsChild>
                                    <w:div w:id="496269637">
                                      <w:marLeft w:val="0"/>
                                      <w:marRight w:val="0"/>
                                      <w:marTop w:val="0"/>
                                      <w:marBottom w:val="0"/>
                                      <w:divBdr>
                                        <w:top w:val="none" w:sz="0" w:space="0" w:color="auto"/>
                                        <w:left w:val="none" w:sz="0" w:space="0" w:color="auto"/>
                                        <w:bottom w:val="none" w:sz="0" w:space="0" w:color="auto"/>
                                        <w:right w:val="none" w:sz="0" w:space="0" w:color="auto"/>
                                      </w:divBdr>
                                      <w:divsChild>
                                        <w:div w:id="207743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34939">
                          <w:marLeft w:val="0"/>
                          <w:marRight w:val="375"/>
                          <w:marTop w:val="0"/>
                          <w:marBottom w:val="0"/>
                          <w:divBdr>
                            <w:top w:val="none" w:sz="0" w:space="0" w:color="auto"/>
                            <w:left w:val="none" w:sz="0" w:space="0" w:color="auto"/>
                            <w:bottom w:val="none" w:sz="0" w:space="0" w:color="auto"/>
                            <w:right w:val="none" w:sz="0" w:space="0" w:color="auto"/>
                          </w:divBdr>
                          <w:divsChild>
                            <w:div w:id="299071577">
                              <w:marLeft w:val="0"/>
                              <w:marRight w:val="0"/>
                              <w:marTop w:val="0"/>
                              <w:marBottom w:val="0"/>
                              <w:divBdr>
                                <w:top w:val="none" w:sz="0" w:space="0" w:color="auto"/>
                                <w:left w:val="none" w:sz="0" w:space="0" w:color="auto"/>
                                <w:bottom w:val="none" w:sz="0" w:space="0" w:color="auto"/>
                                <w:right w:val="none" w:sz="0" w:space="0" w:color="auto"/>
                              </w:divBdr>
                              <w:divsChild>
                                <w:div w:id="288243113">
                                  <w:marLeft w:val="0"/>
                                  <w:marRight w:val="0"/>
                                  <w:marTop w:val="0"/>
                                  <w:marBottom w:val="0"/>
                                  <w:divBdr>
                                    <w:top w:val="none" w:sz="0" w:space="0" w:color="auto"/>
                                    <w:left w:val="none" w:sz="0" w:space="0" w:color="auto"/>
                                    <w:bottom w:val="none" w:sz="0" w:space="0" w:color="auto"/>
                                    <w:right w:val="none" w:sz="0" w:space="0" w:color="auto"/>
                                  </w:divBdr>
                                  <w:divsChild>
                                    <w:div w:id="361782736">
                                      <w:marLeft w:val="0"/>
                                      <w:marRight w:val="0"/>
                                      <w:marTop w:val="0"/>
                                      <w:marBottom w:val="0"/>
                                      <w:divBdr>
                                        <w:top w:val="none" w:sz="0" w:space="0" w:color="auto"/>
                                        <w:left w:val="none" w:sz="0" w:space="0" w:color="auto"/>
                                        <w:bottom w:val="none" w:sz="0" w:space="0" w:color="auto"/>
                                        <w:right w:val="none" w:sz="0" w:space="0" w:color="auto"/>
                                      </w:divBdr>
                                      <w:divsChild>
                                        <w:div w:id="867329829">
                                          <w:marLeft w:val="0"/>
                                          <w:marRight w:val="0"/>
                                          <w:marTop w:val="0"/>
                                          <w:marBottom w:val="0"/>
                                          <w:divBdr>
                                            <w:top w:val="none" w:sz="0" w:space="0" w:color="auto"/>
                                            <w:left w:val="none" w:sz="0" w:space="0" w:color="auto"/>
                                            <w:bottom w:val="none" w:sz="0" w:space="0" w:color="auto"/>
                                            <w:right w:val="none" w:sz="0" w:space="0" w:color="auto"/>
                                          </w:divBdr>
                                          <w:divsChild>
                                            <w:div w:id="1382362011">
                                              <w:marLeft w:val="0"/>
                                              <w:marRight w:val="0"/>
                                              <w:marTop w:val="0"/>
                                              <w:marBottom w:val="0"/>
                                              <w:divBdr>
                                                <w:top w:val="none" w:sz="0" w:space="0" w:color="auto"/>
                                                <w:left w:val="none" w:sz="0" w:space="0" w:color="auto"/>
                                                <w:bottom w:val="none" w:sz="0" w:space="0" w:color="auto"/>
                                                <w:right w:val="none" w:sz="0" w:space="0" w:color="auto"/>
                                              </w:divBdr>
                                            </w:div>
                                            <w:div w:id="1689133597">
                                              <w:marLeft w:val="0"/>
                                              <w:marRight w:val="0"/>
                                              <w:marTop w:val="0"/>
                                              <w:marBottom w:val="0"/>
                                              <w:divBdr>
                                                <w:top w:val="none" w:sz="0" w:space="0" w:color="auto"/>
                                                <w:left w:val="none" w:sz="0" w:space="0" w:color="auto"/>
                                                <w:bottom w:val="none" w:sz="0" w:space="0" w:color="auto"/>
                                                <w:right w:val="none" w:sz="0" w:space="0" w:color="auto"/>
                                              </w:divBdr>
                                            </w:div>
                                          </w:divsChild>
                                        </w:div>
                                        <w:div w:id="1570651638">
                                          <w:marLeft w:val="0"/>
                                          <w:marRight w:val="0"/>
                                          <w:marTop w:val="0"/>
                                          <w:marBottom w:val="0"/>
                                          <w:divBdr>
                                            <w:top w:val="none" w:sz="0" w:space="0" w:color="auto"/>
                                            <w:left w:val="none" w:sz="0" w:space="0" w:color="auto"/>
                                            <w:bottom w:val="none" w:sz="0" w:space="0" w:color="auto"/>
                                            <w:right w:val="none" w:sz="0" w:space="0" w:color="auto"/>
                                          </w:divBdr>
                                          <w:divsChild>
                                            <w:div w:id="396898295">
                                              <w:marLeft w:val="0"/>
                                              <w:marRight w:val="0"/>
                                              <w:marTop w:val="0"/>
                                              <w:marBottom w:val="0"/>
                                              <w:divBdr>
                                                <w:top w:val="none" w:sz="0" w:space="0" w:color="auto"/>
                                                <w:left w:val="none" w:sz="0" w:space="0" w:color="auto"/>
                                                <w:bottom w:val="none" w:sz="0" w:space="0" w:color="auto"/>
                                                <w:right w:val="none" w:sz="0" w:space="0" w:color="auto"/>
                                              </w:divBdr>
                                            </w:div>
                                            <w:div w:id="778986072">
                                              <w:marLeft w:val="0"/>
                                              <w:marRight w:val="0"/>
                                              <w:marTop w:val="0"/>
                                              <w:marBottom w:val="0"/>
                                              <w:divBdr>
                                                <w:top w:val="none" w:sz="0" w:space="0" w:color="auto"/>
                                                <w:left w:val="none" w:sz="0" w:space="0" w:color="auto"/>
                                                <w:bottom w:val="none" w:sz="0" w:space="0" w:color="auto"/>
                                                <w:right w:val="none" w:sz="0" w:space="0" w:color="auto"/>
                                              </w:divBdr>
                                            </w:div>
                                          </w:divsChild>
                                        </w:div>
                                        <w:div w:id="1161121985">
                                          <w:marLeft w:val="0"/>
                                          <w:marRight w:val="0"/>
                                          <w:marTop w:val="0"/>
                                          <w:marBottom w:val="0"/>
                                          <w:divBdr>
                                            <w:top w:val="none" w:sz="0" w:space="0" w:color="auto"/>
                                            <w:left w:val="none" w:sz="0" w:space="0" w:color="auto"/>
                                            <w:bottom w:val="none" w:sz="0" w:space="0" w:color="auto"/>
                                            <w:right w:val="none" w:sz="0" w:space="0" w:color="auto"/>
                                          </w:divBdr>
                                          <w:divsChild>
                                            <w:div w:id="799613752">
                                              <w:marLeft w:val="0"/>
                                              <w:marRight w:val="0"/>
                                              <w:marTop w:val="0"/>
                                              <w:marBottom w:val="0"/>
                                              <w:divBdr>
                                                <w:top w:val="none" w:sz="0" w:space="0" w:color="auto"/>
                                                <w:left w:val="none" w:sz="0" w:space="0" w:color="auto"/>
                                                <w:bottom w:val="none" w:sz="0" w:space="0" w:color="auto"/>
                                                <w:right w:val="none" w:sz="0" w:space="0" w:color="auto"/>
                                              </w:divBdr>
                                            </w:div>
                                            <w:div w:id="8253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33604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368000">
      <w:bodyDiv w:val="1"/>
      <w:marLeft w:val="0"/>
      <w:marRight w:val="0"/>
      <w:marTop w:val="0"/>
      <w:marBottom w:val="0"/>
      <w:divBdr>
        <w:top w:val="none" w:sz="0" w:space="0" w:color="auto"/>
        <w:left w:val="none" w:sz="0" w:space="0" w:color="auto"/>
        <w:bottom w:val="none" w:sz="0" w:space="0" w:color="auto"/>
        <w:right w:val="none" w:sz="0" w:space="0" w:color="auto"/>
      </w:divBdr>
      <w:divsChild>
        <w:div w:id="552157510">
          <w:marLeft w:val="0"/>
          <w:marRight w:val="0"/>
          <w:marTop w:val="0"/>
          <w:marBottom w:val="0"/>
          <w:divBdr>
            <w:top w:val="none" w:sz="0" w:space="0" w:color="auto"/>
            <w:left w:val="none" w:sz="0" w:space="0" w:color="auto"/>
            <w:bottom w:val="none" w:sz="0" w:space="0" w:color="auto"/>
            <w:right w:val="none" w:sz="0" w:space="0" w:color="auto"/>
          </w:divBdr>
          <w:divsChild>
            <w:div w:id="1225919937">
              <w:marLeft w:val="0"/>
              <w:marRight w:val="0"/>
              <w:marTop w:val="0"/>
              <w:marBottom w:val="0"/>
              <w:divBdr>
                <w:top w:val="none" w:sz="0" w:space="0" w:color="auto"/>
                <w:left w:val="none" w:sz="0" w:space="0" w:color="auto"/>
                <w:bottom w:val="none" w:sz="0" w:space="0" w:color="auto"/>
                <w:right w:val="none" w:sz="0" w:space="0" w:color="auto"/>
              </w:divBdr>
              <w:divsChild>
                <w:div w:id="1790512324">
                  <w:marLeft w:val="0"/>
                  <w:marRight w:val="0"/>
                  <w:marTop w:val="0"/>
                  <w:marBottom w:val="0"/>
                  <w:divBdr>
                    <w:top w:val="none" w:sz="0" w:space="0" w:color="auto"/>
                    <w:left w:val="none" w:sz="0" w:space="0" w:color="auto"/>
                    <w:bottom w:val="none" w:sz="0" w:space="0" w:color="auto"/>
                    <w:right w:val="none" w:sz="0" w:space="0" w:color="auto"/>
                  </w:divBdr>
                  <w:divsChild>
                    <w:div w:id="264771498">
                      <w:marLeft w:val="0"/>
                      <w:marRight w:val="0"/>
                      <w:marTop w:val="0"/>
                      <w:marBottom w:val="0"/>
                      <w:divBdr>
                        <w:top w:val="none" w:sz="0" w:space="0" w:color="auto"/>
                        <w:left w:val="none" w:sz="0" w:space="0" w:color="auto"/>
                        <w:bottom w:val="none" w:sz="0" w:space="0" w:color="auto"/>
                        <w:right w:val="none" w:sz="0" w:space="0" w:color="auto"/>
                      </w:divBdr>
                      <w:divsChild>
                        <w:div w:id="1754665041">
                          <w:marLeft w:val="0"/>
                          <w:marRight w:val="375"/>
                          <w:marTop w:val="0"/>
                          <w:marBottom w:val="0"/>
                          <w:divBdr>
                            <w:top w:val="none" w:sz="0" w:space="0" w:color="auto"/>
                            <w:left w:val="none" w:sz="0" w:space="0" w:color="auto"/>
                            <w:bottom w:val="none" w:sz="0" w:space="0" w:color="auto"/>
                            <w:right w:val="none" w:sz="0" w:space="0" w:color="auto"/>
                          </w:divBdr>
                          <w:divsChild>
                            <w:div w:id="1017928446">
                              <w:marLeft w:val="0"/>
                              <w:marRight w:val="0"/>
                              <w:marTop w:val="300"/>
                              <w:marBottom w:val="0"/>
                              <w:divBdr>
                                <w:top w:val="none" w:sz="0" w:space="0" w:color="auto"/>
                                <w:left w:val="none" w:sz="0" w:space="0" w:color="auto"/>
                                <w:bottom w:val="none" w:sz="0" w:space="0" w:color="auto"/>
                                <w:right w:val="none" w:sz="0" w:space="0" w:color="auto"/>
                              </w:divBdr>
                              <w:divsChild>
                                <w:div w:id="1465389289">
                                  <w:marLeft w:val="0"/>
                                  <w:marRight w:val="0"/>
                                  <w:marTop w:val="0"/>
                                  <w:marBottom w:val="0"/>
                                  <w:divBdr>
                                    <w:top w:val="none" w:sz="0" w:space="0" w:color="auto"/>
                                    <w:left w:val="none" w:sz="0" w:space="0" w:color="auto"/>
                                    <w:bottom w:val="none" w:sz="0" w:space="0" w:color="auto"/>
                                    <w:right w:val="none" w:sz="0" w:space="0" w:color="auto"/>
                                  </w:divBdr>
                                  <w:divsChild>
                                    <w:div w:id="554895867">
                                      <w:marLeft w:val="0"/>
                                      <w:marRight w:val="0"/>
                                      <w:marTop w:val="0"/>
                                      <w:marBottom w:val="0"/>
                                      <w:divBdr>
                                        <w:top w:val="none" w:sz="0" w:space="0" w:color="auto"/>
                                        <w:left w:val="none" w:sz="0" w:space="0" w:color="auto"/>
                                        <w:bottom w:val="none" w:sz="0" w:space="0" w:color="auto"/>
                                        <w:right w:val="none" w:sz="0" w:space="0" w:color="auto"/>
                                      </w:divBdr>
                                    </w:div>
                                    <w:div w:id="1632394973">
                                      <w:marLeft w:val="0"/>
                                      <w:marRight w:val="0"/>
                                      <w:marTop w:val="0"/>
                                      <w:marBottom w:val="0"/>
                                      <w:divBdr>
                                        <w:top w:val="none" w:sz="0" w:space="0" w:color="auto"/>
                                        <w:left w:val="none" w:sz="0" w:space="0" w:color="auto"/>
                                        <w:bottom w:val="none" w:sz="0" w:space="0" w:color="auto"/>
                                        <w:right w:val="none" w:sz="0" w:space="0" w:color="auto"/>
                                      </w:divBdr>
                                    </w:div>
                                    <w:div w:id="1903519079">
                                      <w:marLeft w:val="0"/>
                                      <w:marRight w:val="0"/>
                                      <w:marTop w:val="0"/>
                                      <w:marBottom w:val="0"/>
                                      <w:divBdr>
                                        <w:top w:val="none" w:sz="0" w:space="0" w:color="auto"/>
                                        <w:left w:val="none" w:sz="0" w:space="0" w:color="auto"/>
                                        <w:bottom w:val="none" w:sz="0" w:space="0" w:color="auto"/>
                                        <w:right w:val="none" w:sz="0" w:space="0" w:color="auto"/>
                                      </w:divBdr>
                                    </w:div>
                                    <w:div w:id="1338465344">
                                      <w:marLeft w:val="0"/>
                                      <w:marRight w:val="0"/>
                                      <w:marTop w:val="0"/>
                                      <w:marBottom w:val="0"/>
                                      <w:divBdr>
                                        <w:top w:val="none" w:sz="0" w:space="0" w:color="auto"/>
                                        <w:left w:val="none" w:sz="0" w:space="0" w:color="auto"/>
                                        <w:bottom w:val="none" w:sz="0" w:space="0" w:color="auto"/>
                                        <w:right w:val="none" w:sz="0" w:space="0" w:color="auto"/>
                                      </w:divBdr>
                                    </w:div>
                                    <w:div w:id="19368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722980">
      <w:bodyDiv w:val="1"/>
      <w:marLeft w:val="0"/>
      <w:marRight w:val="0"/>
      <w:marTop w:val="0"/>
      <w:marBottom w:val="0"/>
      <w:divBdr>
        <w:top w:val="none" w:sz="0" w:space="0" w:color="auto"/>
        <w:left w:val="none" w:sz="0" w:space="0" w:color="auto"/>
        <w:bottom w:val="none" w:sz="0" w:space="0" w:color="auto"/>
        <w:right w:val="none" w:sz="0" w:space="0" w:color="auto"/>
      </w:divBdr>
      <w:divsChild>
        <w:div w:id="1199197761">
          <w:marLeft w:val="0"/>
          <w:marRight w:val="0"/>
          <w:marTop w:val="0"/>
          <w:marBottom w:val="0"/>
          <w:divBdr>
            <w:top w:val="none" w:sz="0" w:space="0" w:color="auto"/>
            <w:left w:val="none" w:sz="0" w:space="0" w:color="auto"/>
            <w:bottom w:val="none" w:sz="0" w:space="0" w:color="auto"/>
            <w:right w:val="none" w:sz="0" w:space="0" w:color="auto"/>
          </w:divBdr>
          <w:divsChild>
            <w:div w:id="1179125432">
              <w:marLeft w:val="0"/>
              <w:marRight w:val="0"/>
              <w:marTop w:val="0"/>
              <w:marBottom w:val="0"/>
              <w:divBdr>
                <w:top w:val="none" w:sz="0" w:space="0" w:color="auto"/>
                <w:left w:val="none" w:sz="0" w:space="0" w:color="auto"/>
                <w:bottom w:val="none" w:sz="0" w:space="0" w:color="auto"/>
                <w:right w:val="none" w:sz="0" w:space="0" w:color="auto"/>
              </w:divBdr>
              <w:divsChild>
                <w:div w:id="506209604">
                  <w:marLeft w:val="0"/>
                  <w:marRight w:val="0"/>
                  <w:marTop w:val="0"/>
                  <w:marBottom w:val="0"/>
                  <w:divBdr>
                    <w:top w:val="none" w:sz="0" w:space="0" w:color="auto"/>
                    <w:left w:val="none" w:sz="0" w:space="0" w:color="auto"/>
                    <w:bottom w:val="none" w:sz="0" w:space="0" w:color="auto"/>
                    <w:right w:val="none" w:sz="0" w:space="0" w:color="auto"/>
                  </w:divBdr>
                  <w:divsChild>
                    <w:div w:id="1262450413">
                      <w:marLeft w:val="0"/>
                      <w:marRight w:val="0"/>
                      <w:marTop w:val="0"/>
                      <w:marBottom w:val="0"/>
                      <w:divBdr>
                        <w:top w:val="none" w:sz="0" w:space="0" w:color="auto"/>
                        <w:left w:val="none" w:sz="0" w:space="0" w:color="auto"/>
                        <w:bottom w:val="none" w:sz="0" w:space="0" w:color="auto"/>
                        <w:right w:val="none" w:sz="0" w:space="0" w:color="auto"/>
                      </w:divBdr>
                      <w:divsChild>
                        <w:div w:id="204756322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170759">
      <w:bodyDiv w:val="1"/>
      <w:marLeft w:val="0"/>
      <w:marRight w:val="0"/>
      <w:marTop w:val="0"/>
      <w:marBottom w:val="0"/>
      <w:divBdr>
        <w:top w:val="none" w:sz="0" w:space="0" w:color="auto"/>
        <w:left w:val="none" w:sz="0" w:space="0" w:color="auto"/>
        <w:bottom w:val="none" w:sz="0" w:space="0" w:color="auto"/>
        <w:right w:val="none" w:sz="0" w:space="0" w:color="auto"/>
      </w:divBdr>
    </w:div>
    <w:div w:id="1590313666">
      <w:bodyDiv w:val="1"/>
      <w:marLeft w:val="0"/>
      <w:marRight w:val="0"/>
      <w:marTop w:val="0"/>
      <w:marBottom w:val="0"/>
      <w:divBdr>
        <w:top w:val="none" w:sz="0" w:space="0" w:color="auto"/>
        <w:left w:val="none" w:sz="0" w:space="0" w:color="auto"/>
        <w:bottom w:val="none" w:sz="0" w:space="0" w:color="auto"/>
        <w:right w:val="none" w:sz="0" w:space="0" w:color="auto"/>
      </w:divBdr>
      <w:divsChild>
        <w:div w:id="2126265854">
          <w:marLeft w:val="0"/>
          <w:marRight w:val="0"/>
          <w:marTop w:val="0"/>
          <w:marBottom w:val="0"/>
          <w:divBdr>
            <w:top w:val="none" w:sz="0" w:space="0" w:color="auto"/>
            <w:left w:val="none" w:sz="0" w:space="0" w:color="auto"/>
            <w:bottom w:val="none" w:sz="0" w:space="0" w:color="auto"/>
            <w:right w:val="none" w:sz="0" w:space="0" w:color="auto"/>
          </w:divBdr>
          <w:divsChild>
            <w:div w:id="103615499">
              <w:marLeft w:val="0"/>
              <w:marRight w:val="0"/>
              <w:marTop w:val="0"/>
              <w:marBottom w:val="0"/>
              <w:divBdr>
                <w:top w:val="none" w:sz="0" w:space="0" w:color="auto"/>
                <w:left w:val="none" w:sz="0" w:space="0" w:color="auto"/>
                <w:bottom w:val="none" w:sz="0" w:space="0" w:color="auto"/>
                <w:right w:val="none" w:sz="0" w:space="0" w:color="auto"/>
              </w:divBdr>
              <w:divsChild>
                <w:div w:id="751587641">
                  <w:marLeft w:val="0"/>
                  <w:marRight w:val="0"/>
                  <w:marTop w:val="0"/>
                  <w:marBottom w:val="0"/>
                  <w:divBdr>
                    <w:top w:val="none" w:sz="0" w:space="0" w:color="auto"/>
                    <w:left w:val="none" w:sz="0" w:space="0" w:color="auto"/>
                    <w:bottom w:val="none" w:sz="0" w:space="0" w:color="auto"/>
                    <w:right w:val="none" w:sz="0" w:space="0" w:color="auto"/>
                  </w:divBdr>
                  <w:divsChild>
                    <w:div w:id="588392725">
                      <w:marLeft w:val="0"/>
                      <w:marRight w:val="0"/>
                      <w:marTop w:val="0"/>
                      <w:marBottom w:val="0"/>
                      <w:divBdr>
                        <w:top w:val="none" w:sz="0" w:space="0" w:color="auto"/>
                        <w:left w:val="none" w:sz="0" w:space="0" w:color="auto"/>
                        <w:bottom w:val="none" w:sz="0" w:space="0" w:color="auto"/>
                        <w:right w:val="none" w:sz="0" w:space="0" w:color="auto"/>
                      </w:divBdr>
                      <w:divsChild>
                        <w:div w:id="623197586">
                          <w:marLeft w:val="0"/>
                          <w:marRight w:val="375"/>
                          <w:marTop w:val="0"/>
                          <w:marBottom w:val="0"/>
                          <w:divBdr>
                            <w:top w:val="none" w:sz="0" w:space="0" w:color="auto"/>
                            <w:left w:val="none" w:sz="0" w:space="0" w:color="auto"/>
                            <w:bottom w:val="none" w:sz="0" w:space="0" w:color="auto"/>
                            <w:right w:val="none" w:sz="0" w:space="0" w:color="auto"/>
                          </w:divBdr>
                          <w:divsChild>
                            <w:div w:id="449976359">
                              <w:marLeft w:val="0"/>
                              <w:marRight w:val="0"/>
                              <w:marTop w:val="300"/>
                              <w:marBottom w:val="0"/>
                              <w:divBdr>
                                <w:top w:val="none" w:sz="0" w:space="0" w:color="auto"/>
                                <w:left w:val="none" w:sz="0" w:space="0" w:color="auto"/>
                                <w:bottom w:val="none" w:sz="0" w:space="0" w:color="auto"/>
                                <w:right w:val="none" w:sz="0" w:space="0" w:color="auto"/>
                              </w:divBdr>
                              <w:divsChild>
                                <w:div w:id="689070348">
                                  <w:marLeft w:val="0"/>
                                  <w:marRight w:val="0"/>
                                  <w:marTop w:val="0"/>
                                  <w:marBottom w:val="0"/>
                                  <w:divBdr>
                                    <w:top w:val="none" w:sz="0" w:space="0" w:color="auto"/>
                                    <w:left w:val="none" w:sz="0" w:space="0" w:color="auto"/>
                                    <w:bottom w:val="none" w:sz="0" w:space="0" w:color="auto"/>
                                    <w:right w:val="none" w:sz="0" w:space="0" w:color="auto"/>
                                  </w:divBdr>
                                  <w:divsChild>
                                    <w:div w:id="443814795">
                                      <w:marLeft w:val="0"/>
                                      <w:marRight w:val="0"/>
                                      <w:marTop w:val="0"/>
                                      <w:marBottom w:val="0"/>
                                      <w:divBdr>
                                        <w:top w:val="none" w:sz="0" w:space="0" w:color="auto"/>
                                        <w:left w:val="none" w:sz="0" w:space="0" w:color="auto"/>
                                        <w:bottom w:val="none" w:sz="0" w:space="0" w:color="auto"/>
                                        <w:right w:val="none" w:sz="0" w:space="0" w:color="auto"/>
                                      </w:divBdr>
                                    </w:div>
                                    <w:div w:id="1474715656">
                                      <w:marLeft w:val="0"/>
                                      <w:marRight w:val="0"/>
                                      <w:marTop w:val="0"/>
                                      <w:marBottom w:val="0"/>
                                      <w:divBdr>
                                        <w:top w:val="none" w:sz="0" w:space="0" w:color="auto"/>
                                        <w:left w:val="none" w:sz="0" w:space="0" w:color="auto"/>
                                        <w:bottom w:val="none" w:sz="0" w:space="0" w:color="auto"/>
                                        <w:right w:val="none" w:sz="0" w:space="0" w:color="auto"/>
                                      </w:divBdr>
                                    </w:div>
                                    <w:div w:id="867377024">
                                      <w:marLeft w:val="0"/>
                                      <w:marRight w:val="0"/>
                                      <w:marTop w:val="0"/>
                                      <w:marBottom w:val="0"/>
                                      <w:divBdr>
                                        <w:top w:val="none" w:sz="0" w:space="0" w:color="auto"/>
                                        <w:left w:val="none" w:sz="0" w:space="0" w:color="auto"/>
                                        <w:bottom w:val="none" w:sz="0" w:space="0" w:color="auto"/>
                                        <w:right w:val="none" w:sz="0" w:space="0" w:color="auto"/>
                                      </w:divBdr>
                                    </w:div>
                                    <w:div w:id="365788824">
                                      <w:marLeft w:val="0"/>
                                      <w:marRight w:val="0"/>
                                      <w:marTop w:val="0"/>
                                      <w:marBottom w:val="0"/>
                                      <w:divBdr>
                                        <w:top w:val="none" w:sz="0" w:space="0" w:color="auto"/>
                                        <w:left w:val="none" w:sz="0" w:space="0" w:color="auto"/>
                                        <w:bottom w:val="none" w:sz="0" w:space="0" w:color="auto"/>
                                        <w:right w:val="none" w:sz="0" w:space="0" w:color="auto"/>
                                      </w:divBdr>
                                    </w:div>
                                    <w:div w:id="999162304">
                                      <w:marLeft w:val="0"/>
                                      <w:marRight w:val="0"/>
                                      <w:marTop w:val="0"/>
                                      <w:marBottom w:val="0"/>
                                      <w:divBdr>
                                        <w:top w:val="none" w:sz="0" w:space="0" w:color="auto"/>
                                        <w:left w:val="none" w:sz="0" w:space="0" w:color="auto"/>
                                        <w:bottom w:val="none" w:sz="0" w:space="0" w:color="auto"/>
                                        <w:right w:val="none" w:sz="0" w:space="0" w:color="auto"/>
                                      </w:divBdr>
                                    </w:div>
                                  </w:divsChild>
                                </w:div>
                                <w:div w:id="1266694516">
                                  <w:marLeft w:val="0"/>
                                  <w:marRight w:val="0"/>
                                  <w:marTop w:val="0"/>
                                  <w:marBottom w:val="0"/>
                                  <w:divBdr>
                                    <w:top w:val="none" w:sz="0" w:space="0" w:color="auto"/>
                                    <w:left w:val="none" w:sz="0" w:space="0" w:color="auto"/>
                                    <w:bottom w:val="none" w:sz="0" w:space="0" w:color="auto"/>
                                    <w:right w:val="none" w:sz="0" w:space="0" w:color="auto"/>
                                  </w:divBdr>
                                  <w:divsChild>
                                    <w:div w:id="1298144480">
                                      <w:marLeft w:val="0"/>
                                      <w:marRight w:val="0"/>
                                      <w:marTop w:val="225"/>
                                      <w:marBottom w:val="0"/>
                                      <w:divBdr>
                                        <w:top w:val="none" w:sz="0" w:space="0" w:color="auto"/>
                                        <w:left w:val="none" w:sz="0" w:space="0" w:color="auto"/>
                                        <w:bottom w:val="none" w:sz="0" w:space="0" w:color="auto"/>
                                        <w:right w:val="none" w:sz="0" w:space="0" w:color="auto"/>
                                      </w:divBdr>
                                    </w:div>
                                  </w:divsChild>
                                </w:div>
                                <w:div w:id="584995850">
                                  <w:marLeft w:val="0"/>
                                  <w:marRight w:val="0"/>
                                  <w:marTop w:val="0"/>
                                  <w:marBottom w:val="0"/>
                                  <w:divBdr>
                                    <w:top w:val="none" w:sz="0" w:space="0" w:color="auto"/>
                                    <w:left w:val="none" w:sz="0" w:space="0" w:color="auto"/>
                                    <w:bottom w:val="none" w:sz="0" w:space="0" w:color="auto"/>
                                    <w:right w:val="none" w:sz="0" w:space="0" w:color="auto"/>
                                  </w:divBdr>
                                  <w:divsChild>
                                    <w:div w:id="1570844032">
                                      <w:marLeft w:val="0"/>
                                      <w:marRight w:val="0"/>
                                      <w:marTop w:val="0"/>
                                      <w:marBottom w:val="0"/>
                                      <w:divBdr>
                                        <w:top w:val="none" w:sz="0" w:space="0" w:color="auto"/>
                                        <w:left w:val="none" w:sz="0" w:space="0" w:color="auto"/>
                                        <w:bottom w:val="none" w:sz="0" w:space="0" w:color="auto"/>
                                        <w:right w:val="none" w:sz="0" w:space="0" w:color="auto"/>
                                      </w:divBdr>
                                    </w:div>
                                  </w:divsChild>
                                </w:div>
                                <w:div w:id="3493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715024">
      <w:bodyDiv w:val="1"/>
      <w:marLeft w:val="75"/>
      <w:marRight w:val="75"/>
      <w:marTop w:val="12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la.ac.uk/" TargetMode="External"/><Relationship Id="rId21" Type="http://schemas.openxmlformats.org/officeDocument/2006/relationships/control" Target="activeX/activeX2.xml"/><Relationship Id="rId42" Type="http://schemas.openxmlformats.org/officeDocument/2006/relationships/hyperlink" Target="http://www.gla.ac.uk/schools/engineering/postgraduate/" TargetMode="External"/><Relationship Id="rId47" Type="http://schemas.openxmlformats.org/officeDocument/2006/relationships/image" Target="media/image8.jpeg"/><Relationship Id="rId63" Type="http://schemas.openxmlformats.org/officeDocument/2006/relationships/hyperlink" Target="http://www.gla.ac.uk/undergraduate/degrees/electronicsuestc/" TargetMode="External"/><Relationship Id="rId68" Type="http://schemas.openxmlformats.org/officeDocument/2006/relationships/hyperlink" Target="http://www.gla.ac.uk/undergraduate/degrees/mechanicalengineeringwithaeronautics/" TargetMode="External"/><Relationship Id="rId84" Type="http://schemas.openxmlformats.org/officeDocument/2006/relationships/hyperlink" Target="http://www.gla.ac.uk/undergraduate/degrees/civilengineeringwitharchitecture/" TargetMode="External"/><Relationship Id="rId89" Type="http://schemas.openxmlformats.org/officeDocument/2006/relationships/hyperlink" Target="http://www.gla.ac.uk/undergraduate/degrees/civilengineeringwitharchitecture/"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la.ac.uk/stafflist/" TargetMode="External"/><Relationship Id="rId29" Type="http://schemas.openxmlformats.org/officeDocument/2006/relationships/hyperlink" Target="http://www.gla.ac.uk/schools/engineering/undergraduate/" TargetMode="External"/><Relationship Id="rId107" Type="http://schemas.openxmlformats.org/officeDocument/2006/relationships/hyperlink" Target="http://www.gla.ac.uk/schools/mlc/languagecentre/" TargetMode="External"/><Relationship Id="rId11" Type="http://schemas.openxmlformats.org/officeDocument/2006/relationships/hyperlink" Target="http://www.gla.ac.uk/about/givingtoglasgow/" TargetMode="External"/><Relationship Id="rId24" Type="http://schemas.openxmlformats.org/officeDocument/2006/relationships/image" Target="media/image5.wmf"/><Relationship Id="rId32" Type="http://schemas.openxmlformats.org/officeDocument/2006/relationships/hyperlink" Target="http://www.gla.ac.uk/schools/engineering/research/" TargetMode="External"/><Relationship Id="rId37" Type="http://schemas.openxmlformats.org/officeDocument/2006/relationships/hyperlink" Target="http://www.gla.ac.uk/courses/singapore/" TargetMode="External"/><Relationship Id="rId40" Type="http://schemas.openxmlformats.org/officeDocument/2006/relationships/image" Target="media/image6.jpeg"/><Relationship Id="rId45" Type="http://schemas.openxmlformats.org/officeDocument/2006/relationships/hyperlink" Target="http://www.gla.ac.uk/schools/engineering/research/" TargetMode="External"/><Relationship Id="rId53" Type="http://schemas.openxmlformats.org/officeDocument/2006/relationships/hyperlink" Target="http://www.civil.gla.ac.uk/" TargetMode="External"/><Relationship Id="rId58" Type="http://schemas.openxmlformats.org/officeDocument/2006/relationships/hyperlink" Target="http://www.gla.ac.uk/undergraduate/degrees/biomedicalengineering/" TargetMode="External"/><Relationship Id="rId66" Type="http://schemas.openxmlformats.org/officeDocument/2006/relationships/hyperlink" Target="http://www.gla.ac.uk/undergraduate/degrees/mechanicaldesignengineeringsit/" TargetMode="External"/><Relationship Id="rId74" Type="http://schemas.openxmlformats.org/officeDocument/2006/relationships/hyperlink" Target="http://www.gla.ac.uk/undergraduate/degrees/civilengineering/" TargetMode="External"/><Relationship Id="rId79" Type="http://schemas.openxmlformats.org/officeDocument/2006/relationships/hyperlink" Target="http://www.gla.ac.uk/undergraduate/degrees/civilengineering/" TargetMode="External"/><Relationship Id="rId87" Type="http://schemas.openxmlformats.org/officeDocument/2006/relationships/hyperlink" Target="http://www.gla.ac.uk/undergraduate/degrees/civilengineeringwitharchitecture/" TargetMode="External"/><Relationship Id="rId102" Type="http://schemas.openxmlformats.org/officeDocument/2006/relationships/hyperlink" Target="mailto:Elaine.Shortt@glasgow.ac.uk" TargetMode="External"/><Relationship Id="rId110" Type="http://schemas.openxmlformats.org/officeDocument/2006/relationships/hyperlink" Target="http://www.gla.ac.uk/scholarships/" TargetMode="External"/><Relationship Id="rId5" Type="http://schemas.openxmlformats.org/officeDocument/2006/relationships/hyperlink" Target="http://www.civil.gla.ac.uk/" TargetMode="External"/><Relationship Id="rId61" Type="http://schemas.openxmlformats.org/officeDocument/2006/relationships/hyperlink" Target="http://www.gla.ac.uk/undergraduate/degrees/electronicsoftwareengineering/" TargetMode="External"/><Relationship Id="rId82" Type="http://schemas.openxmlformats.org/officeDocument/2006/relationships/hyperlink" Target="http://www.jbm.org.uk/" TargetMode="External"/><Relationship Id="rId90" Type="http://schemas.openxmlformats.org/officeDocument/2006/relationships/hyperlink" Target="http://www.gla.ac.uk/undergraduate/degrees/civilengineeringwitharchitecture/" TargetMode="External"/><Relationship Id="rId95" Type="http://schemas.openxmlformats.org/officeDocument/2006/relationships/image" Target="media/image10.gif"/><Relationship Id="rId19" Type="http://schemas.openxmlformats.org/officeDocument/2006/relationships/control" Target="activeX/activeX1.xml"/><Relationship Id="rId14" Type="http://schemas.openxmlformats.org/officeDocument/2006/relationships/hyperlink" Target="http://www.gla.ac.uk/" TargetMode="External"/><Relationship Id="rId22" Type="http://schemas.openxmlformats.org/officeDocument/2006/relationships/image" Target="media/image4.wmf"/><Relationship Id="rId27" Type="http://schemas.openxmlformats.org/officeDocument/2006/relationships/hyperlink" Target="http://www.gla.ac.uk/schools/" TargetMode="External"/><Relationship Id="rId30" Type="http://schemas.openxmlformats.org/officeDocument/2006/relationships/hyperlink" Target="http://www.gla.ac.uk/schools/engineering/postgraduate/" TargetMode="External"/><Relationship Id="rId35" Type="http://schemas.openxmlformats.org/officeDocument/2006/relationships/hyperlink" Target="http://www.gla.ac.uk/schools/engineering/aboutus/" TargetMode="External"/><Relationship Id="rId43" Type="http://schemas.openxmlformats.org/officeDocument/2006/relationships/hyperlink" Target="http://www.gla.ac.uk/about/visit/opendays/undergraduate/" TargetMode="External"/><Relationship Id="rId48" Type="http://schemas.openxmlformats.org/officeDocument/2006/relationships/image" Target="media/image9.png"/><Relationship Id="rId56" Type="http://schemas.openxmlformats.org/officeDocument/2006/relationships/hyperlink" Target="http://www.gla.ac.uk/undergraduate/degrees/aerospacesystems/" TargetMode="External"/><Relationship Id="rId64" Type="http://schemas.openxmlformats.org/officeDocument/2006/relationships/hyperlink" Target="http://www.gla.ac.uk/undergraduate/degrees/electronicswithmusic/" TargetMode="External"/><Relationship Id="rId69" Type="http://schemas.openxmlformats.org/officeDocument/2006/relationships/hyperlink" Target="http://www.gla.ac.uk/undergraduate/degrees/mechatronics/" TargetMode="External"/><Relationship Id="rId77" Type="http://schemas.openxmlformats.org/officeDocument/2006/relationships/hyperlink" Target="http://www.gla.ac.uk/undergraduate/degrees/civilengineering/" TargetMode="External"/><Relationship Id="rId100" Type="http://schemas.openxmlformats.org/officeDocument/2006/relationships/hyperlink" Target="http://www.gla.ac.uk/undergraduate/degrees/civilengineeringwitharchitecture/" TargetMode="External"/><Relationship Id="rId105" Type="http://schemas.openxmlformats.org/officeDocument/2006/relationships/hyperlink" Target="http://www.kic.org.uk/glasgow/" TargetMode="External"/><Relationship Id="rId113" Type="http://schemas.openxmlformats.org/officeDocument/2006/relationships/theme" Target="theme/theme1.xml"/><Relationship Id="rId8" Type="http://schemas.openxmlformats.org/officeDocument/2006/relationships/hyperlink" Target="http://www.gla.ac.uk/about/" TargetMode="External"/><Relationship Id="rId51" Type="http://schemas.openxmlformats.org/officeDocument/2006/relationships/hyperlink" Target="http://www.gla.ac.uk/schools/engineering/postgraduate/" TargetMode="External"/><Relationship Id="rId72" Type="http://schemas.openxmlformats.org/officeDocument/2006/relationships/hyperlink" Target="http://www.gla.ac.uk/undergraduate/degrees/civilengineering/" TargetMode="External"/><Relationship Id="rId80" Type="http://schemas.openxmlformats.org/officeDocument/2006/relationships/hyperlink" Target="http://www.gla.ac.uk/undergraduate/degrees/civilengineering/" TargetMode="External"/><Relationship Id="rId85" Type="http://schemas.openxmlformats.org/officeDocument/2006/relationships/hyperlink" Target="http://www.gla.ac.uk/undergraduate/degrees/civilengineeringwitharchitecture/" TargetMode="External"/><Relationship Id="rId93" Type="http://schemas.openxmlformats.org/officeDocument/2006/relationships/hyperlink" Target="http://www.gla.ac.uk/undergraduate/degrees/civilengineeringwitharchitecture/" TargetMode="External"/><Relationship Id="rId98" Type="http://schemas.openxmlformats.org/officeDocument/2006/relationships/hyperlink" Target="http://www.gla.ac.uk/schools/mlc/languagecentre/" TargetMode="External"/><Relationship Id="rId3" Type="http://schemas.openxmlformats.org/officeDocument/2006/relationships/settings" Target="settings.xml"/><Relationship Id="rId12" Type="http://schemas.openxmlformats.org/officeDocument/2006/relationships/hyperlink" Target="http://www.gla.ac.uk/about/contact/" TargetMode="External"/><Relationship Id="rId17" Type="http://schemas.openxmlformats.org/officeDocument/2006/relationships/hyperlink" Target="http://www.gla.ac.uk/academic/" TargetMode="External"/><Relationship Id="rId25" Type="http://schemas.openxmlformats.org/officeDocument/2006/relationships/control" Target="activeX/activeX4.xml"/><Relationship Id="rId33" Type="http://schemas.openxmlformats.org/officeDocument/2006/relationships/hyperlink" Target="http://www.gla.ac.uk/schools/engineering/phdopportunities/" TargetMode="External"/><Relationship Id="rId38" Type="http://schemas.openxmlformats.org/officeDocument/2006/relationships/hyperlink" Target="http://www.gla.ac.uk/schools/engineering/uestc/" TargetMode="External"/><Relationship Id="rId46" Type="http://schemas.openxmlformats.org/officeDocument/2006/relationships/image" Target="media/image7.jpeg"/><Relationship Id="rId59" Type="http://schemas.openxmlformats.org/officeDocument/2006/relationships/hyperlink" Target="http://www.gla.ac.uk/undergraduate/degrees/civilengineering/" TargetMode="External"/><Relationship Id="rId67" Type="http://schemas.openxmlformats.org/officeDocument/2006/relationships/hyperlink" Target="http://www.gla.ac.uk/undergraduate/degrees/mechanicalengineering/" TargetMode="External"/><Relationship Id="rId103" Type="http://schemas.openxmlformats.org/officeDocument/2006/relationships/hyperlink" Target="http://www.ukba.homeoffice.gov.uk/studyingintheuk/adult-students/can-you-apply/english-language/" TargetMode="External"/><Relationship Id="rId108" Type="http://schemas.openxmlformats.org/officeDocument/2006/relationships/hyperlink" Target="http://www.gla.ac.uk/scholarships/fees/" TargetMode="External"/><Relationship Id="rId20" Type="http://schemas.openxmlformats.org/officeDocument/2006/relationships/image" Target="media/image3.wmf"/><Relationship Id="rId41" Type="http://schemas.openxmlformats.org/officeDocument/2006/relationships/hyperlink" Target="http://www.gla.ac.uk/schools/engineering/undergraduate/" TargetMode="External"/><Relationship Id="rId54" Type="http://schemas.openxmlformats.org/officeDocument/2006/relationships/hyperlink" Target="http://www.gla.ac.uk/undergraduate/degrees/aeronauticalengineering/" TargetMode="External"/><Relationship Id="rId62" Type="http://schemas.openxmlformats.org/officeDocument/2006/relationships/hyperlink" Target="http://www.gla.ac.uk/undergraduate/degrees/electronics/" TargetMode="External"/><Relationship Id="rId70" Type="http://schemas.openxmlformats.org/officeDocument/2006/relationships/hyperlink" Target="http://www.gla.ac.uk/undergraduate/degrees/mechatronicssit/" TargetMode="External"/><Relationship Id="rId75" Type="http://schemas.openxmlformats.org/officeDocument/2006/relationships/hyperlink" Target="http://www.gla.ac.uk/undergraduate/degrees/civilengineering/" TargetMode="External"/><Relationship Id="rId83" Type="http://schemas.openxmlformats.org/officeDocument/2006/relationships/hyperlink" Target="http://www.gla.ac.uk/undergraduate/degrees/civilengineering/" TargetMode="External"/><Relationship Id="rId88" Type="http://schemas.openxmlformats.org/officeDocument/2006/relationships/hyperlink" Target="http://www.gla.ac.uk/undergraduate/degrees/civilengineeringwitharchitecture/" TargetMode="External"/><Relationship Id="rId91" Type="http://schemas.openxmlformats.org/officeDocument/2006/relationships/hyperlink" Target="http://www.gla.ac.uk/undergraduate/degrees/civilengineeringwitharchitecture/" TargetMode="External"/><Relationship Id="rId96" Type="http://schemas.openxmlformats.org/officeDocument/2006/relationships/hyperlink" Target="http://www.gla.ac.uk/undergraduate/degrees/civilengineeringwitharchitecture/" TargetMode="External"/><Relationship Id="rId111" Type="http://schemas.openxmlformats.org/officeDocument/2006/relationships/hyperlink" Target="http://www.gla.ac.uk/undergraduate/howtoapply/" TargetMode="External"/><Relationship Id="rId1" Type="http://schemas.openxmlformats.org/officeDocument/2006/relationships/numbering" Target="numbering.xml"/><Relationship Id="rId6" Type="http://schemas.openxmlformats.org/officeDocument/2006/relationships/hyperlink" Target="http://www.gla.ac.uk/courses/" TargetMode="External"/><Relationship Id="rId15" Type="http://schemas.openxmlformats.org/officeDocument/2006/relationships/hyperlink" Target="http://www.gla.ac.uk/subjects/" TargetMode="External"/><Relationship Id="rId23" Type="http://schemas.openxmlformats.org/officeDocument/2006/relationships/control" Target="activeX/activeX3.xml"/><Relationship Id="rId28" Type="http://schemas.openxmlformats.org/officeDocument/2006/relationships/hyperlink" Target="http://www.gla.ac.uk/schools/engineering/" TargetMode="External"/><Relationship Id="rId36" Type="http://schemas.openxmlformats.org/officeDocument/2006/relationships/hyperlink" Target="http://www.gla.ac.uk/schools/engineering/studentstaff/" TargetMode="External"/><Relationship Id="rId49" Type="http://schemas.openxmlformats.org/officeDocument/2006/relationships/hyperlink" Target="http://www.gla.ac.uk/schools/engineering/research/divisions/" TargetMode="External"/><Relationship Id="rId57" Type="http://schemas.openxmlformats.org/officeDocument/2006/relationships/hyperlink" Target="http://www.gla.ac.uk/undergraduate/degrees/aerospacesystemssit/" TargetMode="External"/><Relationship Id="rId106" Type="http://schemas.openxmlformats.org/officeDocument/2006/relationships/hyperlink" Target="http://www.ukba.homeoffice.gov.uk/sitecontent/newsfragments/45-new-list-of-english-language" TargetMode="External"/><Relationship Id="rId10" Type="http://schemas.openxmlformats.org/officeDocument/2006/relationships/hyperlink" Target="http://www.gla.ac.uk/alumni/" TargetMode="External"/><Relationship Id="rId31" Type="http://schemas.openxmlformats.org/officeDocument/2006/relationships/hyperlink" Target="http://www.gla.ac.uk/schools/engineering/scholarships/" TargetMode="External"/><Relationship Id="rId44" Type="http://schemas.openxmlformats.org/officeDocument/2006/relationships/hyperlink" Target="http://www.gla.ac.uk/studentlife/" TargetMode="External"/><Relationship Id="rId52" Type="http://schemas.openxmlformats.org/officeDocument/2006/relationships/hyperlink" Target="http://www.gla.ac.uk/schools/engineering/research/" TargetMode="External"/><Relationship Id="rId60" Type="http://schemas.openxmlformats.org/officeDocument/2006/relationships/hyperlink" Target="http://www.gla.ac.uk/undergraduate/degrees/civilengineeringwitharchitecture/" TargetMode="External"/><Relationship Id="rId65" Type="http://schemas.openxmlformats.org/officeDocument/2006/relationships/hyperlink" Target="http://www.gla.ac.uk/undergraduate/degrees/mechanicaldesignengineering/" TargetMode="External"/><Relationship Id="rId73" Type="http://schemas.openxmlformats.org/officeDocument/2006/relationships/hyperlink" Target="http://www.gla.ac.uk/undergraduate/degrees/civilengineering/" TargetMode="External"/><Relationship Id="rId78" Type="http://schemas.openxmlformats.org/officeDocument/2006/relationships/hyperlink" Target="http://www.gla.ac.uk/undergraduate/degrees/civilengineering/" TargetMode="External"/><Relationship Id="rId81" Type="http://schemas.openxmlformats.org/officeDocument/2006/relationships/hyperlink" Target="http://www.jbm.org.uk/" TargetMode="External"/><Relationship Id="rId86" Type="http://schemas.openxmlformats.org/officeDocument/2006/relationships/hyperlink" Target="http://www.gla.ac.uk/undergraduate/degrees/civilengineeringwitharchitecture/" TargetMode="External"/><Relationship Id="rId94" Type="http://schemas.openxmlformats.org/officeDocument/2006/relationships/hyperlink" Target="http://widget.unistats.ac.uk/Widget/10007794/H2KC-2200/horizontal/small?iframe=true&amp;width=615&amp;height=150" TargetMode="External"/><Relationship Id="rId99" Type="http://schemas.openxmlformats.org/officeDocument/2006/relationships/hyperlink" Target="http://www.baleap.org/resources/course-guide/" TargetMode="External"/><Relationship Id="rId101" Type="http://schemas.openxmlformats.org/officeDocument/2006/relationships/hyperlink" Target="http://www.gla.ac.uk/schools/mlc/languagecentre/efl/pre-sessionalcourses/" TargetMode="External"/><Relationship Id="rId4" Type="http://schemas.openxmlformats.org/officeDocument/2006/relationships/webSettings" Target="webSettings.xml"/><Relationship Id="rId9" Type="http://schemas.openxmlformats.org/officeDocument/2006/relationships/hyperlink" Target="http://www.gla.ac.uk/studentlife/" TargetMode="External"/><Relationship Id="rId13" Type="http://schemas.openxmlformats.org/officeDocument/2006/relationships/image" Target="media/image1.gif"/><Relationship Id="rId18" Type="http://schemas.openxmlformats.org/officeDocument/2006/relationships/image" Target="media/image2.wmf"/><Relationship Id="rId39" Type="http://schemas.openxmlformats.org/officeDocument/2006/relationships/hyperlink" Target="http://www.gla.ac.uk/schools/engineering/features/" TargetMode="External"/><Relationship Id="rId109" Type="http://schemas.openxmlformats.org/officeDocument/2006/relationships/hyperlink" Target="http://www.gla.ac.uk/scholarships/fees/intlfees/" TargetMode="External"/><Relationship Id="rId34" Type="http://schemas.openxmlformats.org/officeDocument/2006/relationships/hyperlink" Target="http://www.gla.ac.uk/schools/engineering/staff/" TargetMode="External"/><Relationship Id="rId50" Type="http://schemas.openxmlformats.org/officeDocument/2006/relationships/hyperlink" Target="http://www.gla.ac.uk/undergraduate/?filter=engineering" TargetMode="External"/><Relationship Id="rId55" Type="http://schemas.openxmlformats.org/officeDocument/2006/relationships/hyperlink" Target="http://www.gla.ac.uk/undergraduate/degrees/aeronauticalengineeringsit/" TargetMode="External"/><Relationship Id="rId76" Type="http://schemas.openxmlformats.org/officeDocument/2006/relationships/hyperlink" Target="http://www.gla.ac.uk/undergraduate/degrees/civilengineering/" TargetMode="External"/><Relationship Id="rId97" Type="http://schemas.openxmlformats.org/officeDocument/2006/relationships/hyperlink" Target="http://widget.unistats.ac.uk/Widget/10007794/H2K1-2204/horizontal/small?iframe=true&amp;width=615&amp;height=150" TargetMode="External"/><Relationship Id="rId104" Type="http://schemas.openxmlformats.org/officeDocument/2006/relationships/hyperlink" Target="http://www.ukba.homeoffice.gov.uk/sitecontent/applicationforms/new-approved-english-tests.pdf" TargetMode="External"/><Relationship Id="rId7" Type="http://schemas.openxmlformats.org/officeDocument/2006/relationships/hyperlink" Target="http://www.gla.ac.uk/research/" TargetMode="External"/><Relationship Id="rId71" Type="http://schemas.openxmlformats.org/officeDocument/2006/relationships/hyperlink" Target="http://www.gla.ac.uk/undergraduate/degrees/productdesignengineering/" TargetMode="External"/><Relationship Id="rId92" Type="http://schemas.openxmlformats.org/officeDocument/2006/relationships/hyperlink" Target="http://www.gla.ac.uk/undergraduate/degrees/civilengineeringwitharchitectur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3387</Words>
  <Characters>19308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dc:creator>
  <cp:lastModifiedBy>saka</cp:lastModifiedBy>
  <cp:revision>4</cp:revision>
  <dcterms:created xsi:type="dcterms:W3CDTF">2014-01-05T13:44:00Z</dcterms:created>
  <dcterms:modified xsi:type="dcterms:W3CDTF">2014-01-05T13:50:00Z</dcterms:modified>
</cp:coreProperties>
</file>