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0D" w:rsidRPr="00DD3F8A" w:rsidRDefault="009B4D0D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92.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proofErr w:type="gramStart"/>
      <w:r w:rsidRPr="00F31D76">
        <w:rPr>
          <w:bCs/>
          <w:sz w:val="24"/>
          <w:szCs w:val="24"/>
          <w:lang w:val="sr-Cyrl-CS"/>
        </w:rPr>
        <w:t>Спецификација</w:t>
      </w:r>
      <w:r w:rsidRPr="00F31D76">
        <w:rPr>
          <w:bCs/>
          <w:sz w:val="24"/>
          <w:szCs w:val="24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 предмета</w:t>
      </w:r>
      <w:proofErr w:type="gramEnd"/>
      <w:r w:rsidRPr="00F31D76">
        <w:rPr>
          <w:bCs/>
          <w:sz w:val="24"/>
          <w:szCs w:val="24"/>
          <w:lang w:val="sr-Cyrl-CS"/>
        </w:rPr>
        <w:t xml:space="preserve">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9B4D0D" w:rsidRPr="00641381">
        <w:tc>
          <w:tcPr>
            <w:tcW w:w="10174" w:type="dxa"/>
            <w:gridSpan w:val="8"/>
          </w:tcPr>
          <w:p w:rsidR="009B4D0D" w:rsidRPr="0058688E" w:rsidRDefault="009B4D0D" w:rsidP="000F1961">
            <w:pPr>
              <w:rPr>
                <w:bCs/>
                <w:sz w:val="22"/>
                <w:szCs w:val="22"/>
              </w:rPr>
            </w:pPr>
            <w:r w:rsidRPr="0058688E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58688E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58688E">
              <w:rPr>
                <w:bCs/>
                <w:sz w:val="22"/>
                <w:szCs w:val="22"/>
              </w:rPr>
              <w:t xml:space="preserve">: </w:t>
            </w:r>
            <w:r w:rsidRPr="0038402A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1A20EE" w:rsidRDefault="009B4D0D" w:rsidP="0022118B">
            <w:pPr>
              <w:rPr>
                <w:bCs/>
                <w:sz w:val="24"/>
                <w:szCs w:val="24"/>
                <w:lang w:val="sr-Cyrl-CS"/>
              </w:rPr>
            </w:pPr>
            <w:r w:rsidRPr="001A20EE">
              <w:rPr>
                <w:sz w:val="24"/>
                <w:szCs w:val="24"/>
                <w:lang w:val="sr-Cyrl-CS"/>
              </w:rPr>
              <w:t xml:space="preserve">Врста </w:t>
            </w:r>
            <w:r w:rsidRPr="001A20EE">
              <w:rPr>
                <w:sz w:val="24"/>
                <w:szCs w:val="24"/>
                <w:lang w:val="ru-RU"/>
              </w:rPr>
              <w:t xml:space="preserve">и ниво студија: 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 w:rsidRPr="0038402A">
              <w:rPr>
                <w:b/>
                <w:sz w:val="24"/>
                <w:szCs w:val="24"/>
                <w:lang w:val="ru-RU"/>
              </w:rPr>
              <w:t>нтегрисане академске студије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58688E" w:rsidRDefault="009B4D0D" w:rsidP="0022118B">
            <w:pPr>
              <w:rPr>
                <w:sz w:val="22"/>
                <w:szCs w:val="22"/>
              </w:rPr>
            </w:pPr>
            <w:r w:rsidRPr="0058688E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58688E">
              <w:rPr>
                <w:b/>
                <w:bCs/>
                <w:sz w:val="22"/>
                <w:szCs w:val="22"/>
                <w:lang w:val="en-US"/>
              </w:rPr>
              <w:t>СИНТЕЗНИ</w:t>
            </w:r>
            <w:r w:rsidRPr="004B0950">
              <w:rPr>
                <w:b/>
                <w:bCs/>
                <w:sz w:val="22"/>
                <w:szCs w:val="22"/>
              </w:rPr>
              <w:t xml:space="preserve"> </w:t>
            </w:r>
            <w:r w:rsidRPr="0058688E">
              <w:rPr>
                <w:b/>
                <w:bCs/>
                <w:sz w:val="22"/>
                <w:szCs w:val="22"/>
                <w:lang w:val="en-US"/>
              </w:rPr>
              <w:t>ПРОЈЕКАТ</w:t>
            </w:r>
            <w:r w:rsidRPr="004B095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УРБАНИЗАМ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81482B" w:rsidRDefault="009B4D0D" w:rsidP="00E25EAC">
            <w:pPr>
              <w:rPr>
                <w:b/>
                <w:bCs/>
                <w:sz w:val="22"/>
                <w:szCs w:val="22"/>
              </w:rPr>
            </w:pPr>
            <w:r w:rsidRPr="0081482B">
              <w:rPr>
                <w:b/>
                <w:bCs/>
                <w:sz w:val="22"/>
                <w:szCs w:val="22"/>
                <w:lang w:val="sr-Cyrl-CS"/>
              </w:rPr>
              <w:t xml:space="preserve">Наставници: </w:t>
            </w:r>
            <w:r w:rsidR="00F11690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F11690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F11690">
              <w:rPr>
                <w:b/>
                <w:bCs/>
                <w:sz w:val="22"/>
                <w:szCs w:val="22"/>
                <w:lang w:val="sr-Cyrl-CS"/>
              </w:rPr>
            </w:r>
            <w:r w:rsidR="00F11690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F11690">
              <w:rPr>
                <w:rStyle w:val="Hyperlink"/>
                <w:rFonts w:ascii="Times New Roman" w:hAnsi="Times New Roman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F11690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Pr="00F11690">
                <w:rPr>
                  <w:rStyle w:val="Hyperlink"/>
                  <w:rFonts w:ascii="Times New Roman" w:hAnsi="Times New Roman"/>
                  <w:b/>
                  <w:bCs/>
                  <w:sz w:val="22"/>
                  <w:szCs w:val="22"/>
                  <w:lang w:val="sr-Cyrl-CS"/>
                </w:rPr>
                <w:t>Љиљана М. Василевска</w:t>
              </w:r>
            </w:hyperlink>
            <w:bookmarkStart w:id="0" w:name="_GoBack"/>
            <w:bookmarkEnd w:id="0"/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81482B" w:rsidRDefault="009B4D0D" w:rsidP="0022118B">
            <w:pPr>
              <w:tabs>
                <w:tab w:val="left" w:pos="2145"/>
              </w:tabs>
              <w:rPr>
                <w:sz w:val="22"/>
                <w:szCs w:val="22"/>
              </w:rPr>
            </w:pPr>
            <w:r w:rsidRPr="0081482B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DD369A">
              <w:rPr>
                <w:b/>
                <w:bCs/>
                <w:sz w:val="22"/>
                <w:szCs w:val="22"/>
              </w:rPr>
              <w:t>Изборни</w:t>
            </w:r>
            <w:r w:rsidRPr="0081482B">
              <w:rPr>
                <w:bCs/>
                <w:lang w:val="sr-Cyrl-CS"/>
              </w:rPr>
              <w:t xml:space="preserve"> 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81482B" w:rsidRDefault="009B4D0D" w:rsidP="0022118B">
            <w:pPr>
              <w:rPr>
                <w:lang w:val="sr-Cyrl-CS"/>
              </w:rPr>
            </w:pPr>
            <w:r w:rsidRPr="0081482B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81482B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  <w:lang w:val="sr-Cyrl-CS"/>
              </w:rPr>
              <w:t>10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81482B" w:rsidRDefault="009B4D0D" w:rsidP="003B17B4">
            <w:r w:rsidRPr="0081482B">
              <w:rPr>
                <w:bCs/>
                <w:lang w:val="sr-Cyrl-CS"/>
              </w:rPr>
              <w:t>Услов</w:t>
            </w:r>
            <w:r w:rsidRPr="0081482B">
              <w:rPr>
                <w:bCs/>
              </w:rPr>
              <w:t xml:space="preserve">: </w:t>
            </w:r>
            <w:r w:rsidRPr="0081482B">
              <w:rPr>
                <w:sz w:val="18"/>
                <w:szCs w:val="18"/>
                <w:lang w:val="sr-Cyrl-CS"/>
              </w:rPr>
              <w:t>Положени предмети из области урбанизма из претходних семестара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81482B" w:rsidRDefault="009B4D0D" w:rsidP="003B17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1482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B4D0D" w:rsidRPr="0081482B" w:rsidRDefault="009B4D0D" w:rsidP="00C74177">
            <w:pPr>
              <w:pStyle w:val="Default"/>
              <w:rPr>
                <w:b/>
                <w:bCs/>
                <w:lang w:val="sr-Cyrl-CS"/>
              </w:rPr>
            </w:pPr>
            <w:r w:rsidRPr="0081482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 w:eastAsia="sr-Latn-CS"/>
              </w:rPr>
              <w:t>Оспособљавање студената за развој и примену научних и стручних знања и достигнућа у области урбанистичког планирања и пројектовања.Упознавање са значајем, методама и принципима примене интегралног приступа у истраживању и обликовању урбаног простора и усмеравању урбаног развоја.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914B47" w:rsidRDefault="009B4D0D" w:rsidP="003B17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14B4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B4D0D" w:rsidRPr="00C74177" w:rsidRDefault="009B4D0D" w:rsidP="006100BA">
            <w:pPr>
              <w:widowControl/>
              <w:jc w:val="both"/>
              <w:rPr>
                <w:bCs/>
                <w:lang w:val="sr-Cyrl-CS"/>
              </w:rPr>
            </w:pPr>
            <w:r w:rsidRPr="00C74177">
              <w:rPr>
                <w:bCs/>
              </w:rPr>
              <w:t xml:space="preserve">Оспособљавање студената да разуме и примени методе и принципе просторног и урбанистичког планирања у савременој планерској пракси. Оспособљавање студенатата за мултидисциплинарни и свеобухватни приступ у процесу анализе и конципирања решења конкретног задатка у области урбанизма. </w:t>
            </w:r>
            <w:r w:rsidRPr="00C74177">
              <w:rPr>
                <w:bCs/>
                <w:lang w:val="sr-Cyrl-CS"/>
              </w:rPr>
              <w:t>Р</w:t>
            </w:r>
            <w:r w:rsidRPr="00C74177">
              <w:t>азвијање критичког и креативног приступа студената</w:t>
            </w:r>
            <w:r w:rsidRPr="00C74177">
              <w:rPr>
                <w:lang w:val="sr-Cyrl-CS"/>
              </w:rPr>
              <w:t>, п</w:t>
            </w:r>
            <w:r w:rsidRPr="00C74177">
              <w:rPr>
                <w:bCs/>
                <w:lang w:val="sr-Cyrl-CS"/>
              </w:rPr>
              <w:t>овезивање знања стечених током студија на нивоу истраживања и о</w:t>
            </w:r>
            <w:r w:rsidRPr="00C74177">
              <w:rPr>
                <w:bCs/>
              </w:rPr>
              <w:t>способљавање студената да стечена знања примењује у пракси</w:t>
            </w:r>
            <w:r w:rsidRPr="00C74177">
              <w:rPr>
                <w:bCs/>
                <w:lang w:val="sr-Cyrl-CS"/>
              </w:rPr>
              <w:t>.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5F7DED" w:rsidRDefault="009B4D0D" w:rsidP="003B17B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F7DED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B4D0D" w:rsidRPr="005F7DED" w:rsidRDefault="009B4D0D" w:rsidP="003B17B4">
            <w:pPr>
              <w:rPr>
                <w:i/>
                <w:iCs/>
                <w:lang w:val="sr-Cyrl-CS"/>
              </w:rPr>
            </w:pPr>
            <w:r w:rsidRPr="005F7DED">
              <w:rPr>
                <w:i/>
                <w:iCs/>
                <w:lang w:val="sr-Cyrl-CS"/>
              </w:rPr>
              <w:t>Теоријска настава (2+0):</w:t>
            </w:r>
          </w:p>
          <w:p w:rsidR="009B4D0D" w:rsidRPr="004323DD" w:rsidRDefault="009B4D0D" w:rsidP="003B17B4">
            <w:pPr>
              <w:rPr>
                <w:lang w:val="sr-Cyrl-CS"/>
              </w:rPr>
            </w:pPr>
            <w:r w:rsidRPr="004323DD">
              <w:rPr>
                <w:lang w:val="sr-Cyrl-CS"/>
              </w:rPr>
              <w:t>1. 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</w:t>
            </w:r>
          </w:p>
          <w:p w:rsidR="009B4D0D" w:rsidRPr="004323DD" w:rsidRDefault="009B4D0D" w:rsidP="000E1951">
            <w:pPr>
              <w:jc w:val="both"/>
              <w:rPr>
                <w:lang w:val="sr-Cyrl-CS"/>
              </w:rPr>
            </w:pPr>
            <w:r w:rsidRPr="004323DD">
              <w:rPr>
                <w:lang w:val="sr-Cyrl-CS"/>
              </w:rPr>
              <w:t xml:space="preserve">2. Упознавање са предметним подручјем и информацијама о </w:t>
            </w:r>
            <w:r>
              <w:rPr>
                <w:lang w:val="sr-Cyrl-CS"/>
              </w:rPr>
              <w:t>локацији која је предмет задатка</w:t>
            </w:r>
            <w:r w:rsidRPr="004323DD">
              <w:rPr>
                <w:lang w:val="sr-Cyrl-CS"/>
              </w:rPr>
              <w:t>. Задатак се прилагођава изабраној актуелној теми из области урбанистичког планирања и пројектовања, а уз примену претходно стечених знања из архитектуре и урбанизма</w:t>
            </w:r>
          </w:p>
          <w:p w:rsidR="009B4D0D" w:rsidRPr="004323DD" w:rsidRDefault="009B4D0D" w:rsidP="000E195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3. </w:t>
            </w:r>
            <w:r w:rsidRPr="004323DD">
              <w:rPr>
                <w:lang w:val="sr-Cyrl-CS"/>
              </w:rPr>
              <w:t>Упознавање</w:t>
            </w:r>
            <w:r w:rsidRPr="00902BD1">
              <w:rPr>
                <w:color w:val="000000"/>
                <w:lang w:val="sr-Cyrl-CS" w:eastAsia="en-US"/>
              </w:rPr>
              <w:t xml:space="preserve"> </w:t>
            </w:r>
            <w:r w:rsidRPr="004323DD">
              <w:rPr>
                <w:color w:val="000000"/>
                <w:lang w:val="sr-Cyrl-CS" w:eastAsia="en-US"/>
              </w:rPr>
              <w:t xml:space="preserve">ñà </w:t>
            </w:r>
            <w:r w:rsidRPr="00902BD1">
              <w:rPr>
                <w:color w:val="000000"/>
                <w:lang w:val="sr-Cyrl-CS" w:eastAsia="en-US"/>
              </w:rPr>
              <w:t xml:space="preserve"> </w:t>
            </w:r>
            <w:r w:rsidRPr="00CB5386">
              <w:rPr>
                <w:lang w:val="sr-Cyrl-CS"/>
              </w:rPr>
              <w:t>основни</w:t>
            </w:r>
            <w:r w:rsidRPr="004323DD">
              <w:rPr>
                <w:lang w:val="sr-Cyrl-CS"/>
              </w:rPr>
              <w:t>м</w:t>
            </w:r>
            <w:r w:rsidRPr="00CB5386">
              <w:rPr>
                <w:lang w:val="sr-Cyrl-CS"/>
              </w:rPr>
              <w:t xml:space="preserve"> метода</w:t>
            </w:r>
            <w:r w:rsidRPr="004323DD">
              <w:rPr>
                <w:lang w:val="sr-Cyrl-CS"/>
              </w:rPr>
              <w:t>ма</w:t>
            </w:r>
            <w:r w:rsidRPr="00CB5386">
              <w:rPr>
                <w:lang w:val="sr-Cyrl-CS"/>
              </w:rPr>
              <w:t xml:space="preserve"> интегрално</w:t>
            </w:r>
            <w:r>
              <w:rPr>
                <w:lang w:val="sr-Cyrl-CS"/>
              </w:rPr>
              <w:t>г</w:t>
            </w:r>
            <w:r w:rsidRPr="00CB5386">
              <w:rPr>
                <w:lang w:val="sr-Cyrl-CS"/>
              </w:rPr>
              <w:t xml:space="preserve"> приступ</w:t>
            </w:r>
            <w:r>
              <w:rPr>
                <w:lang w:val="sr-Cyrl-CS"/>
              </w:rPr>
              <w:t>а</w:t>
            </w:r>
            <w:r w:rsidRPr="00CB5386">
              <w:rPr>
                <w:lang w:val="sr-Cyrl-CS"/>
              </w:rPr>
              <w:t xml:space="preserve"> у процесу анализе и конципирања решења у </w:t>
            </w:r>
            <w:r w:rsidRPr="004323DD">
              <w:rPr>
                <w:lang w:val="sr-Cyrl-CS"/>
              </w:rPr>
              <w:t>пл</w:t>
            </w:r>
            <w:r>
              <w:rPr>
                <w:lang w:val="en-US"/>
              </w:rPr>
              <w:t>a</w:t>
            </w:r>
            <w:r w:rsidRPr="004323DD">
              <w:rPr>
                <w:lang w:val="sr-Cyrl-CS"/>
              </w:rPr>
              <w:t>нерско</w:t>
            </w:r>
            <w:r>
              <w:rPr>
                <w:lang w:val="en-US"/>
              </w:rPr>
              <w:t>j</w:t>
            </w:r>
            <w:r w:rsidRPr="00902BD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и </w:t>
            </w:r>
            <w:r w:rsidRPr="004323DD">
              <w:rPr>
                <w:lang w:val="sr-Cyrl-CS"/>
              </w:rPr>
              <w:t>пројектантској пракси</w:t>
            </w:r>
          </w:p>
          <w:p w:rsidR="009B4D0D" w:rsidRDefault="009B4D0D" w:rsidP="000E1951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4. </w:t>
            </w:r>
            <w:r w:rsidRPr="004323DD">
              <w:rPr>
                <w:bCs/>
                <w:lang w:val="sr-Cyrl-CS"/>
              </w:rPr>
              <w:t>Анализа утицајних фактора и урбанистичка анализа локације применом различитих метода</w:t>
            </w:r>
            <w:r w:rsidRPr="00902BD1">
              <w:rPr>
                <w:bCs/>
                <w:lang w:val="sr-Cyrl-CS"/>
              </w:rPr>
              <w:t xml:space="preserve"> </w:t>
            </w:r>
          </w:p>
          <w:p w:rsidR="009B4D0D" w:rsidRPr="004323DD" w:rsidRDefault="009B4D0D" w:rsidP="000E1951">
            <w:pPr>
              <w:jc w:val="both"/>
              <w:rPr>
                <w:bCs/>
                <w:lang w:val="sr-Cyrl-CS"/>
              </w:rPr>
            </w:pPr>
            <w:r>
              <w:rPr>
                <w:lang w:val="sr-Cyrl-CS"/>
              </w:rPr>
              <w:t>5.</w:t>
            </w:r>
            <w:r w:rsidRPr="004323DD">
              <w:t xml:space="preserve">Анализа </w:t>
            </w:r>
            <w:r w:rsidRPr="004323DD">
              <w:rPr>
                <w:lang w:val="sr-Cyrl-CS"/>
              </w:rPr>
              <w:t>потенцијала</w:t>
            </w:r>
            <w:r w:rsidRPr="004323DD">
              <w:t xml:space="preserve"> које омогућује локација, одређивање функције, потребних садржаја и површина</w:t>
            </w:r>
            <w:r w:rsidRPr="004323DD">
              <w:rPr>
                <w:lang w:val="sr-Cyrl-CS"/>
              </w:rPr>
              <w:t xml:space="preserve">. </w:t>
            </w:r>
            <w:r w:rsidRPr="004323DD">
              <w:rPr>
                <w:bCs/>
                <w:lang w:val="sr-Cyrl-CS"/>
              </w:rPr>
              <w:t>О</w:t>
            </w:r>
            <w:r w:rsidRPr="004323DD">
              <w:rPr>
                <w:bCs/>
              </w:rPr>
              <w:t>дређ</w:t>
            </w:r>
            <w:r w:rsidRPr="004323DD">
              <w:rPr>
                <w:bCs/>
                <w:lang w:val="sr-Cyrl-CS"/>
              </w:rPr>
              <w:t xml:space="preserve">ивање </w:t>
            </w:r>
            <w:r w:rsidRPr="004323DD">
              <w:rPr>
                <w:bCs/>
              </w:rPr>
              <w:t>заступљеност</w:t>
            </w:r>
            <w:r w:rsidRPr="004323DD">
              <w:rPr>
                <w:bCs/>
                <w:lang w:val="sr-Cyrl-CS"/>
              </w:rPr>
              <w:t>и</w:t>
            </w:r>
            <w:r w:rsidRPr="004323DD">
              <w:rPr>
                <w:bCs/>
              </w:rPr>
              <w:t xml:space="preserve"> понуђених </w:t>
            </w:r>
            <w:r w:rsidRPr="004323DD">
              <w:rPr>
                <w:bCs/>
                <w:lang w:val="sr-Cyrl-CS"/>
              </w:rPr>
              <w:t xml:space="preserve">садржаја </w:t>
            </w:r>
            <w:r w:rsidRPr="004323DD">
              <w:rPr>
                <w:bCs/>
              </w:rPr>
              <w:t>и прилагођ</w:t>
            </w:r>
            <w:r w:rsidRPr="004323DD">
              <w:rPr>
                <w:bCs/>
                <w:lang w:val="sr-Cyrl-CS"/>
              </w:rPr>
              <w:t xml:space="preserve">авање </w:t>
            </w:r>
            <w:r w:rsidRPr="004323DD">
              <w:rPr>
                <w:bCs/>
              </w:rPr>
              <w:t>постављеном задатку</w:t>
            </w:r>
          </w:p>
          <w:p w:rsidR="009B4D0D" w:rsidRPr="004323DD" w:rsidRDefault="009B4D0D" w:rsidP="000E1951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6</w:t>
            </w:r>
            <w:r w:rsidRPr="004323DD">
              <w:rPr>
                <w:bCs/>
                <w:lang w:val="sr-Cyrl-CS"/>
              </w:rPr>
              <w:t xml:space="preserve">. Студије програмско-урбанистичких аспеката решења </w:t>
            </w:r>
          </w:p>
          <w:p w:rsidR="009B4D0D" w:rsidRPr="004323DD" w:rsidRDefault="009B4D0D" w:rsidP="000E1951">
            <w:pPr>
              <w:jc w:val="both"/>
              <w:rPr>
                <w:color w:val="000000"/>
                <w:lang w:val="sr-Cyrl-CS"/>
              </w:rPr>
            </w:pPr>
            <w:r w:rsidRPr="004323DD">
              <w:rPr>
                <w:color w:val="000000"/>
                <w:lang w:val="sr-Cyrl-CS"/>
              </w:rPr>
              <w:t xml:space="preserve">7. </w:t>
            </w:r>
            <w:r w:rsidRPr="00902BD1">
              <w:rPr>
                <w:color w:val="000000"/>
                <w:lang w:val="sr-Cyrl-CS"/>
              </w:rPr>
              <w:t>Основни циљеви и глобалне стратегије дефинисања концепта</w:t>
            </w:r>
            <w:r w:rsidRPr="004323DD">
              <w:rPr>
                <w:color w:val="000000"/>
                <w:lang w:val="sr-Cyrl-CS"/>
              </w:rPr>
              <w:t xml:space="preserve"> решења</w:t>
            </w:r>
          </w:p>
          <w:p w:rsidR="009B4D0D" w:rsidRPr="004323DD" w:rsidRDefault="009B4D0D" w:rsidP="000E1951">
            <w:pPr>
              <w:jc w:val="both"/>
            </w:pPr>
            <w:r w:rsidRPr="004323DD">
              <w:rPr>
                <w:color w:val="000000"/>
                <w:lang w:val="sr-Cyrl-CS"/>
              </w:rPr>
              <w:t xml:space="preserve">8. </w:t>
            </w:r>
            <w:r w:rsidRPr="00902BD1">
              <w:rPr>
                <w:color w:val="000000"/>
                <w:lang w:val="sr-Cyrl-CS"/>
              </w:rPr>
              <w:t xml:space="preserve">Прелиминарни концепт </w:t>
            </w:r>
            <w:r w:rsidRPr="004323DD">
              <w:rPr>
                <w:color w:val="000000"/>
                <w:lang w:val="sr-Cyrl-CS"/>
              </w:rPr>
              <w:t>решења</w:t>
            </w:r>
            <w:r w:rsidRPr="00902BD1">
              <w:rPr>
                <w:color w:val="000000"/>
                <w:lang w:val="sr-Cyrl-CS"/>
              </w:rPr>
              <w:t>- варијанте</w:t>
            </w:r>
          </w:p>
          <w:p w:rsidR="009B4D0D" w:rsidRPr="004323DD" w:rsidRDefault="009B4D0D" w:rsidP="000E1951">
            <w:pPr>
              <w:jc w:val="both"/>
              <w:rPr>
                <w:lang w:val="sr-Cyrl-CS"/>
              </w:rPr>
            </w:pPr>
            <w:r w:rsidRPr="004323DD">
              <w:rPr>
                <w:lang w:val="sr-Cyrl-CS"/>
              </w:rPr>
              <w:t>9. Презентација</w:t>
            </w:r>
            <w:r w:rsidRPr="004323DD">
              <w:rPr>
                <w:bCs/>
                <w:lang w:val="ru-RU"/>
              </w:rPr>
              <w:t xml:space="preserve"> и дискусија</w:t>
            </w:r>
            <w:r w:rsidRPr="004323DD">
              <w:rPr>
                <w:lang w:val="sr-Cyrl-CS"/>
              </w:rPr>
              <w:t xml:space="preserve"> радне верзије истраживачког пројкета</w:t>
            </w:r>
          </w:p>
          <w:p w:rsidR="009B4D0D" w:rsidRPr="004323DD" w:rsidRDefault="009B4D0D" w:rsidP="000E1951">
            <w:pPr>
              <w:jc w:val="both"/>
              <w:rPr>
                <w:lang w:val="sr-Cyrl-CS"/>
              </w:rPr>
            </w:pPr>
            <w:r w:rsidRPr="004323DD">
              <w:rPr>
                <w:lang w:val="sr-Cyrl-CS"/>
              </w:rPr>
              <w:t>10. Разрада концепта решења</w:t>
            </w:r>
          </w:p>
          <w:p w:rsidR="009B4D0D" w:rsidRPr="004323DD" w:rsidRDefault="009B4D0D" w:rsidP="003B17B4">
            <w:pPr>
              <w:rPr>
                <w:lang w:val="sr-Cyrl-CS"/>
              </w:rPr>
            </w:pPr>
            <w:r w:rsidRPr="004323DD">
              <w:rPr>
                <w:lang w:val="sr-Cyrl-CS"/>
              </w:rPr>
              <w:t>11. Разрада концепта решења</w:t>
            </w:r>
          </w:p>
          <w:p w:rsidR="009B4D0D" w:rsidRPr="004323DD" w:rsidRDefault="009B4D0D" w:rsidP="004323DD">
            <w:pPr>
              <w:rPr>
                <w:lang w:val="sr-Cyrl-CS"/>
              </w:rPr>
            </w:pPr>
            <w:r w:rsidRPr="004323DD">
              <w:rPr>
                <w:color w:val="000000"/>
                <w:lang w:val="sr-Cyrl-CS"/>
              </w:rPr>
              <w:t xml:space="preserve">12. </w:t>
            </w:r>
            <w:r w:rsidRPr="00902BD1">
              <w:rPr>
                <w:color w:val="000000"/>
                <w:lang w:val="sr-Cyrl-CS"/>
              </w:rPr>
              <w:t>Синтеза концептуалних ставова, вари</w:t>
            </w:r>
            <w:r w:rsidRPr="004323DD">
              <w:rPr>
                <w:color w:val="000000"/>
                <w:lang w:val="sr-Cyrl-CS"/>
              </w:rPr>
              <w:t xml:space="preserve">јанти </w:t>
            </w:r>
            <w:r w:rsidRPr="00902BD1">
              <w:rPr>
                <w:color w:val="000000"/>
                <w:lang w:val="sr-Cyrl-CS"/>
              </w:rPr>
              <w:t xml:space="preserve"> решења и </w:t>
            </w:r>
            <w:r w:rsidRPr="004323DD">
              <w:rPr>
                <w:color w:val="000000"/>
                <w:lang w:val="sr-Cyrl-CS"/>
              </w:rPr>
              <w:t>усаглашавање са задатим критеријумима</w:t>
            </w:r>
          </w:p>
          <w:p w:rsidR="009B4D0D" w:rsidRPr="000E1951" w:rsidRDefault="009B4D0D" w:rsidP="004323DD">
            <w:pPr>
              <w:rPr>
                <w:lang w:val="sr-Cyrl-CS"/>
              </w:rPr>
            </w:pPr>
            <w:r w:rsidRPr="004323DD">
              <w:rPr>
                <w:lang w:val="sr-Cyrl-CS"/>
              </w:rPr>
              <w:t xml:space="preserve">13. </w:t>
            </w:r>
            <w:r w:rsidRPr="00902BD1">
              <w:rPr>
                <w:color w:val="000000"/>
                <w:lang w:val="sr-Cyrl-CS"/>
              </w:rPr>
              <w:t xml:space="preserve">Евалуација и усвајање </w:t>
            </w:r>
            <w:r>
              <w:rPr>
                <w:color w:val="000000"/>
                <w:lang w:val="sr-Cyrl-CS"/>
              </w:rPr>
              <w:t>решења</w:t>
            </w:r>
          </w:p>
          <w:p w:rsidR="009B4D0D" w:rsidRPr="004323DD" w:rsidRDefault="009B4D0D" w:rsidP="003B17B4">
            <w:pPr>
              <w:rPr>
                <w:bCs/>
                <w:lang w:val="ru-RU"/>
              </w:rPr>
            </w:pPr>
            <w:r w:rsidRPr="004323DD">
              <w:rPr>
                <w:bCs/>
                <w:lang w:val="ru-RU"/>
              </w:rPr>
              <w:t>14.Финализирање истраживачког пројкета</w:t>
            </w:r>
          </w:p>
          <w:p w:rsidR="009B4D0D" w:rsidRPr="004323DD" w:rsidRDefault="009B4D0D" w:rsidP="003B17B4">
            <w:pPr>
              <w:rPr>
                <w:bCs/>
                <w:lang w:val="ru-RU"/>
              </w:rPr>
            </w:pPr>
            <w:r w:rsidRPr="004323DD">
              <w:rPr>
                <w:bCs/>
                <w:lang w:val="ru-RU"/>
              </w:rPr>
              <w:t>15.Презентација и вредновање истраживачког пројкета</w:t>
            </w:r>
          </w:p>
          <w:p w:rsidR="009B4D0D" w:rsidRDefault="009B4D0D" w:rsidP="004323DD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1A15C9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1A15C9">
              <w:rPr>
                <w:i/>
                <w:iCs/>
                <w:sz w:val="22"/>
                <w:szCs w:val="22"/>
                <w:lang w:val="ru-RU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</w:t>
            </w:r>
            <w:r>
              <w:rPr>
                <w:i/>
                <w:iCs/>
                <w:sz w:val="22"/>
                <w:szCs w:val="22"/>
                <w:lang w:val="sr-Cyrl-CS"/>
              </w:rPr>
              <w:t>4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)</w:t>
            </w:r>
            <w:r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9B4D0D" w:rsidRPr="004323DD" w:rsidRDefault="009B4D0D" w:rsidP="000E1951">
            <w:pPr>
              <w:jc w:val="both"/>
              <w:rPr>
                <w:i/>
                <w:iCs/>
                <w:lang w:val="ru-RU"/>
              </w:rPr>
            </w:pPr>
            <w:r w:rsidRPr="004323DD">
              <w:rPr>
                <w:iCs/>
                <w:lang w:val="ru-RU"/>
              </w:rPr>
              <w:t>1. Објашњење структуре семетралног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</w:t>
            </w:r>
            <w:r w:rsidRPr="00902BD1">
              <w:rPr>
                <w:iCs/>
                <w:lang w:val="ru-RU"/>
              </w:rPr>
              <w:t>8</w:t>
            </w:r>
            <w:r w:rsidRPr="004323DD">
              <w:rPr>
                <w:iCs/>
                <w:lang w:val="ru-RU"/>
              </w:rPr>
              <w:t>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58688E" w:rsidRDefault="009B4D0D" w:rsidP="003B17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8688E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B4D0D" w:rsidRPr="000D56E6" w:rsidRDefault="009B4D0D" w:rsidP="00BA58C4">
            <w:pPr>
              <w:widowControl/>
              <w:autoSpaceDE/>
              <w:autoSpaceDN/>
              <w:adjustRightInd/>
              <w:rPr>
                <w:spacing w:val="-7"/>
                <w:lang w:val="sr-Cyrl-CS" w:eastAsia="en-US"/>
              </w:rPr>
            </w:pPr>
            <w:r w:rsidRPr="000D56E6">
              <w:rPr>
                <w:spacing w:val="-7"/>
                <w:lang w:val="sr-Cyrl-CS" w:eastAsia="en-US"/>
              </w:rPr>
              <w:t>1. Добривоје Тошковић: Увод у просторно и урбанистичко планирање, ГросКњига, Београд, 1995.</w:t>
            </w:r>
          </w:p>
          <w:p w:rsidR="009B4D0D" w:rsidRPr="000D56E6" w:rsidRDefault="009B4D0D" w:rsidP="00BA58C4">
            <w:pPr>
              <w:widowControl/>
              <w:autoSpaceDE/>
              <w:autoSpaceDN/>
              <w:adjustRightInd/>
              <w:rPr>
                <w:spacing w:val="-7"/>
                <w:lang w:val="sr-Cyrl-CS" w:eastAsia="en-US"/>
              </w:rPr>
            </w:pPr>
            <w:r w:rsidRPr="000D56E6">
              <w:rPr>
                <w:spacing w:val="-7"/>
                <w:lang w:val="sr-Cyrl-CS" w:eastAsia="en-US"/>
              </w:rPr>
              <w:t>2. Борислав Стојков: Анализа и синтеза у просторном планирању, ИАУС, Београд, 1998.</w:t>
            </w:r>
          </w:p>
          <w:p w:rsidR="009B4D0D" w:rsidRPr="000D56E6" w:rsidRDefault="009B4D0D" w:rsidP="00BA58C4">
            <w:pPr>
              <w:widowControl/>
              <w:autoSpaceDE/>
              <w:autoSpaceDN/>
              <w:adjustRightInd/>
              <w:rPr>
                <w:spacing w:val="-7"/>
                <w:lang w:val="sr-Cyrl-CS" w:eastAsia="en-US"/>
              </w:rPr>
            </w:pPr>
            <w:r w:rsidRPr="000D56E6">
              <w:rPr>
                <w:spacing w:val="-7"/>
                <w:lang w:val="sr-Cyrl-CS" w:eastAsia="en-US"/>
              </w:rPr>
              <w:t>3. Бранко Максимовић: Урбанизам – теорија просторног планирања и уређења насеља, Научна књига, Београд, 1980.</w:t>
            </w:r>
          </w:p>
          <w:p w:rsidR="009B4D0D" w:rsidRPr="000D56E6" w:rsidRDefault="009B4D0D" w:rsidP="00BA58C4">
            <w:pPr>
              <w:widowControl/>
              <w:autoSpaceDE/>
              <w:autoSpaceDN/>
              <w:adjustRightInd/>
              <w:rPr>
                <w:spacing w:val="-7"/>
                <w:lang w:val="sr-Cyrl-CS" w:eastAsia="en-US"/>
              </w:rPr>
            </w:pPr>
            <w:r w:rsidRPr="000D56E6">
              <w:rPr>
                <w:spacing w:val="-7"/>
                <w:lang w:val="sr-Cyrl-CS" w:eastAsia="en-US"/>
              </w:rPr>
              <w:t>4. Петар Митковић: Урбанизам – планирање градске саобраћајне мреже, ГАФ, Ниш, 1994.</w:t>
            </w:r>
          </w:p>
          <w:p w:rsidR="009B4D0D" w:rsidRPr="00C141C6" w:rsidRDefault="009B4D0D" w:rsidP="000D56E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D56E6">
              <w:rPr>
                <w:lang w:val="sr-Cyrl-CS"/>
              </w:rPr>
              <w:t>Додатна литература се дефинише на основу изабране области и теме истраживања у поједином семестру.</w:t>
            </w:r>
          </w:p>
        </w:tc>
      </w:tr>
      <w:tr w:rsidR="009B4D0D" w:rsidRPr="00641381">
        <w:tc>
          <w:tcPr>
            <w:tcW w:w="8709" w:type="dxa"/>
            <w:gridSpan w:val="6"/>
          </w:tcPr>
          <w:p w:rsidR="009B4D0D" w:rsidRPr="0058688E" w:rsidRDefault="009B4D0D" w:rsidP="003B17B4">
            <w:pPr>
              <w:rPr>
                <w:b/>
                <w:bCs/>
                <w:lang w:val="en-US"/>
              </w:rPr>
            </w:pPr>
            <w:r w:rsidRPr="0058688E">
              <w:rPr>
                <w:b/>
                <w:bCs/>
                <w:lang w:val="sr-Cyrl-CS"/>
              </w:rPr>
              <w:t xml:space="preserve">Број часова </w:t>
            </w:r>
            <w:r w:rsidRPr="0058688E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9B4D0D" w:rsidRDefault="009B4D0D" w:rsidP="003B17B4">
            <w:pPr>
              <w:rPr>
                <w:lang w:val="en-US"/>
              </w:rPr>
            </w:pPr>
            <w:proofErr w:type="spellStart"/>
            <w:r w:rsidRPr="0058688E">
              <w:rPr>
                <w:lang w:val="en-US"/>
              </w:rPr>
              <w:t>Остали</w:t>
            </w:r>
            <w:proofErr w:type="spellEnd"/>
            <w:r w:rsidRPr="0058688E">
              <w:rPr>
                <w:lang w:val="en-US"/>
              </w:rPr>
              <w:t xml:space="preserve"> </w:t>
            </w:r>
            <w:proofErr w:type="spellStart"/>
            <w:r w:rsidRPr="0058688E">
              <w:rPr>
                <w:lang w:val="en-US"/>
              </w:rPr>
              <w:t>часови</w:t>
            </w:r>
            <w:proofErr w:type="spellEnd"/>
          </w:p>
          <w:p w:rsidR="009B4D0D" w:rsidRDefault="009B4D0D" w:rsidP="003B17B4">
            <w:r>
              <w:rPr>
                <w:lang w:val="en-US"/>
              </w:rPr>
              <w:t>6.5</w:t>
            </w:r>
          </w:p>
          <w:p w:rsidR="009B4D0D" w:rsidRDefault="009B4D0D" w:rsidP="003B17B4"/>
          <w:p w:rsidR="009B4D0D" w:rsidRPr="0058688E" w:rsidRDefault="009B4D0D" w:rsidP="003B17B4">
            <w:pPr>
              <w:rPr>
                <w:b/>
                <w:bCs/>
              </w:rPr>
            </w:pPr>
          </w:p>
        </w:tc>
      </w:tr>
      <w:tr w:rsidR="009B4D0D" w:rsidRPr="00641381">
        <w:tc>
          <w:tcPr>
            <w:tcW w:w="1527" w:type="dxa"/>
          </w:tcPr>
          <w:p w:rsidR="009B4D0D" w:rsidRPr="0058688E" w:rsidRDefault="009B4D0D" w:rsidP="003B17B4">
            <w:pPr>
              <w:rPr>
                <w:bCs/>
                <w:lang w:val="en-US"/>
              </w:rPr>
            </w:pPr>
            <w:proofErr w:type="spellStart"/>
            <w:r w:rsidRPr="0058688E">
              <w:rPr>
                <w:bCs/>
                <w:lang w:val="en-US"/>
              </w:rPr>
              <w:t>Предавања</w:t>
            </w:r>
            <w:proofErr w:type="spellEnd"/>
            <w:r w:rsidRPr="0058688E">
              <w:rPr>
                <w:bCs/>
                <w:lang w:val="en-US"/>
              </w:rPr>
              <w:t>:</w:t>
            </w:r>
          </w:p>
          <w:p w:rsidR="009B4D0D" w:rsidRPr="0058688E" w:rsidRDefault="009B4D0D" w:rsidP="003B17B4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  <w:tc>
          <w:tcPr>
            <w:tcW w:w="1032" w:type="dxa"/>
          </w:tcPr>
          <w:p w:rsidR="009B4D0D" w:rsidRPr="0058688E" w:rsidRDefault="009B4D0D" w:rsidP="003B17B4">
            <w:pPr>
              <w:rPr>
                <w:bCs/>
              </w:rPr>
            </w:pPr>
            <w:proofErr w:type="spellStart"/>
            <w:r w:rsidRPr="0058688E">
              <w:rPr>
                <w:bCs/>
                <w:lang w:val="en-US"/>
              </w:rPr>
              <w:t>Вежбе</w:t>
            </w:r>
            <w:proofErr w:type="spellEnd"/>
            <w:r w:rsidRPr="0058688E">
              <w:rPr>
                <w:bCs/>
                <w:lang w:val="en-US"/>
              </w:rPr>
              <w:t>:</w:t>
            </w:r>
          </w:p>
          <w:p w:rsidR="009B4D0D" w:rsidRPr="002212D8" w:rsidRDefault="009B4D0D" w:rsidP="003B17B4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0</w:t>
            </w:r>
          </w:p>
        </w:tc>
        <w:tc>
          <w:tcPr>
            <w:tcW w:w="2929" w:type="dxa"/>
            <w:gridSpan w:val="2"/>
          </w:tcPr>
          <w:p w:rsidR="009B4D0D" w:rsidRPr="0058688E" w:rsidRDefault="009B4D0D" w:rsidP="003B17B4">
            <w:pPr>
              <w:rPr>
                <w:bCs/>
              </w:rPr>
            </w:pPr>
            <w:proofErr w:type="spellStart"/>
            <w:r w:rsidRPr="0058688E">
              <w:rPr>
                <w:bCs/>
                <w:lang w:val="en-US"/>
              </w:rPr>
              <w:t>Други</w:t>
            </w:r>
            <w:proofErr w:type="spellEnd"/>
            <w:r w:rsidRPr="0058688E">
              <w:rPr>
                <w:bCs/>
                <w:lang w:val="en-US"/>
              </w:rPr>
              <w:t xml:space="preserve"> </w:t>
            </w:r>
            <w:proofErr w:type="spellStart"/>
            <w:r w:rsidRPr="0058688E">
              <w:rPr>
                <w:bCs/>
                <w:lang w:val="en-US"/>
              </w:rPr>
              <w:t>облици</w:t>
            </w:r>
            <w:proofErr w:type="spellEnd"/>
            <w:r w:rsidRPr="0058688E">
              <w:rPr>
                <w:bCs/>
                <w:lang w:val="en-US"/>
              </w:rPr>
              <w:t xml:space="preserve"> </w:t>
            </w:r>
            <w:proofErr w:type="spellStart"/>
            <w:r w:rsidRPr="0058688E">
              <w:rPr>
                <w:bCs/>
                <w:lang w:val="en-US"/>
              </w:rPr>
              <w:t>наставе</w:t>
            </w:r>
            <w:proofErr w:type="spellEnd"/>
            <w:r w:rsidRPr="0058688E">
              <w:rPr>
                <w:bCs/>
                <w:lang w:val="en-US"/>
              </w:rPr>
              <w:t>:</w:t>
            </w:r>
          </w:p>
          <w:p w:rsidR="009B4D0D" w:rsidRPr="0058688E" w:rsidRDefault="009B4D0D" w:rsidP="003B17B4">
            <w:pPr>
              <w:rPr>
                <w:bCs/>
              </w:rPr>
            </w:pPr>
            <w:r w:rsidRPr="0058688E">
              <w:rPr>
                <w:bCs/>
              </w:rPr>
              <w:t>0</w:t>
            </w:r>
          </w:p>
        </w:tc>
        <w:tc>
          <w:tcPr>
            <w:tcW w:w="3221" w:type="dxa"/>
            <w:gridSpan w:val="2"/>
          </w:tcPr>
          <w:p w:rsidR="009B4D0D" w:rsidRPr="0058688E" w:rsidRDefault="009B4D0D" w:rsidP="003B17B4">
            <w:pPr>
              <w:rPr>
                <w:bCs/>
              </w:rPr>
            </w:pPr>
            <w:proofErr w:type="spellStart"/>
            <w:r w:rsidRPr="0058688E">
              <w:rPr>
                <w:bCs/>
                <w:lang w:val="en-US"/>
              </w:rPr>
              <w:t>Студијски</w:t>
            </w:r>
            <w:proofErr w:type="spellEnd"/>
            <w:r w:rsidRPr="0058688E">
              <w:rPr>
                <w:bCs/>
                <w:lang w:val="en-US"/>
              </w:rPr>
              <w:t xml:space="preserve"> </w:t>
            </w:r>
            <w:proofErr w:type="spellStart"/>
            <w:r w:rsidRPr="0058688E">
              <w:rPr>
                <w:bCs/>
                <w:lang w:val="en-US"/>
              </w:rPr>
              <w:t>истраживачки</w:t>
            </w:r>
            <w:proofErr w:type="spellEnd"/>
            <w:r w:rsidRPr="0058688E">
              <w:rPr>
                <w:bCs/>
                <w:lang w:val="en-US"/>
              </w:rPr>
              <w:t xml:space="preserve"> </w:t>
            </w:r>
            <w:proofErr w:type="spellStart"/>
            <w:r w:rsidRPr="0058688E">
              <w:rPr>
                <w:bCs/>
                <w:lang w:val="en-US"/>
              </w:rPr>
              <w:t>рад</w:t>
            </w:r>
            <w:proofErr w:type="spellEnd"/>
            <w:r w:rsidRPr="0058688E">
              <w:rPr>
                <w:bCs/>
                <w:lang w:val="en-US"/>
              </w:rPr>
              <w:t>:</w:t>
            </w:r>
          </w:p>
          <w:p w:rsidR="009B4D0D" w:rsidRPr="002212D8" w:rsidRDefault="009B4D0D" w:rsidP="003B17B4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4</w:t>
            </w:r>
          </w:p>
        </w:tc>
        <w:tc>
          <w:tcPr>
            <w:tcW w:w="1465" w:type="dxa"/>
            <w:gridSpan w:val="2"/>
            <w:vMerge/>
          </w:tcPr>
          <w:p w:rsidR="009B4D0D" w:rsidRPr="0058688E" w:rsidRDefault="009B4D0D" w:rsidP="003B17B4">
            <w:pPr>
              <w:rPr>
                <w:b/>
                <w:bCs/>
                <w:lang w:val="en-US"/>
              </w:rPr>
            </w:pP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58688E" w:rsidRDefault="009B4D0D" w:rsidP="003B17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8688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B4D0D" w:rsidRDefault="009B4D0D" w:rsidP="00BA58C4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Предавања: Дескриптивни метод, методе анализе и синтезе, уз примену аудиовизуелних средстава. </w:t>
            </w:r>
          </w:p>
          <w:p w:rsidR="009B4D0D" w:rsidRPr="0058688E" w:rsidRDefault="009B4D0D" w:rsidP="00BA58C4">
            <w:pPr>
              <w:widowControl/>
              <w:autoSpaceDE/>
              <w:autoSpaceDN/>
              <w:adjustRightInd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Интерактивни рад, рад у групи и самостални рад, уз консултације и помоћ наставника и сарадника. </w:t>
            </w:r>
          </w:p>
        </w:tc>
      </w:tr>
      <w:tr w:rsidR="009B4D0D" w:rsidRPr="00641381">
        <w:tc>
          <w:tcPr>
            <w:tcW w:w="10174" w:type="dxa"/>
            <w:gridSpan w:val="8"/>
          </w:tcPr>
          <w:p w:rsidR="009B4D0D" w:rsidRPr="0058688E" w:rsidRDefault="009B4D0D" w:rsidP="0058688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8688E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B4D0D" w:rsidRPr="00641381">
        <w:tc>
          <w:tcPr>
            <w:tcW w:w="3487" w:type="dxa"/>
            <w:gridSpan w:val="3"/>
          </w:tcPr>
          <w:p w:rsidR="009B4D0D" w:rsidRPr="0058688E" w:rsidRDefault="009B4D0D" w:rsidP="003B17B4">
            <w:pPr>
              <w:rPr>
                <w:lang w:val="sr-Cyrl-CS"/>
              </w:rPr>
            </w:pPr>
            <w:r w:rsidRPr="0058688E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B4D0D" w:rsidRPr="00E87228" w:rsidRDefault="009B4D0D" w:rsidP="003B17B4">
            <w:pPr>
              <w:rPr>
                <w:b/>
                <w:bCs/>
                <w:lang w:val="sr-Cyrl-CS"/>
              </w:rPr>
            </w:pPr>
            <w:proofErr w:type="spellStart"/>
            <w:r w:rsidRPr="0058688E">
              <w:rPr>
                <w:b/>
                <w:bCs/>
                <w:lang w:val="en-US"/>
              </w:rPr>
              <w:t>Поена</w:t>
            </w:r>
            <w:proofErr w:type="spellEnd"/>
            <w:r w:rsidRPr="0058688E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9B4D0D" w:rsidRPr="0058688E" w:rsidRDefault="009B4D0D" w:rsidP="003B17B4">
            <w:pPr>
              <w:rPr>
                <w:lang w:val="en-US"/>
              </w:rPr>
            </w:pPr>
            <w:proofErr w:type="spellStart"/>
            <w:r w:rsidRPr="0058688E">
              <w:rPr>
                <w:lang w:val="en-US"/>
              </w:rPr>
              <w:t>Завршни</w:t>
            </w:r>
            <w:proofErr w:type="spellEnd"/>
            <w:r w:rsidRPr="0058688E">
              <w:rPr>
                <w:lang w:val="en-US"/>
              </w:rPr>
              <w:t xml:space="preserve"> </w:t>
            </w:r>
            <w:proofErr w:type="spellStart"/>
            <w:r w:rsidRPr="0058688E">
              <w:rPr>
                <w:lang w:val="en-US"/>
              </w:rPr>
              <w:t>испит</w:t>
            </w:r>
            <w:proofErr w:type="spellEnd"/>
            <w:r w:rsidRPr="0058688E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9B4D0D" w:rsidRPr="002625EE" w:rsidRDefault="009B4D0D" w:rsidP="00BA58C4">
            <w:pPr>
              <w:rPr>
                <w:b/>
                <w:iCs/>
              </w:rPr>
            </w:pPr>
            <w:proofErr w:type="spellStart"/>
            <w:r w:rsidRPr="002625EE">
              <w:rPr>
                <w:b/>
                <w:iCs/>
                <w:lang w:val="en-US"/>
              </w:rPr>
              <w:t>Поена</w:t>
            </w:r>
            <w:proofErr w:type="spellEnd"/>
            <w:r w:rsidRPr="002625EE">
              <w:rPr>
                <w:b/>
                <w:iCs/>
              </w:rPr>
              <w:t xml:space="preserve"> </w:t>
            </w:r>
            <w:r w:rsidRPr="002625EE">
              <w:rPr>
                <w:b/>
                <w:iCs/>
                <w:lang w:val="sr-Cyrl-CS"/>
              </w:rPr>
              <w:t>60</w:t>
            </w:r>
            <w:r w:rsidRPr="002625EE">
              <w:rPr>
                <w:b/>
                <w:iCs/>
                <w:vanish/>
              </w:rPr>
              <w:t>+55)анепројекат Јавне зграде</w:t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  <w:r w:rsidRPr="002625EE">
              <w:rPr>
                <w:b/>
                <w:iCs/>
                <w:vanish/>
              </w:rPr>
              <w:pgNum/>
            </w:r>
          </w:p>
        </w:tc>
      </w:tr>
      <w:tr w:rsidR="009B4D0D" w:rsidRPr="00641381">
        <w:tc>
          <w:tcPr>
            <w:tcW w:w="3487" w:type="dxa"/>
            <w:gridSpan w:val="3"/>
          </w:tcPr>
          <w:p w:rsidR="009B4D0D" w:rsidRPr="008F6755" w:rsidRDefault="009B4D0D" w:rsidP="003B17B4">
            <w:pPr>
              <w:rPr>
                <w:i/>
                <w:iCs/>
                <w:lang w:val="sr-Cyrl-CS"/>
              </w:rPr>
            </w:pPr>
            <w:r w:rsidRPr="008F6755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B4D0D" w:rsidRPr="0058688E" w:rsidRDefault="009B4D0D" w:rsidP="003B17B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</w:t>
            </w:r>
          </w:p>
        </w:tc>
        <w:tc>
          <w:tcPr>
            <w:tcW w:w="3533" w:type="dxa"/>
            <w:gridSpan w:val="2"/>
          </w:tcPr>
          <w:p w:rsidR="009B4D0D" w:rsidRPr="008F6755" w:rsidRDefault="009B4D0D" w:rsidP="00CE5729">
            <w:pPr>
              <w:rPr>
                <w:i/>
                <w:iCs/>
                <w:lang w:val="sr-Cyrl-CS"/>
              </w:rPr>
            </w:pPr>
            <w:r w:rsidRPr="008F6755">
              <w:rPr>
                <w:lang w:val="sr-Cyrl-CS"/>
              </w:rPr>
              <w:t>писани испит</w:t>
            </w:r>
          </w:p>
        </w:tc>
        <w:tc>
          <w:tcPr>
            <w:tcW w:w="1066" w:type="dxa"/>
          </w:tcPr>
          <w:p w:rsidR="009B4D0D" w:rsidRPr="00BA58C4" w:rsidRDefault="009B4D0D" w:rsidP="000E195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-</w:t>
            </w:r>
          </w:p>
        </w:tc>
      </w:tr>
      <w:tr w:rsidR="009B4D0D" w:rsidRPr="00641381">
        <w:tc>
          <w:tcPr>
            <w:tcW w:w="3487" w:type="dxa"/>
            <w:gridSpan w:val="3"/>
          </w:tcPr>
          <w:p w:rsidR="009B4D0D" w:rsidRPr="008F6755" w:rsidRDefault="009B4D0D" w:rsidP="003B17B4">
            <w:pPr>
              <w:rPr>
                <w:i/>
                <w:iCs/>
                <w:lang w:val="sr-Cyrl-CS"/>
              </w:rPr>
            </w:pPr>
            <w:r w:rsidRPr="008F6755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9B4D0D" w:rsidRPr="00E87228" w:rsidRDefault="009B4D0D" w:rsidP="003B17B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7</w:t>
            </w:r>
          </w:p>
        </w:tc>
        <w:tc>
          <w:tcPr>
            <w:tcW w:w="3533" w:type="dxa"/>
            <w:gridSpan w:val="2"/>
          </w:tcPr>
          <w:p w:rsidR="009B4D0D" w:rsidRPr="008F6755" w:rsidRDefault="009B4D0D" w:rsidP="003B17B4">
            <w:pPr>
              <w:rPr>
                <w:i/>
                <w:iCs/>
                <w:lang w:val="sr-Cyrl-CS"/>
              </w:rPr>
            </w:pPr>
            <w:r w:rsidRPr="008F6755">
              <w:t xml:space="preserve">усмени испит </w:t>
            </w:r>
            <w:r w:rsidRPr="008F6755">
              <w:rPr>
                <w:iCs/>
              </w:rPr>
              <w:t>- одбрана пројекта/плана</w:t>
            </w:r>
          </w:p>
        </w:tc>
        <w:tc>
          <w:tcPr>
            <w:tcW w:w="1066" w:type="dxa"/>
          </w:tcPr>
          <w:p w:rsidR="009B4D0D" w:rsidRPr="008F6755" w:rsidRDefault="009B4D0D" w:rsidP="003B17B4">
            <w:pPr>
              <w:rPr>
                <w:b/>
                <w:iCs/>
                <w:lang w:val="sr-Cyrl-CS"/>
              </w:rPr>
            </w:pPr>
            <w:r w:rsidRPr="008F6755">
              <w:rPr>
                <w:b/>
                <w:iCs/>
                <w:lang w:val="sr-Cyrl-CS"/>
              </w:rPr>
              <w:t>60</w:t>
            </w:r>
          </w:p>
        </w:tc>
      </w:tr>
      <w:tr w:rsidR="009B4D0D" w:rsidRPr="00641381">
        <w:tc>
          <w:tcPr>
            <w:tcW w:w="3487" w:type="dxa"/>
            <w:gridSpan w:val="3"/>
          </w:tcPr>
          <w:p w:rsidR="009B4D0D" w:rsidRPr="008F6755" w:rsidRDefault="009B4D0D" w:rsidP="003B17B4">
            <w:pPr>
              <w:rPr>
                <w:i/>
                <w:iCs/>
                <w:lang w:val="sr-Cyrl-CS"/>
              </w:rPr>
            </w:pPr>
            <w:r w:rsidRPr="00CE5729">
              <w:rPr>
                <w:lang w:val="sr-Cyrl-CS"/>
              </w:rPr>
              <w:t>пројекат/план - елаборат</w:t>
            </w:r>
          </w:p>
        </w:tc>
        <w:tc>
          <w:tcPr>
            <w:tcW w:w="2088" w:type="dxa"/>
            <w:gridSpan w:val="2"/>
          </w:tcPr>
          <w:p w:rsidR="009B4D0D" w:rsidRPr="0058688E" w:rsidRDefault="009B4D0D" w:rsidP="003B17B4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30</w:t>
            </w:r>
          </w:p>
        </w:tc>
        <w:tc>
          <w:tcPr>
            <w:tcW w:w="3533" w:type="dxa"/>
            <w:gridSpan w:val="2"/>
          </w:tcPr>
          <w:p w:rsidR="009B4D0D" w:rsidRPr="000836FF" w:rsidRDefault="009B4D0D" w:rsidP="003B17B4">
            <w:pPr>
              <w:rPr>
                <w:i/>
                <w:iCs/>
              </w:rPr>
            </w:pPr>
          </w:p>
        </w:tc>
        <w:tc>
          <w:tcPr>
            <w:tcW w:w="1066" w:type="dxa"/>
          </w:tcPr>
          <w:p w:rsidR="009B4D0D" w:rsidRPr="0058688E" w:rsidRDefault="009B4D0D" w:rsidP="003B17B4">
            <w:pPr>
              <w:rPr>
                <w:i/>
                <w:iCs/>
                <w:lang w:val="en-US"/>
              </w:rPr>
            </w:pPr>
          </w:p>
        </w:tc>
      </w:tr>
    </w:tbl>
    <w:p w:rsidR="009B4D0D" w:rsidRDefault="009B4D0D"/>
    <w:sectPr w:rsidR="009B4D0D" w:rsidSect="001637CB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52E"/>
    <w:multiLevelType w:val="multilevel"/>
    <w:tmpl w:val="68A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855E1"/>
    <w:multiLevelType w:val="hybridMultilevel"/>
    <w:tmpl w:val="38B013B4"/>
    <w:lvl w:ilvl="0" w:tplc="50F8D1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A708A9"/>
    <w:multiLevelType w:val="hybridMultilevel"/>
    <w:tmpl w:val="CC265E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5E7FB3"/>
    <w:multiLevelType w:val="hybridMultilevel"/>
    <w:tmpl w:val="3C0607CE"/>
    <w:lvl w:ilvl="0" w:tplc="EBC0A8D0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8A7272"/>
    <w:multiLevelType w:val="hybridMultilevel"/>
    <w:tmpl w:val="CBE23A5A"/>
    <w:lvl w:ilvl="0" w:tplc="0BC4A3A8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854FBD"/>
    <w:multiLevelType w:val="hybridMultilevel"/>
    <w:tmpl w:val="B5DE90DE"/>
    <w:lvl w:ilvl="0" w:tplc="1FC2C02A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9C7D4B"/>
    <w:multiLevelType w:val="multilevel"/>
    <w:tmpl w:val="069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94A8F"/>
    <w:multiLevelType w:val="hybridMultilevel"/>
    <w:tmpl w:val="D1EE542C"/>
    <w:lvl w:ilvl="0" w:tplc="98963582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22EDD"/>
    <w:rsid w:val="00031E33"/>
    <w:rsid w:val="000351E1"/>
    <w:rsid w:val="00047EEE"/>
    <w:rsid w:val="00056884"/>
    <w:rsid w:val="00067A3E"/>
    <w:rsid w:val="0007684E"/>
    <w:rsid w:val="000836FF"/>
    <w:rsid w:val="000D4CDA"/>
    <w:rsid w:val="000D56E6"/>
    <w:rsid w:val="000E1951"/>
    <w:rsid w:val="000E3BB2"/>
    <w:rsid w:val="000F0934"/>
    <w:rsid w:val="000F1961"/>
    <w:rsid w:val="000F55F6"/>
    <w:rsid w:val="000F57AF"/>
    <w:rsid w:val="0010403D"/>
    <w:rsid w:val="00157C93"/>
    <w:rsid w:val="001637CB"/>
    <w:rsid w:val="00195E1C"/>
    <w:rsid w:val="001A15C9"/>
    <w:rsid w:val="001A1C9B"/>
    <w:rsid w:val="001A20EE"/>
    <w:rsid w:val="001B43DB"/>
    <w:rsid w:val="001F2A84"/>
    <w:rsid w:val="001F59B3"/>
    <w:rsid w:val="0021367A"/>
    <w:rsid w:val="0022118B"/>
    <w:rsid w:val="002212D8"/>
    <w:rsid w:val="00241ED3"/>
    <w:rsid w:val="002625EE"/>
    <w:rsid w:val="00267A84"/>
    <w:rsid w:val="00283454"/>
    <w:rsid w:val="00295389"/>
    <w:rsid w:val="00325312"/>
    <w:rsid w:val="00354497"/>
    <w:rsid w:val="003832EF"/>
    <w:rsid w:val="0038402A"/>
    <w:rsid w:val="003B17B4"/>
    <w:rsid w:val="003C4867"/>
    <w:rsid w:val="003D6DD2"/>
    <w:rsid w:val="00421254"/>
    <w:rsid w:val="004323DD"/>
    <w:rsid w:val="00453D2A"/>
    <w:rsid w:val="0048502C"/>
    <w:rsid w:val="004A4E83"/>
    <w:rsid w:val="004A7D40"/>
    <w:rsid w:val="004B0950"/>
    <w:rsid w:val="00520465"/>
    <w:rsid w:val="00537E0F"/>
    <w:rsid w:val="00557957"/>
    <w:rsid w:val="005615E9"/>
    <w:rsid w:val="00562D64"/>
    <w:rsid w:val="00565915"/>
    <w:rsid w:val="00575336"/>
    <w:rsid w:val="0058688E"/>
    <w:rsid w:val="00597B33"/>
    <w:rsid w:val="005F637E"/>
    <w:rsid w:val="005F7DED"/>
    <w:rsid w:val="006100BA"/>
    <w:rsid w:val="00615C0E"/>
    <w:rsid w:val="00616D20"/>
    <w:rsid w:val="00641381"/>
    <w:rsid w:val="00650817"/>
    <w:rsid w:val="0065140B"/>
    <w:rsid w:val="006653EC"/>
    <w:rsid w:val="006819F5"/>
    <w:rsid w:val="0068460B"/>
    <w:rsid w:val="00685204"/>
    <w:rsid w:val="00695964"/>
    <w:rsid w:val="006C298D"/>
    <w:rsid w:val="006C6097"/>
    <w:rsid w:val="006F3CCC"/>
    <w:rsid w:val="007110C6"/>
    <w:rsid w:val="007235D7"/>
    <w:rsid w:val="00731297"/>
    <w:rsid w:val="00740F38"/>
    <w:rsid w:val="00742E88"/>
    <w:rsid w:val="00764374"/>
    <w:rsid w:val="00787692"/>
    <w:rsid w:val="007E23A1"/>
    <w:rsid w:val="007E63F4"/>
    <w:rsid w:val="007E6604"/>
    <w:rsid w:val="0081482B"/>
    <w:rsid w:val="008527B1"/>
    <w:rsid w:val="00861144"/>
    <w:rsid w:val="0086283A"/>
    <w:rsid w:val="00865945"/>
    <w:rsid w:val="00875514"/>
    <w:rsid w:val="00896487"/>
    <w:rsid w:val="008B46DF"/>
    <w:rsid w:val="008C0756"/>
    <w:rsid w:val="008D213F"/>
    <w:rsid w:val="008E4D4F"/>
    <w:rsid w:val="008E544F"/>
    <w:rsid w:val="008E7A04"/>
    <w:rsid w:val="008F11DE"/>
    <w:rsid w:val="008F6755"/>
    <w:rsid w:val="008F7C2B"/>
    <w:rsid w:val="00902BD1"/>
    <w:rsid w:val="00914B47"/>
    <w:rsid w:val="00952D98"/>
    <w:rsid w:val="00976D82"/>
    <w:rsid w:val="00984434"/>
    <w:rsid w:val="00992514"/>
    <w:rsid w:val="009B4D0D"/>
    <w:rsid w:val="009D1362"/>
    <w:rsid w:val="009E3475"/>
    <w:rsid w:val="00A0125F"/>
    <w:rsid w:val="00A338EF"/>
    <w:rsid w:val="00A37FD2"/>
    <w:rsid w:val="00A43C2F"/>
    <w:rsid w:val="00A6717A"/>
    <w:rsid w:val="00A83FB0"/>
    <w:rsid w:val="00A92997"/>
    <w:rsid w:val="00AA7BB1"/>
    <w:rsid w:val="00AB6739"/>
    <w:rsid w:val="00AF448B"/>
    <w:rsid w:val="00B079AC"/>
    <w:rsid w:val="00B104C5"/>
    <w:rsid w:val="00B516B3"/>
    <w:rsid w:val="00B6690C"/>
    <w:rsid w:val="00BA58C4"/>
    <w:rsid w:val="00BD6204"/>
    <w:rsid w:val="00BE4AA1"/>
    <w:rsid w:val="00BF2FF7"/>
    <w:rsid w:val="00C0148F"/>
    <w:rsid w:val="00C141C6"/>
    <w:rsid w:val="00C21524"/>
    <w:rsid w:val="00C2328D"/>
    <w:rsid w:val="00C24F9A"/>
    <w:rsid w:val="00C31FBA"/>
    <w:rsid w:val="00C354C3"/>
    <w:rsid w:val="00C36C62"/>
    <w:rsid w:val="00C60A6F"/>
    <w:rsid w:val="00C653E4"/>
    <w:rsid w:val="00C74177"/>
    <w:rsid w:val="00C86315"/>
    <w:rsid w:val="00C8738B"/>
    <w:rsid w:val="00CA2FF7"/>
    <w:rsid w:val="00CB0981"/>
    <w:rsid w:val="00CB5386"/>
    <w:rsid w:val="00CB56F5"/>
    <w:rsid w:val="00CE4B5F"/>
    <w:rsid w:val="00CE5729"/>
    <w:rsid w:val="00D239D4"/>
    <w:rsid w:val="00D308D8"/>
    <w:rsid w:val="00D61103"/>
    <w:rsid w:val="00D6344E"/>
    <w:rsid w:val="00D65388"/>
    <w:rsid w:val="00D66B54"/>
    <w:rsid w:val="00D76815"/>
    <w:rsid w:val="00DB3571"/>
    <w:rsid w:val="00DC3332"/>
    <w:rsid w:val="00DD369A"/>
    <w:rsid w:val="00DD3F8A"/>
    <w:rsid w:val="00E1003E"/>
    <w:rsid w:val="00E25EAC"/>
    <w:rsid w:val="00E31AE1"/>
    <w:rsid w:val="00E41F68"/>
    <w:rsid w:val="00E5176E"/>
    <w:rsid w:val="00E61CB4"/>
    <w:rsid w:val="00E80515"/>
    <w:rsid w:val="00E87228"/>
    <w:rsid w:val="00EF1B67"/>
    <w:rsid w:val="00F11690"/>
    <w:rsid w:val="00F15EAD"/>
    <w:rsid w:val="00F230EC"/>
    <w:rsid w:val="00F27C2B"/>
    <w:rsid w:val="00F31D76"/>
    <w:rsid w:val="00F31EA2"/>
    <w:rsid w:val="00F503CF"/>
    <w:rsid w:val="00F55E04"/>
    <w:rsid w:val="00F62A60"/>
    <w:rsid w:val="00F701F7"/>
    <w:rsid w:val="00F7525A"/>
    <w:rsid w:val="00FA0FC5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B17B4"/>
    <w:pPr>
      <w:widowControl/>
      <w:autoSpaceDE/>
      <w:autoSpaceDN/>
      <w:adjustRightInd/>
      <w:jc w:val="both"/>
    </w:pPr>
    <w:rPr>
      <w:rFonts w:ascii="Arial" w:hAnsi="Arial"/>
      <w:szCs w:val="24"/>
      <w:lang w:val="sr-Cyrl-CS" w:eastAsia="en-US"/>
    </w:rPr>
  </w:style>
  <w:style w:type="character" w:customStyle="1" w:styleId="BodyText2Char">
    <w:name w:val="Body Text 2 Char"/>
    <w:link w:val="BodyText2"/>
    <w:uiPriority w:val="99"/>
    <w:locked/>
    <w:rsid w:val="003B17B4"/>
    <w:rPr>
      <w:rFonts w:ascii="Arial" w:hAnsi="Arial" w:cs="Times New Roman"/>
      <w:sz w:val="24"/>
      <w:lang w:val="sr-Cyrl-CS"/>
    </w:rPr>
  </w:style>
  <w:style w:type="paragraph" w:styleId="BodyText">
    <w:name w:val="Body Text"/>
    <w:basedOn w:val="Normal"/>
    <w:link w:val="BodyTextChar"/>
    <w:uiPriority w:val="99"/>
    <w:semiHidden/>
    <w:rsid w:val="003B17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3B17B4"/>
    <w:rPr>
      <w:rFonts w:ascii="Times New Roman" w:hAnsi="Times New Roman" w:cs="Times New Roman"/>
      <w:sz w:val="20"/>
      <w:lang w:val="sr-Latn-CS" w:eastAsia="sr-Latn-CS"/>
    </w:rPr>
  </w:style>
  <w:style w:type="paragraph" w:styleId="NormalWeb">
    <w:name w:val="Normal (Web)"/>
    <w:basedOn w:val="Normal"/>
    <w:uiPriority w:val="99"/>
    <w:rsid w:val="003B17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5659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uiPriority w:val="99"/>
    <w:qFormat/>
    <w:rsid w:val="00F7525A"/>
    <w:rPr>
      <w:rFonts w:cs="Times New Roman"/>
      <w:b/>
    </w:rPr>
  </w:style>
  <w:style w:type="character" w:styleId="Hyperlink">
    <w:name w:val="Hyperlink"/>
    <w:uiPriority w:val="99"/>
    <w:semiHidden/>
    <w:rsid w:val="00F7525A"/>
    <w:rPr>
      <w:rFonts w:ascii="Arial" w:hAnsi="Arial" w:cs="Times New Roman"/>
      <w:color w:val="1122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39.%20Ljiljana%20M.%20Vasilevska,%20%20vanred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>Grizli777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2013-12-06T08:46:00Z</dcterms:created>
  <dcterms:modified xsi:type="dcterms:W3CDTF">2014-01-12T21:06:00Z</dcterms:modified>
</cp:coreProperties>
</file>