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E3" w:rsidRDefault="001623E3">
      <w:pPr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 xml:space="preserve">52. </w:t>
      </w:r>
      <w:r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  <w:lang w:val="sr-Cyrl-CS"/>
        </w:rPr>
        <w:t xml:space="preserve"> </w:t>
      </w:r>
      <w:r>
        <w:rPr>
          <w:bCs/>
          <w:sz w:val="24"/>
          <w:szCs w:val="24"/>
          <w:lang w:val="sr-Cyrl-CS"/>
        </w:rPr>
        <w:t>Спецификација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sr-Cyrl-CS"/>
        </w:rPr>
        <w:t xml:space="preserve"> предмета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1004"/>
        <w:gridCol w:w="739"/>
        <w:gridCol w:w="1747"/>
        <w:gridCol w:w="532"/>
        <w:gridCol w:w="2175"/>
        <w:gridCol w:w="306"/>
        <w:gridCol w:w="1194"/>
      </w:tblGrid>
      <w:tr w:rsidR="001623E3">
        <w:tc>
          <w:tcPr>
            <w:tcW w:w="8529" w:type="dxa"/>
            <w:gridSpan w:val="8"/>
          </w:tcPr>
          <w:p w:rsidR="001623E3" w:rsidRDefault="001623E3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Студијски програм</w:t>
            </w:r>
            <w:r>
              <w:rPr>
                <w:bCs/>
                <w:sz w:val="22"/>
                <w:szCs w:val="22"/>
                <w:lang w:val="ru-RU"/>
              </w:rPr>
              <w:t>/студијски програми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sz w:val="22"/>
                <w:szCs w:val="22"/>
                <w:lang w:val="sr-Cyrl-CS"/>
              </w:rPr>
              <w:t>АРХИТЕКТУРА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 w:rsidP="00FC7821">
            <w:pPr>
              <w:rPr>
                <w:bCs/>
                <w:sz w:val="22"/>
                <w:szCs w:val="22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Врста </w:t>
            </w:r>
            <w:r>
              <w:rPr>
                <w:sz w:val="24"/>
                <w:szCs w:val="24"/>
                <w:lang w:val="ru-RU"/>
              </w:rPr>
              <w:t xml:space="preserve">и ниво студија: </w:t>
            </w:r>
            <w:r>
              <w:rPr>
                <w:b/>
                <w:sz w:val="24"/>
                <w:szCs w:val="24"/>
                <w:lang w:val="ru-RU"/>
              </w:rPr>
              <w:t>И</w:t>
            </w:r>
            <w:r w:rsidRPr="00B94DA6">
              <w:rPr>
                <w:b/>
                <w:sz w:val="24"/>
                <w:szCs w:val="24"/>
                <w:lang w:val="ru-RU"/>
              </w:rPr>
              <w:t>нтегрисане академске студије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Назив предмета:</w:t>
            </w:r>
            <w:r>
              <w:rPr>
                <w:rFonts w:ascii="Arial" w:hAnsi="Arial" w:cs="Arial"/>
                <w:b/>
                <w:bCs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lang w:val="ru-RU"/>
              </w:rPr>
              <w:t xml:space="preserve">КОНСТРУКТИВНИ СИСТЕМИ </w:t>
            </w:r>
            <w:r>
              <w:rPr>
                <w:b/>
                <w:bCs/>
                <w:sz w:val="22"/>
              </w:rPr>
              <w:t>II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 w:rsidP="006F3C19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>
              <w:rPr>
                <w:b/>
                <w:bCs/>
                <w:sz w:val="22"/>
                <w:szCs w:val="22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hyperlink r:id="rId6" w:history="1">
              <w:r w:rsidRPr="004046C8">
                <w:rPr>
                  <w:rStyle w:val="Hyperlink"/>
                  <w:b/>
                  <w:bCs/>
                  <w:sz w:val="22"/>
                  <w:szCs w:val="18"/>
                  <w:lang w:val="sr-Cyrl-CS"/>
                </w:rPr>
                <w:t>Драган С. Костић</w:t>
              </w:r>
            </w:hyperlink>
            <w:bookmarkStart w:id="0" w:name="_GoBack"/>
            <w:bookmarkEnd w:id="0"/>
          </w:p>
        </w:tc>
      </w:tr>
      <w:tr w:rsidR="001623E3">
        <w:tc>
          <w:tcPr>
            <w:tcW w:w="8529" w:type="dxa"/>
            <w:gridSpan w:val="8"/>
          </w:tcPr>
          <w:p w:rsidR="001623E3" w:rsidRDefault="001623E3" w:rsidP="00FC7821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Статус предмета: </w:t>
            </w:r>
            <w:r w:rsidRPr="006F3C19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 w:rsidP="00610AB3">
            <w:pPr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Број ЕСПБ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 w:rsidP="00FC782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sr-Cyrl-CS"/>
              </w:rPr>
              <w:t>Услов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Архитектонске конструкције, Статика конструкција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1623E3" w:rsidRDefault="001623E3" w:rsidP="004C2D1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Упознавање са развојем просторно-површинских решеткастих, висећих и шаторастих конструктивних система и могућностима њиховог конструисања у архитектури. Оспособљавање за анализу статичко-конструктивних карактеристика појединих конструктивних система, ради њене рационалне примене у конкретним случајевима. Систематични приступ избору </w:t>
            </w:r>
            <w:r>
              <w:rPr>
                <w:sz w:val="22"/>
                <w:szCs w:val="22"/>
              </w:rPr>
              <w:t>лаког</w:t>
            </w:r>
            <w:r w:rsidRPr="000E20E6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конструктивног система при задатим условима. Координирање архитектонског и конструктивног оформљења објекта.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1623E3" w:rsidRDefault="001623E3" w:rsidP="004C2D1A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Знања и вештина примене на решавање пројектантско-конструктивних  проблема при пројектовању стамбених, јавних, индустријских и привредних зграда великих распона просторно површинским решеткама, висећим и шаторастим системима. Успешно праћење наставе на наредним курсевима.  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>
            <w:pPr>
              <w:pStyle w:val="Heading1"/>
              <w:rPr>
                <w:lang w:val="ru-RU"/>
              </w:rPr>
            </w:pPr>
            <w:r>
              <w:t>Садржај предмета</w:t>
            </w:r>
          </w:p>
          <w:p w:rsidR="001623E3" w:rsidRPr="004C2D1A" w:rsidRDefault="001623E3">
            <w:pPr>
              <w:jc w:val="both"/>
              <w:rPr>
                <w:sz w:val="22"/>
              </w:rPr>
            </w:pPr>
            <w:r>
              <w:rPr>
                <w:i/>
                <w:sz w:val="22"/>
              </w:rPr>
              <w:t>Директна метода</w:t>
            </w:r>
            <w:r w:rsidRPr="008E2F19">
              <w:rPr>
                <w:i/>
                <w:sz w:val="22"/>
                <w:lang w:val="sr-Cyrl-CS"/>
              </w:rPr>
              <w:t xml:space="preserve"> показивања уз примену аудио-визуелних средстава</w:t>
            </w:r>
            <w:r>
              <w:rPr>
                <w:sz w:val="22"/>
                <w:lang w:val="hr-HR"/>
              </w:rPr>
              <w:t>:</w:t>
            </w:r>
            <w:r>
              <w:rPr>
                <w:sz w:val="22"/>
              </w:rPr>
              <w:t xml:space="preserve"> (1+0)</w:t>
            </w:r>
          </w:p>
          <w:p w:rsidR="001623E3" w:rsidRPr="000E20E6" w:rsidRDefault="001623E3" w:rsidP="004C2D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lang w:val="sr-Latn-CS"/>
              </w:rPr>
            </w:pPr>
            <w:r w:rsidRPr="009A29E9">
              <w:rPr>
                <w:rFonts w:ascii="Times New Roman" w:hAnsi="Times New Roman"/>
                <w:lang w:val="ru-RU"/>
              </w:rPr>
              <w:t>Увод, појам конструктивног система просторно површинских решетки, основни носачи система просторних решетки (општи принципи, предности, геометријске основе просторних решеткастих система, примењивани системи просторних решетки и приказ објеката), 6 часова</w:t>
            </w:r>
          </w:p>
          <w:p w:rsidR="001623E3" w:rsidRPr="000E20E6" w:rsidRDefault="001623E3" w:rsidP="004C2D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lang w:val="sr-Latn-CS"/>
              </w:rPr>
            </w:pPr>
            <w:r w:rsidRPr="009A29E9">
              <w:rPr>
                <w:rFonts w:ascii="Times New Roman" w:hAnsi="Times New Roman"/>
                <w:lang w:val="ru-RU"/>
              </w:rPr>
              <w:t>Висећи системи (општи принципи, материјали, специфични проблеми, стабилизација, ослоначка конструкција) 2 часа</w:t>
            </w:r>
          </w:p>
          <w:p w:rsidR="001623E3" w:rsidRPr="000E20E6" w:rsidRDefault="001623E3" w:rsidP="004C2D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lang w:val="sr-Latn-CS"/>
              </w:rPr>
            </w:pPr>
            <w:r w:rsidRPr="009A29E9">
              <w:rPr>
                <w:rFonts w:ascii="Times New Roman" w:hAnsi="Times New Roman"/>
                <w:lang w:val="ru-RU"/>
              </w:rPr>
              <w:t xml:space="preserve">Висећи системи (вешани и ланчанични системи) 4 часова. </w:t>
            </w:r>
          </w:p>
          <w:p w:rsidR="001623E3" w:rsidRPr="000E20E6" w:rsidRDefault="001623E3" w:rsidP="004C2D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lang w:val="sr-Latn-CS"/>
              </w:rPr>
            </w:pPr>
            <w:r w:rsidRPr="009A29E9">
              <w:rPr>
                <w:rFonts w:ascii="Times New Roman" w:hAnsi="Times New Roman"/>
                <w:lang w:val="ru-RU"/>
              </w:rPr>
              <w:t>Шаторасти системи: затегнуте мреже и мембране (геометријске основе, материјали, специфични проблеми, комбинације са другим конструктивним склоиповима, изградјени објекти)  3 часа</w:t>
            </w:r>
          </w:p>
          <w:p w:rsidR="001623E3" w:rsidRDefault="001623E3" w:rsidP="009A29E9">
            <w:pPr>
              <w:rPr>
                <w:i/>
                <w:iCs/>
                <w:sz w:val="22"/>
                <w:szCs w:val="22"/>
                <w:lang w:val="sr-Cyrl-CS"/>
              </w:rPr>
            </w:pPr>
          </w:p>
          <w:p w:rsidR="001623E3" w:rsidRDefault="001623E3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i/>
                <w:iCs/>
                <w:sz w:val="22"/>
                <w:szCs w:val="22"/>
                <w:lang w:val="sr-Cyrl-CS"/>
              </w:rPr>
              <w:t>Практична настава-</w:t>
            </w:r>
            <w:r>
              <w:rPr>
                <w:bCs/>
                <w:i/>
                <w:sz w:val="22"/>
                <w:szCs w:val="22"/>
                <w:lang w:val="ru-RU"/>
              </w:rPr>
              <w:t>Вежбе:</w:t>
            </w:r>
            <w:r>
              <w:rPr>
                <w:bCs/>
                <w:sz w:val="22"/>
                <w:szCs w:val="22"/>
                <w:lang w:val="ru-RU"/>
              </w:rPr>
              <w:t xml:space="preserve"> (0+1)</w:t>
            </w:r>
          </w:p>
          <w:p w:rsidR="001623E3" w:rsidRPr="008E2F19" w:rsidRDefault="001623E3" w:rsidP="009A29E9">
            <w:pPr>
              <w:rPr>
                <w:bCs/>
                <w:i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Израда графичких радова и њихова усмена одбрана: 1. просторно површинске решетке  14 часова, 2. висећи или шаторасти систем 14 часова. Усмена одбрана графичких радова. Тестови (2). </w:t>
            </w:r>
            <w:r>
              <w:rPr>
                <w:bCs/>
                <w:i/>
                <w:sz w:val="22"/>
                <w:szCs w:val="22"/>
                <w:lang w:val="ru-RU"/>
              </w:rPr>
              <w:t xml:space="preserve">  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>
            <w:pPr>
              <w:rPr>
                <w:sz w:val="22"/>
                <w:szCs w:val="18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Литература</w:t>
            </w:r>
          </w:p>
          <w:p w:rsidR="001623E3" w:rsidRPr="009A29E9" w:rsidRDefault="001623E3" w:rsidP="009A29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357"/>
              <w:rPr>
                <w:rFonts w:ascii="Times New Roman" w:hAnsi="Times New Roman"/>
                <w:lang w:val="ru-RU"/>
              </w:rPr>
            </w:pPr>
            <w:r w:rsidRPr="009A29E9">
              <w:rPr>
                <w:rFonts w:ascii="Times New Roman" w:hAnsi="Times New Roman"/>
                <w:lang w:val="ru-RU"/>
              </w:rPr>
              <w:t>Висећи конструктивни системи у високоградњи, Др Гроздана Радивојевић и мр Драган Костић, Издавачка јединица Универзитета у Нишу, 1998., стр. 88</w:t>
            </w:r>
          </w:p>
          <w:p w:rsidR="001623E3" w:rsidRPr="009A29E9" w:rsidRDefault="001623E3" w:rsidP="009A29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284" w:hanging="357"/>
              <w:rPr>
                <w:rFonts w:ascii="Times New Roman" w:hAnsi="Times New Roman"/>
                <w:lang w:val="ru-RU"/>
              </w:rPr>
            </w:pPr>
            <w:r w:rsidRPr="009A29E9">
              <w:rPr>
                <w:rFonts w:ascii="Times New Roman" w:hAnsi="Times New Roman"/>
                <w:lang w:val="sr-Cyrl-CS"/>
              </w:rPr>
              <w:t xml:space="preserve">Конструктивни системи-принципи конструисања и обликовања, др Миодраг Несторовић, Архитектонски факултет Београд, 2000. стр. 262  </w:t>
            </w:r>
          </w:p>
        </w:tc>
      </w:tr>
      <w:tr w:rsidR="001623E3">
        <w:trPr>
          <w:cantSplit/>
        </w:trPr>
        <w:tc>
          <w:tcPr>
            <w:tcW w:w="7137" w:type="dxa"/>
            <w:gridSpan w:val="6"/>
          </w:tcPr>
          <w:p w:rsidR="001623E3" w:rsidRDefault="001623E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sr-Cyrl-CS"/>
              </w:rPr>
              <w:t xml:space="preserve">Број часова </w:t>
            </w:r>
            <w:r>
              <w:rPr>
                <w:b/>
                <w:lang w:val="sr-Cyrl-CS"/>
              </w:rPr>
              <w:t xml:space="preserve"> активне наставе</w:t>
            </w:r>
          </w:p>
        </w:tc>
        <w:tc>
          <w:tcPr>
            <w:tcW w:w="1392" w:type="dxa"/>
            <w:gridSpan w:val="2"/>
            <w:vMerge w:val="restart"/>
          </w:tcPr>
          <w:p w:rsidR="001623E3" w:rsidRDefault="001623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Остали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часови</w:t>
            </w:r>
            <w:proofErr w:type="spellEnd"/>
          </w:p>
          <w:p w:rsidR="001623E3" w:rsidRDefault="001623E3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0.3</w:t>
            </w:r>
          </w:p>
        </w:tc>
      </w:tr>
      <w:tr w:rsidR="001623E3">
        <w:trPr>
          <w:cantSplit/>
        </w:trPr>
        <w:tc>
          <w:tcPr>
            <w:tcW w:w="1386" w:type="dxa"/>
          </w:tcPr>
          <w:p w:rsidR="001623E3" w:rsidRDefault="001623E3">
            <w:pPr>
              <w:rPr>
                <w:bCs/>
                <w:sz w:val="22"/>
                <w:lang w:val="en-US"/>
              </w:rPr>
            </w:pPr>
            <w:proofErr w:type="spellStart"/>
            <w:r>
              <w:rPr>
                <w:bCs/>
                <w:sz w:val="22"/>
                <w:lang w:val="en-US"/>
              </w:rPr>
              <w:t>Предавања</w:t>
            </w:r>
            <w:proofErr w:type="spellEnd"/>
            <w:r>
              <w:rPr>
                <w:bCs/>
                <w:sz w:val="22"/>
                <w:lang w:val="en-US"/>
              </w:rPr>
              <w:t>:</w:t>
            </w:r>
          </w:p>
          <w:p w:rsidR="001623E3" w:rsidRPr="007B6183" w:rsidRDefault="001623E3">
            <w:pPr>
              <w:jc w:val="center"/>
              <w:rPr>
                <w:bCs/>
                <w:sz w:val="22"/>
                <w:lang w:val="sr-Cyrl-CS"/>
              </w:rPr>
            </w:pPr>
            <w:r>
              <w:rPr>
                <w:bCs/>
                <w:sz w:val="22"/>
                <w:lang w:val="sr-Cyrl-CS"/>
              </w:rPr>
              <w:t>1</w:t>
            </w:r>
          </w:p>
        </w:tc>
        <w:tc>
          <w:tcPr>
            <w:tcW w:w="932" w:type="dxa"/>
          </w:tcPr>
          <w:p w:rsidR="001623E3" w:rsidRDefault="001623E3">
            <w:pPr>
              <w:rPr>
                <w:bCs/>
                <w:lang w:val="sr-Cyrl-CS"/>
              </w:rPr>
            </w:pPr>
            <w:proofErr w:type="spellStart"/>
            <w:r>
              <w:rPr>
                <w:bCs/>
                <w:lang w:val="en-US"/>
              </w:rPr>
              <w:t>Вежбе</w:t>
            </w:r>
            <w:proofErr w:type="spellEnd"/>
            <w:r>
              <w:rPr>
                <w:bCs/>
                <w:lang w:val="en-US"/>
              </w:rPr>
              <w:t>:</w:t>
            </w:r>
          </w:p>
          <w:p w:rsidR="001623E3" w:rsidRPr="007B6183" w:rsidRDefault="001623E3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1</w:t>
            </w:r>
          </w:p>
        </w:tc>
        <w:tc>
          <w:tcPr>
            <w:tcW w:w="2801" w:type="dxa"/>
            <w:gridSpan w:val="3"/>
          </w:tcPr>
          <w:p w:rsidR="001623E3" w:rsidRDefault="001623E3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Други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облици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наставе</w:t>
            </w:r>
            <w:proofErr w:type="spellEnd"/>
            <w:r>
              <w:rPr>
                <w:bCs/>
                <w:lang w:val="en-US"/>
              </w:rPr>
              <w:t>:</w:t>
            </w:r>
          </w:p>
        </w:tc>
        <w:tc>
          <w:tcPr>
            <w:tcW w:w="2018" w:type="dxa"/>
          </w:tcPr>
          <w:p w:rsidR="001623E3" w:rsidRDefault="001623E3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Студијски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истраживачки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рад</w:t>
            </w:r>
            <w:proofErr w:type="spellEnd"/>
            <w:r>
              <w:rPr>
                <w:bCs/>
                <w:lang w:val="en-US"/>
              </w:rPr>
              <w:t>:</w:t>
            </w:r>
          </w:p>
          <w:p w:rsidR="001623E3" w:rsidRDefault="001623E3">
            <w:pPr>
              <w:rPr>
                <w:bCs/>
                <w:lang w:val="en-US"/>
              </w:rPr>
            </w:pPr>
          </w:p>
        </w:tc>
        <w:tc>
          <w:tcPr>
            <w:tcW w:w="1392" w:type="dxa"/>
            <w:gridSpan w:val="2"/>
            <w:vMerge/>
          </w:tcPr>
          <w:p w:rsidR="001623E3" w:rsidRDefault="001623E3">
            <w:pPr>
              <w:rPr>
                <w:b/>
                <w:bCs/>
                <w:lang w:val="en-US"/>
              </w:rPr>
            </w:pPr>
          </w:p>
        </w:tc>
      </w:tr>
      <w:tr w:rsidR="001623E3">
        <w:tc>
          <w:tcPr>
            <w:tcW w:w="8529" w:type="dxa"/>
            <w:gridSpan w:val="8"/>
          </w:tcPr>
          <w:p w:rsidR="001623E3" w:rsidRDefault="001623E3">
            <w:pPr>
              <w:rPr>
                <w:b/>
                <w:bCs/>
                <w:sz w:val="22"/>
                <w:szCs w:val="22"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1623E3" w:rsidRDefault="00162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предавања, вежбања, семинарски радови (по избору)</w:t>
            </w:r>
          </w:p>
        </w:tc>
      </w:tr>
      <w:tr w:rsidR="001623E3">
        <w:tc>
          <w:tcPr>
            <w:tcW w:w="8529" w:type="dxa"/>
            <w:gridSpan w:val="8"/>
          </w:tcPr>
          <w:p w:rsidR="001623E3" w:rsidRDefault="001623E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1623E3">
        <w:tc>
          <w:tcPr>
            <w:tcW w:w="3004" w:type="dxa"/>
            <w:gridSpan w:val="3"/>
          </w:tcPr>
          <w:p w:rsidR="001623E3" w:rsidRDefault="001623E3">
            <w:pPr>
              <w:rPr>
                <w:lang w:val="sr-Cyrl-CS"/>
              </w:rPr>
            </w:pPr>
            <w:r>
              <w:rPr>
                <w:b/>
                <w:iCs/>
                <w:lang w:val="sr-Cyrl-CS"/>
              </w:rPr>
              <w:t>Предиспитне обавезе</w:t>
            </w:r>
          </w:p>
        </w:tc>
        <w:tc>
          <w:tcPr>
            <w:tcW w:w="1621" w:type="dxa"/>
          </w:tcPr>
          <w:p w:rsidR="001623E3" w:rsidRDefault="001623E3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2796" w:type="dxa"/>
            <w:gridSpan w:val="3"/>
          </w:tcPr>
          <w:p w:rsidR="001623E3" w:rsidRDefault="001623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Завршни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испит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108" w:type="dxa"/>
          </w:tcPr>
          <w:p w:rsidR="001623E3" w:rsidRDefault="001623E3">
            <w:pPr>
              <w:rPr>
                <w:i/>
                <w:iCs/>
                <w:lang w:val="en-US"/>
              </w:rPr>
            </w:pPr>
            <w:proofErr w:type="spellStart"/>
            <w:r>
              <w:rPr>
                <w:i/>
                <w:iCs/>
                <w:lang w:val="en-US"/>
              </w:rPr>
              <w:t>поена</w:t>
            </w:r>
            <w:proofErr w:type="spellEnd"/>
          </w:p>
        </w:tc>
      </w:tr>
      <w:tr w:rsidR="001623E3">
        <w:tc>
          <w:tcPr>
            <w:tcW w:w="3004" w:type="dxa"/>
            <w:gridSpan w:val="3"/>
          </w:tcPr>
          <w:p w:rsidR="001623E3" w:rsidRDefault="001623E3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активност у току предавања</w:t>
            </w:r>
          </w:p>
        </w:tc>
        <w:tc>
          <w:tcPr>
            <w:tcW w:w="1621" w:type="dxa"/>
          </w:tcPr>
          <w:p w:rsidR="001623E3" w:rsidRPr="00642BB8" w:rsidRDefault="001623E3" w:rsidP="007B6183">
            <w:pPr>
              <w:jc w:val="right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-</w:t>
            </w:r>
          </w:p>
        </w:tc>
        <w:tc>
          <w:tcPr>
            <w:tcW w:w="2796" w:type="dxa"/>
            <w:gridSpan w:val="3"/>
          </w:tcPr>
          <w:p w:rsidR="001623E3" w:rsidRDefault="001623E3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писмени испит</w:t>
            </w:r>
          </w:p>
        </w:tc>
        <w:tc>
          <w:tcPr>
            <w:tcW w:w="1108" w:type="dxa"/>
          </w:tcPr>
          <w:p w:rsidR="001623E3" w:rsidRPr="008E2F19" w:rsidRDefault="001623E3" w:rsidP="008E2F19">
            <w:pPr>
              <w:jc w:val="right"/>
              <w:rPr>
                <w:b/>
                <w:i/>
                <w:iCs/>
                <w:lang w:val="sr-Cyrl-CS"/>
              </w:rPr>
            </w:pPr>
            <w:r>
              <w:rPr>
                <w:b/>
                <w:i/>
                <w:iCs/>
                <w:lang w:val="en-US"/>
              </w:rPr>
              <w:t>3</w:t>
            </w:r>
            <w:r w:rsidRPr="008E2F19">
              <w:rPr>
                <w:b/>
                <w:i/>
                <w:iCs/>
                <w:lang w:val="sr-Cyrl-CS"/>
              </w:rPr>
              <w:t>0</w:t>
            </w:r>
          </w:p>
        </w:tc>
      </w:tr>
      <w:tr w:rsidR="001623E3">
        <w:tc>
          <w:tcPr>
            <w:tcW w:w="3004" w:type="dxa"/>
            <w:gridSpan w:val="3"/>
          </w:tcPr>
          <w:p w:rsidR="001623E3" w:rsidRDefault="001623E3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 xml:space="preserve">практична настава </w:t>
            </w:r>
          </w:p>
        </w:tc>
        <w:tc>
          <w:tcPr>
            <w:tcW w:w="1621" w:type="dxa"/>
          </w:tcPr>
          <w:p w:rsidR="001623E3" w:rsidRPr="00642BB8" w:rsidRDefault="001623E3" w:rsidP="007B6183">
            <w:pPr>
              <w:jc w:val="right"/>
              <w:rPr>
                <w:b/>
                <w:bCs/>
                <w:i/>
                <w:lang w:val="en-US"/>
              </w:rPr>
            </w:pPr>
            <w:r>
              <w:rPr>
                <w:b/>
                <w:bCs/>
                <w:i/>
                <w:lang w:val="en-US"/>
              </w:rPr>
              <w:t>-</w:t>
            </w:r>
          </w:p>
        </w:tc>
        <w:tc>
          <w:tcPr>
            <w:tcW w:w="2796" w:type="dxa"/>
            <w:gridSpan w:val="3"/>
          </w:tcPr>
          <w:p w:rsidR="001623E3" w:rsidRDefault="001623E3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усмени испт</w:t>
            </w:r>
          </w:p>
        </w:tc>
        <w:tc>
          <w:tcPr>
            <w:tcW w:w="1108" w:type="dxa"/>
          </w:tcPr>
          <w:p w:rsidR="001623E3" w:rsidRPr="008E2F19" w:rsidRDefault="001623E3" w:rsidP="008E2F19">
            <w:pPr>
              <w:jc w:val="right"/>
              <w:rPr>
                <w:b/>
                <w:i/>
                <w:iCs/>
                <w:lang w:val="sr-Cyrl-CS"/>
              </w:rPr>
            </w:pPr>
            <w:r>
              <w:rPr>
                <w:b/>
                <w:i/>
                <w:iCs/>
                <w:lang w:val="en-US"/>
              </w:rPr>
              <w:t>3</w:t>
            </w:r>
            <w:r w:rsidRPr="008E2F19">
              <w:rPr>
                <w:b/>
                <w:i/>
                <w:iCs/>
                <w:lang w:val="sr-Cyrl-CS"/>
              </w:rPr>
              <w:t>0</w:t>
            </w:r>
          </w:p>
        </w:tc>
      </w:tr>
      <w:tr w:rsidR="001623E3">
        <w:tc>
          <w:tcPr>
            <w:tcW w:w="3004" w:type="dxa"/>
            <w:gridSpan w:val="3"/>
          </w:tcPr>
          <w:p w:rsidR="001623E3" w:rsidRDefault="001623E3">
            <w:pPr>
              <w:rPr>
                <w:i/>
                <w:iCs/>
                <w:lang w:val="sr-Cyrl-CS"/>
              </w:rPr>
            </w:pPr>
            <w:r>
              <w:rPr>
                <w:lang w:val="sr-Cyrl-CS"/>
              </w:rPr>
              <w:t>тестови</w:t>
            </w:r>
          </w:p>
        </w:tc>
        <w:tc>
          <w:tcPr>
            <w:tcW w:w="1621" w:type="dxa"/>
          </w:tcPr>
          <w:p w:rsidR="001623E3" w:rsidRPr="008E2F19" w:rsidRDefault="001623E3" w:rsidP="007B6183">
            <w:pPr>
              <w:jc w:val="right"/>
              <w:rPr>
                <w:b/>
                <w:bCs/>
                <w:i/>
                <w:lang w:val="sr-Cyrl-CS"/>
              </w:rPr>
            </w:pPr>
            <w:r>
              <w:rPr>
                <w:b/>
                <w:bCs/>
                <w:i/>
                <w:lang w:val="en-US"/>
              </w:rPr>
              <w:t>2</w:t>
            </w:r>
            <w:r w:rsidRPr="008E2F19">
              <w:rPr>
                <w:b/>
                <w:bCs/>
                <w:i/>
                <w:lang w:val="sr-Cyrl-CS"/>
              </w:rPr>
              <w:t>0</w:t>
            </w:r>
          </w:p>
        </w:tc>
        <w:tc>
          <w:tcPr>
            <w:tcW w:w="2796" w:type="dxa"/>
            <w:gridSpan w:val="3"/>
          </w:tcPr>
          <w:p w:rsidR="001623E3" w:rsidRDefault="001623E3">
            <w:pPr>
              <w:rPr>
                <w:i/>
                <w:iCs/>
                <w:lang w:val="sr-Cyrl-CS"/>
              </w:rPr>
            </w:pPr>
            <w:r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108" w:type="dxa"/>
          </w:tcPr>
          <w:p w:rsidR="001623E3" w:rsidRDefault="001623E3">
            <w:pPr>
              <w:rPr>
                <w:i/>
                <w:iCs/>
                <w:lang w:val="sr-Cyrl-CS"/>
              </w:rPr>
            </w:pPr>
          </w:p>
        </w:tc>
      </w:tr>
      <w:tr w:rsidR="001623E3">
        <w:tc>
          <w:tcPr>
            <w:tcW w:w="3004" w:type="dxa"/>
            <w:gridSpan w:val="3"/>
          </w:tcPr>
          <w:p w:rsidR="001623E3" w:rsidRDefault="001623E3">
            <w:pPr>
              <w:rPr>
                <w:lang w:val="sr-Cyrl-CS"/>
              </w:rPr>
            </w:pPr>
            <w:r>
              <w:rPr>
                <w:lang w:val="sr-Cyrl-CS"/>
              </w:rPr>
              <w:t>Графички радови</w:t>
            </w:r>
          </w:p>
        </w:tc>
        <w:tc>
          <w:tcPr>
            <w:tcW w:w="1621" w:type="dxa"/>
          </w:tcPr>
          <w:p w:rsidR="001623E3" w:rsidRPr="008E2F19" w:rsidRDefault="001623E3" w:rsidP="007B6183">
            <w:pPr>
              <w:jc w:val="right"/>
              <w:rPr>
                <w:b/>
                <w:bCs/>
                <w:i/>
                <w:lang w:val="sr-Cyrl-CS"/>
              </w:rPr>
            </w:pPr>
            <w:r w:rsidRPr="008E2F19">
              <w:rPr>
                <w:b/>
                <w:bCs/>
                <w:i/>
                <w:lang w:val="sr-Cyrl-CS"/>
              </w:rPr>
              <w:t>20</w:t>
            </w:r>
          </w:p>
        </w:tc>
        <w:tc>
          <w:tcPr>
            <w:tcW w:w="2796" w:type="dxa"/>
            <w:gridSpan w:val="3"/>
          </w:tcPr>
          <w:p w:rsidR="001623E3" w:rsidRDefault="001623E3">
            <w:pPr>
              <w:rPr>
                <w:i/>
                <w:iCs/>
                <w:lang w:val="sr-Cyrl-CS"/>
              </w:rPr>
            </w:pPr>
          </w:p>
        </w:tc>
        <w:tc>
          <w:tcPr>
            <w:tcW w:w="1108" w:type="dxa"/>
          </w:tcPr>
          <w:p w:rsidR="001623E3" w:rsidRDefault="001623E3">
            <w:pPr>
              <w:rPr>
                <w:i/>
                <w:iCs/>
                <w:lang w:val="sr-Cyrl-CS"/>
              </w:rPr>
            </w:pPr>
          </w:p>
        </w:tc>
      </w:tr>
    </w:tbl>
    <w:p w:rsidR="001623E3" w:rsidRDefault="001623E3">
      <w:pPr>
        <w:rPr>
          <w:b/>
          <w:bCs/>
          <w:sz w:val="24"/>
          <w:szCs w:val="24"/>
          <w:lang w:val="ru-RU"/>
        </w:rPr>
      </w:pPr>
    </w:p>
    <w:sectPr w:rsidR="001623E3" w:rsidSect="0095223B">
      <w:pgSz w:w="11907" w:h="16840" w:code="9"/>
      <w:pgMar w:top="1440" w:right="1797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E31"/>
    <w:multiLevelType w:val="hybridMultilevel"/>
    <w:tmpl w:val="F1D62A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8C0CD9"/>
    <w:multiLevelType w:val="hybridMultilevel"/>
    <w:tmpl w:val="23B2D2F4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747199"/>
    <w:multiLevelType w:val="hybridMultilevel"/>
    <w:tmpl w:val="8062B74A"/>
    <w:lvl w:ilvl="0" w:tplc="2842C1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D723949"/>
    <w:multiLevelType w:val="hybridMultilevel"/>
    <w:tmpl w:val="3A00A2B0"/>
    <w:lvl w:ilvl="0" w:tplc="23667902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B65C32"/>
    <w:multiLevelType w:val="hybridMultilevel"/>
    <w:tmpl w:val="898C4FA6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8602DF"/>
    <w:multiLevelType w:val="hybridMultilevel"/>
    <w:tmpl w:val="742404A8"/>
    <w:lvl w:ilvl="0" w:tplc="31A271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DE4223D"/>
    <w:multiLevelType w:val="hybridMultilevel"/>
    <w:tmpl w:val="DE0ABD68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6D75FA8"/>
    <w:multiLevelType w:val="hybridMultilevel"/>
    <w:tmpl w:val="D1F07B0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6166A1"/>
    <w:multiLevelType w:val="hybridMultilevel"/>
    <w:tmpl w:val="344A46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1E2B830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3D0A43"/>
    <w:multiLevelType w:val="hybridMultilevel"/>
    <w:tmpl w:val="9B06B5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B53F3E"/>
    <w:multiLevelType w:val="hybridMultilevel"/>
    <w:tmpl w:val="D31ECAB4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B5473D3"/>
    <w:multiLevelType w:val="hybridMultilevel"/>
    <w:tmpl w:val="F79CA44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F951F81"/>
    <w:multiLevelType w:val="hybridMultilevel"/>
    <w:tmpl w:val="BD3E7576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F55872"/>
    <w:multiLevelType w:val="hybridMultilevel"/>
    <w:tmpl w:val="5F9AEE0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32E70CB"/>
    <w:multiLevelType w:val="hybridMultilevel"/>
    <w:tmpl w:val="38B0108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9785208"/>
    <w:multiLevelType w:val="hybridMultilevel"/>
    <w:tmpl w:val="6E900312"/>
    <w:lvl w:ilvl="0" w:tplc="2842C1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3"/>
  </w:num>
  <w:num w:numId="11">
    <w:abstractNumId w:val="12"/>
  </w:num>
  <w:num w:numId="12">
    <w:abstractNumId w:val="0"/>
  </w:num>
  <w:num w:numId="13">
    <w:abstractNumId w:val="11"/>
  </w:num>
  <w:num w:numId="14">
    <w:abstractNumId w:val="3"/>
  </w:num>
  <w:num w:numId="15">
    <w:abstractNumId w:val="9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183"/>
    <w:rsid w:val="000E20E6"/>
    <w:rsid w:val="001623E3"/>
    <w:rsid w:val="001E219A"/>
    <w:rsid w:val="002C17ED"/>
    <w:rsid w:val="002E5E4F"/>
    <w:rsid w:val="00386A1E"/>
    <w:rsid w:val="004046C8"/>
    <w:rsid w:val="00463331"/>
    <w:rsid w:val="004C2D1A"/>
    <w:rsid w:val="00610AB3"/>
    <w:rsid w:val="00642BB8"/>
    <w:rsid w:val="006923EA"/>
    <w:rsid w:val="006F28C3"/>
    <w:rsid w:val="006F3C19"/>
    <w:rsid w:val="00744B5A"/>
    <w:rsid w:val="007B6183"/>
    <w:rsid w:val="00832E05"/>
    <w:rsid w:val="00852D77"/>
    <w:rsid w:val="00883623"/>
    <w:rsid w:val="008E2F19"/>
    <w:rsid w:val="0095223B"/>
    <w:rsid w:val="009A29E9"/>
    <w:rsid w:val="00B94DA6"/>
    <w:rsid w:val="00DE0F4B"/>
    <w:rsid w:val="00EF185A"/>
    <w:rsid w:val="00F5539F"/>
    <w:rsid w:val="00FC7438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85A"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185A"/>
    <w:pPr>
      <w:keepNext/>
      <w:outlineLvl w:val="0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EF185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F185A"/>
    <w:rPr>
      <w:sz w:val="22"/>
      <w:szCs w:val="22"/>
      <w:lang w:val="ru-RU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sr-Latn-CS" w:eastAsia="sr-Latn-CS"/>
    </w:rPr>
  </w:style>
  <w:style w:type="paragraph" w:styleId="BodyText2">
    <w:name w:val="Body Text 2"/>
    <w:basedOn w:val="Normal"/>
    <w:link w:val="BodyText2Char"/>
    <w:uiPriority w:val="99"/>
    <w:rsid w:val="00EF185A"/>
    <w:pPr>
      <w:widowControl/>
      <w:autoSpaceDE/>
      <w:autoSpaceDN/>
      <w:adjustRightInd/>
      <w:jc w:val="both"/>
    </w:pPr>
    <w:rPr>
      <w:rFonts w:ascii="Arial" w:hAnsi="Arial" w:cs="Arial"/>
      <w:sz w:val="22"/>
      <w:szCs w:val="24"/>
      <w:lang w:val="sr-Cyrl-CS" w:eastAsia="en-US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  <w:lang w:val="sr-Latn-CS" w:eastAsia="sr-Latn-CS"/>
    </w:rPr>
  </w:style>
  <w:style w:type="character" w:customStyle="1" w:styleId="td1">
    <w:name w:val="td1"/>
    <w:uiPriority w:val="99"/>
    <w:rsid w:val="00EF185A"/>
    <w:rPr>
      <w:rFonts w:ascii="Verdana" w:hAnsi="Verdana" w:cs="Times New Roman"/>
      <w:color w:val="000000"/>
      <w:sz w:val="14"/>
      <w:szCs w:val="14"/>
    </w:rPr>
  </w:style>
  <w:style w:type="character" w:styleId="Hyperlink">
    <w:name w:val="Hyperlink"/>
    <w:uiPriority w:val="99"/>
    <w:unhideWhenUsed/>
    <w:rsid w:val="004046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56.%20Dragan%20S.%20Kostic,%20docen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415</Words>
  <Characters>2368</Characters>
  <Application>Microsoft Office Word</Application>
  <DocSecurity>0</DocSecurity>
  <Lines>19</Lines>
  <Paragraphs>5</Paragraphs>
  <ScaleCrop>false</ScaleCrop>
  <Company>FFH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Ljiljana Jevremovic</cp:lastModifiedBy>
  <cp:revision>6</cp:revision>
  <cp:lastPrinted>2007-11-08T13:34:00Z</cp:lastPrinted>
  <dcterms:created xsi:type="dcterms:W3CDTF">2013-12-04T12:11:00Z</dcterms:created>
  <dcterms:modified xsi:type="dcterms:W3CDTF">2014-01-12T20:46:00Z</dcterms:modified>
</cp:coreProperties>
</file>