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05" w:rsidRDefault="00273D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Табела 5.2 </w:t>
      </w:r>
      <w:r>
        <w:rPr>
          <w:rFonts w:ascii="Times New Roman" w:hAnsi="Times New Roman" w:cs="Times New Roman"/>
          <w:sz w:val="24"/>
          <w:szCs w:val="24"/>
        </w:rPr>
        <w:t xml:space="preserve">Спецификација  предмета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997"/>
        <w:gridCol w:w="821"/>
        <w:gridCol w:w="1770"/>
        <w:gridCol w:w="1127"/>
        <w:gridCol w:w="2642"/>
        <w:gridCol w:w="360"/>
        <w:gridCol w:w="1134"/>
      </w:tblGrid>
      <w:tr w:rsidR="00273D05" w:rsidRPr="006F79C0" w:rsidTr="00E105E3">
        <w:trPr>
          <w:trHeight w:val="1"/>
        </w:trPr>
        <w:tc>
          <w:tcPr>
            <w:tcW w:w="10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6F79C0" w:rsidRDefault="00273D05">
            <w:r>
              <w:rPr>
                <w:rFonts w:ascii="Times New Roman" w:hAnsi="Times New Roman" w:cs="Times New Roman"/>
              </w:rPr>
              <w:t>Студијски програм/студијски програми :</w:t>
            </w:r>
            <w:r w:rsidRPr="00B201BC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D7057C">
              <w:rPr>
                <w:rFonts w:ascii="Times New Roman" w:hAnsi="Times New Roman" w:cs="Times New Roman"/>
                <w:b/>
                <w:bCs/>
                <w:lang w:val="sr-Cyrl-CS"/>
              </w:rPr>
              <w:t>АРХИТЕКТУРА</w:t>
            </w:r>
          </w:p>
        </w:tc>
      </w:tr>
      <w:tr w:rsidR="00273D05" w:rsidRPr="006F79C0" w:rsidTr="00E105E3">
        <w:trPr>
          <w:trHeight w:val="1"/>
        </w:trPr>
        <w:tc>
          <w:tcPr>
            <w:tcW w:w="10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6F79C0" w:rsidRDefault="00273D05">
            <w:r>
              <w:rPr>
                <w:rFonts w:ascii="Times New Roman" w:hAnsi="Times New Roman" w:cs="Times New Roman"/>
                <w:sz w:val="24"/>
                <w:szCs w:val="24"/>
              </w:rPr>
              <w:t>Врста и ниво студија:</w:t>
            </w:r>
            <w:r w:rsidRPr="00B201BC">
              <w:rPr>
                <w:sz w:val="24"/>
                <w:szCs w:val="24"/>
                <w:lang w:val="ru-RU"/>
              </w:rPr>
              <w:t xml:space="preserve"> </w:t>
            </w:r>
            <w:r w:rsidRPr="006755CB">
              <w:rPr>
                <w:rFonts w:ascii="Times New Roman" w:hAnsi="Times New Roman" w:cs="Times New Roman"/>
                <w:b/>
                <w:lang w:val="ru-RU"/>
              </w:rPr>
              <w:t>Интегрисане академске студије</w:t>
            </w:r>
          </w:p>
        </w:tc>
      </w:tr>
      <w:tr w:rsidR="00273D05" w:rsidRPr="006F79C0" w:rsidTr="00E105E3">
        <w:trPr>
          <w:trHeight w:val="1"/>
        </w:trPr>
        <w:tc>
          <w:tcPr>
            <w:tcW w:w="10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6F79C0" w:rsidRDefault="00273D05">
            <w:r>
              <w:rPr>
                <w:rFonts w:ascii="Times New Roman" w:hAnsi="Times New Roman" w:cs="Times New Roman"/>
                <w:b/>
                <w:bCs/>
              </w:rPr>
              <w:t xml:space="preserve">Назив предмета: </w:t>
            </w:r>
            <w:r w:rsidRPr="00D7057C">
              <w:rPr>
                <w:rFonts w:ascii="Times New Roman" w:hAnsi="Times New Roman" w:cs="Times New Roman"/>
                <w:b/>
                <w:bCs/>
                <w:lang w:val="ru-RU"/>
              </w:rPr>
              <w:t>АРХИТЕКТОНСКА ГРАФИКА</w:t>
            </w:r>
          </w:p>
        </w:tc>
      </w:tr>
      <w:tr w:rsidR="00273D05" w:rsidRPr="006F79C0" w:rsidTr="00E105E3">
        <w:trPr>
          <w:trHeight w:val="1"/>
        </w:trPr>
        <w:tc>
          <w:tcPr>
            <w:tcW w:w="10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D7057C" w:rsidRDefault="00273D05" w:rsidP="00A0173A">
            <w:r>
              <w:rPr>
                <w:rFonts w:ascii="Times New Roman" w:hAnsi="Times New Roman" w:cs="Times New Roman"/>
                <w:b/>
                <w:bCs/>
              </w:rPr>
              <w:t xml:space="preserve">Наставник: </w:t>
            </w:r>
            <w:hyperlink r:id="rId5" w:history="1">
              <w:r w:rsidRPr="007E60D8">
                <w:rPr>
                  <w:rStyle w:val="Hyperlink"/>
                  <w:rFonts w:ascii="Times New Roman" w:hAnsi="Times New Roman" w:cs="Times New Roman"/>
                  <w:b/>
                  <w:bCs/>
                </w:rPr>
                <w:t xml:space="preserve">Соња M. Красић 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73D05" w:rsidRPr="006F79C0" w:rsidTr="00E105E3">
        <w:trPr>
          <w:trHeight w:val="1"/>
        </w:trPr>
        <w:tc>
          <w:tcPr>
            <w:tcW w:w="10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6037D6" w:rsidRDefault="00273D05" w:rsidP="006037D6">
            <w:r>
              <w:rPr>
                <w:rFonts w:ascii="Times New Roman" w:hAnsi="Times New Roman" w:cs="Times New Roman"/>
              </w:rPr>
              <w:t xml:space="preserve">Статус предмета: </w:t>
            </w:r>
            <w:r w:rsidRPr="006037D6">
              <w:rPr>
                <w:rFonts w:ascii="Times New Roman" w:hAnsi="Times New Roman" w:cs="Times New Roman"/>
                <w:b/>
              </w:rPr>
              <w:t>Обавезни</w:t>
            </w:r>
          </w:p>
        </w:tc>
      </w:tr>
      <w:tr w:rsidR="00273D05" w:rsidRPr="006F79C0" w:rsidTr="00E105E3">
        <w:trPr>
          <w:trHeight w:val="1"/>
        </w:trPr>
        <w:tc>
          <w:tcPr>
            <w:tcW w:w="10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6F79C0" w:rsidRDefault="00273D05">
            <w:r>
              <w:rPr>
                <w:rFonts w:ascii="Times New Roman" w:hAnsi="Times New Roman" w:cs="Times New Roman"/>
              </w:rPr>
              <w:t>Број ЕСПБ: 4</w:t>
            </w:r>
          </w:p>
        </w:tc>
      </w:tr>
      <w:tr w:rsidR="00273D05" w:rsidRPr="006F79C0" w:rsidTr="00E105E3">
        <w:trPr>
          <w:trHeight w:val="1"/>
        </w:trPr>
        <w:tc>
          <w:tcPr>
            <w:tcW w:w="10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6F79C0" w:rsidRDefault="00273D05">
            <w:r>
              <w:rPr>
                <w:rFonts w:ascii="Times New Roman" w:hAnsi="Times New Roman" w:cs="Times New Roman"/>
              </w:rPr>
              <w:t>Услов: нема</w:t>
            </w:r>
          </w:p>
        </w:tc>
      </w:tr>
      <w:tr w:rsidR="00273D05" w:rsidRPr="006F79C0" w:rsidTr="00E105E3">
        <w:trPr>
          <w:trHeight w:val="1"/>
        </w:trPr>
        <w:tc>
          <w:tcPr>
            <w:tcW w:w="10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Default="00273D0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Циљ предмета</w:t>
            </w:r>
          </w:p>
          <w:p w:rsidR="00273D05" w:rsidRPr="006F79C0" w:rsidRDefault="00273D05">
            <w:r w:rsidRPr="00D7057C">
              <w:rPr>
                <w:rFonts w:ascii="Times New Roman" w:hAnsi="Times New Roman" w:cs="Times New Roman"/>
                <w:lang w:val="ru-RU"/>
              </w:rPr>
              <w:t>На предмету се студенти припремају и едукују за стручно, креативно обликовање и владање вештином прецизног графичког представљања геометризованих архитектонских форми кроз дводимензионални и тродимензионални цртеж, мануелн</w:t>
            </w:r>
            <w:r>
              <w:rPr>
                <w:rFonts w:ascii="Times New Roman" w:hAnsi="Times New Roman" w:cs="Times New Roman"/>
              </w:rPr>
              <w:t>ом методом</w:t>
            </w:r>
            <w:r w:rsidRPr="00D7057C">
              <w:rPr>
                <w:rFonts w:ascii="Times New Roman" w:hAnsi="Times New Roman" w:cs="Times New Roman"/>
                <w:lang w:val="ru-RU"/>
              </w:rPr>
              <w:t>, као и за читање и анализе урбанистичких и архи</w:t>
            </w:r>
            <w:r>
              <w:rPr>
                <w:rFonts w:ascii="Times New Roman" w:hAnsi="Times New Roman" w:cs="Times New Roman"/>
                <w:lang w:val="ru-RU"/>
              </w:rPr>
              <w:t>тектонских цртежа у пројектима.</w:t>
            </w:r>
          </w:p>
        </w:tc>
        <w:bookmarkStart w:id="0" w:name="_GoBack"/>
        <w:bookmarkEnd w:id="0"/>
      </w:tr>
      <w:tr w:rsidR="00273D05" w:rsidRPr="006F79C0" w:rsidTr="00E105E3">
        <w:trPr>
          <w:trHeight w:val="1"/>
        </w:trPr>
        <w:tc>
          <w:tcPr>
            <w:tcW w:w="10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Default="00273D0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Исход предмета </w:t>
            </w:r>
          </w:p>
          <w:p w:rsidR="00273D05" w:rsidRPr="00B80CEC" w:rsidRDefault="00273D05">
            <w:pPr>
              <w:rPr>
                <w:rFonts w:ascii="Times New Roman" w:hAnsi="Times New Roman" w:cs="Times New Roman"/>
              </w:rPr>
            </w:pPr>
            <w:r w:rsidRPr="00B80CEC">
              <w:rPr>
                <w:rFonts w:ascii="Times New Roman" w:hAnsi="Times New Roman" w:cs="Times New Roman"/>
                <w:lang w:val="sr-Cyrl-CS"/>
              </w:rPr>
              <w:t xml:space="preserve">Стицање </w:t>
            </w:r>
            <w:r w:rsidRPr="00B80CEC">
              <w:rPr>
                <w:rFonts w:ascii="Times New Roman" w:hAnsi="Times New Roman" w:cs="Times New Roman"/>
                <w:lang w:val="ru-RU"/>
              </w:rPr>
              <w:t>вештине графичког представљања геометризованих архитектонских форми кроз дводимензионални и тродимензионални цртеж.</w:t>
            </w:r>
          </w:p>
        </w:tc>
      </w:tr>
      <w:tr w:rsidR="00273D05" w:rsidRPr="006F79C0" w:rsidTr="00E105E3">
        <w:trPr>
          <w:trHeight w:val="1"/>
        </w:trPr>
        <w:tc>
          <w:tcPr>
            <w:tcW w:w="10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Default="00273D0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Садржај предмета</w:t>
            </w:r>
          </w:p>
          <w:p w:rsidR="00273D05" w:rsidRDefault="00273D0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Теоријска настава (1+0)</w:t>
            </w:r>
          </w:p>
          <w:p w:rsidR="00273D05" w:rsidRPr="00B80CEC" w:rsidRDefault="0027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Увод, задатак и врсте архитектонског цртежа, средства и методе за израду архитектонског цртежа, пројекат, дефиниција и намена – 1 час</w:t>
            </w:r>
          </w:p>
          <w:p w:rsidR="00273D05" w:rsidRPr="00B80CEC" w:rsidRDefault="0027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2. </w:t>
            </w:r>
            <w:r w:rsidRPr="00B80CEC">
              <w:rPr>
                <w:rFonts w:ascii="Times New Roman" w:hAnsi="Times New Roman" w:cs="Times New Roman"/>
              </w:rPr>
              <w:t>Врсте материјала и прибора за цртање и њихово правилно коришћење, мануелно и на рачунару – 1 час</w:t>
            </w:r>
          </w:p>
          <w:p w:rsidR="00273D05" w:rsidRPr="00E105E3" w:rsidRDefault="0027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3. </w:t>
            </w:r>
            <w:r w:rsidRPr="00E105E3">
              <w:rPr>
                <w:rFonts w:ascii="Times New Roman" w:hAnsi="Times New Roman" w:cs="Times New Roman"/>
              </w:rPr>
              <w:t>Архитектонски симболи, писмо, бројеви, графички језик, линија, површина, боје – 1 час</w:t>
            </w:r>
          </w:p>
          <w:p w:rsidR="00273D05" w:rsidRPr="00E105E3" w:rsidRDefault="00273D05">
            <w:pPr>
              <w:rPr>
                <w:rFonts w:ascii="Times New Roman" w:hAnsi="Times New Roman" w:cs="Times New Roman"/>
              </w:rPr>
            </w:pPr>
            <w:r w:rsidRPr="00E105E3">
              <w:rPr>
                <w:rFonts w:ascii="Times New Roman" w:hAnsi="Times New Roman" w:cs="Times New Roman"/>
                <w:i/>
                <w:iCs/>
              </w:rPr>
              <w:t>4.</w:t>
            </w:r>
            <w:r>
              <w:rPr>
                <w:rFonts w:ascii="Times New Roman" w:hAnsi="Times New Roman" w:cs="Times New Roman"/>
              </w:rPr>
              <w:t>Формат папира, размере, плакати – 1 час</w:t>
            </w:r>
          </w:p>
          <w:p w:rsidR="00273D05" w:rsidRPr="00E105E3" w:rsidRDefault="0027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5. </w:t>
            </w:r>
            <w:r w:rsidRPr="00E105E3">
              <w:rPr>
                <w:rFonts w:ascii="Times New Roman" w:hAnsi="Times New Roman" w:cs="Times New Roman"/>
              </w:rPr>
              <w:t>Котирање у различитим врстама пројекта, стандардне шрафуре материјала, графички приказ материјала – 1 час</w:t>
            </w:r>
          </w:p>
          <w:p w:rsidR="00273D05" w:rsidRPr="00687E10" w:rsidRDefault="0027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6. </w:t>
            </w:r>
            <w:r w:rsidRPr="00687E10">
              <w:rPr>
                <w:rFonts w:ascii="Times New Roman" w:hAnsi="Times New Roman" w:cs="Times New Roman"/>
              </w:rPr>
              <w:t>Графички прикази опреме, намештаја, вегетације, људских фигура, превозних средстава – 1 час</w:t>
            </w:r>
          </w:p>
          <w:p w:rsidR="00273D05" w:rsidRPr="00687E10" w:rsidRDefault="0027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7. </w:t>
            </w:r>
            <w:r w:rsidRPr="00687E10">
              <w:rPr>
                <w:rFonts w:ascii="Times New Roman" w:hAnsi="Times New Roman" w:cs="Times New Roman"/>
              </w:rPr>
              <w:t>Врсте прилога у архитектонском пројекту – ситуациони план – 1 час</w:t>
            </w:r>
          </w:p>
          <w:p w:rsidR="00273D05" w:rsidRDefault="0027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8. </w:t>
            </w:r>
            <w:r w:rsidRPr="00687E10">
              <w:rPr>
                <w:rFonts w:ascii="Times New Roman" w:hAnsi="Times New Roman" w:cs="Times New Roman"/>
              </w:rPr>
              <w:t>Врсте прилога у архитектонском пројекту –</w:t>
            </w:r>
            <w:r>
              <w:rPr>
                <w:rFonts w:ascii="Times New Roman" w:hAnsi="Times New Roman" w:cs="Times New Roman"/>
              </w:rPr>
              <w:t xml:space="preserve"> основе – 1 час</w:t>
            </w:r>
          </w:p>
          <w:p w:rsidR="00273D05" w:rsidRDefault="00273D05">
            <w:pPr>
              <w:rPr>
                <w:rFonts w:ascii="Times New Roman" w:hAnsi="Times New Roman" w:cs="Times New Roman"/>
              </w:rPr>
            </w:pPr>
            <w:r w:rsidRPr="00687E10">
              <w:rPr>
                <w:rFonts w:ascii="Times New Roman" w:hAnsi="Times New Roman" w:cs="Times New Roman"/>
                <w:i/>
                <w:iCs/>
              </w:rPr>
              <w:t>9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87E10">
              <w:rPr>
                <w:rFonts w:ascii="Times New Roman" w:hAnsi="Times New Roman" w:cs="Times New Roman"/>
              </w:rPr>
              <w:t>Врсте прилога у архитектонском пројекту –</w:t>
            </w:r>
            <w:r>
              <w:rPr>
                <w:rFonts w:ascii="Times New Roman" w:hAnsi="Times New Roman" w:cs="Times New Roman"/>
              </w:rPr>
              <w:t xml:space="preserve"> пресеци – 1 час</w:t>
            </w:r>
          </w:p>
          <w:p w:rsidR="00273D05" w:rsidRDefault="00273D05">
            <w:pPr>
              <w:rPr>
                <w:rFonts w:ascii="Times New Roman" w:hAnsi="Times New Roman" w:cs="Times New Roman"/>
              </w:rPr>
            </w:pPr>
            <w:r w:rsidRPr="00687E10">
              <w:rPr>
                <w:rFonts w:ascii="Times New Roman" w:hAnsi="Times New Roman" w:cs="Times New Roman"/>
                <w:i/>
                <w:iCs/>
              </w:rPr>
              <w:t>10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87E10">
              <w:rPr>
                <w:rFonts w:ascii="Times New Roman" w:hAnsi="Times New Roman" w:cs="Times New Roman"/>
              </w:rPr>
              <w:t>Врсте прилога у архитектонском пројекту –</w:t>
            </w:r>
            <w:r>
              <w:rPr>
                <w:rFonts w:ascii="Times New Roman" w:hAnsi="Times New Roman" w:cs="Times New Roman"/>
              </w:rPr>
              <w:t xml:space="preserve"> изгледи (фасаде) – 1 час</w:t>
            </w:r>
          </w:p>
          <w:p w:rsidR="00273D05" w:rsidRDefault="00273D05">
            <w:pPr>
              <w:rPr>
                <w:rFonts w:ascii="Times New Roman" w:hAnsi="Times New Roman" w:cs="Times New Roman"/>
              </w:rPr>
            </w:pPr>
            <w:r w:rsidRPr="00687E10">
              <w:rPr>
                <w:rFonts w:ascii="Times New Roman" w:hAnsi="Times New Roman" w:cs="Times New Roman"/>
                <w:i/>
                <w:iCs/>
              </w:rPr>
              <w:t>11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87E10">
              <w:rPr>
                <w:rFonts w:ascii="Times New Roman" w:hAnsi="Times New Roman" w:cs="Times New Roman"/>
              </w:rPr>
              <w:t>Врсте прилога у архитектонском пројекту –</w:t>
            </w:r>
            <w:r>
              <w:rPr>
                <w:rFonts w:ascii="Times New Roman" w:hAnsi="Times New Roman" w:cs="Times New Roman"/>
              </w:rPr>
              <w:t xml:space="preserve"> аксонометрија – 1 час</w:t>
            </w:r>
          </w:p>
          <w:p w:rsidR="00273D05" w:rsidRDefault="00273D05">
            <w:pPr>
              <w:rPr>
                <w:rFonts w:ascii="Times New Roman" w:hAnsi="Times New Roman" w:cs="Times New Roman"/>
              </w:rPr>
            </w:pPr>
            <w:r w:rsidRPr="00687E10">
              <w:rPr>
                <w:rFonts w:ascii="Times New Roman" w:hAnsi="Times New Roman" w:cs="Times New Roman"/>
                <w:i/>
                <w:iCs/>
              </w:rPr>
              <w:t>12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87E10">
              <w:rPr>
                <w:rFonts w:ascii="Times New Roman" w:hAnsi="Times New Roman" w:cs="Times New Roman"/>
              </w:rPr>
              <w:t>Врсте прилога у архитектонском пројекту –</w:t>
            </w:r>
            <w:r>
              <w:rPr>
                <w:rFonts w:ascii="Times New Roman" w:hAnsi="Times New Roman" w:cs="Times New Roman"/>
              </w:rPr>
              <w:t xml:space="preserve"> перпектива – 1 час</w:t>
            </w:r>
          </w:p>
          <w:p w:rsidR="00273D05" w:rsidRDefault="00273D05">
            <w:pPr>
              <w:rPr>
                <w:rFonts w:ascii="Times New Roman" w:hAnsi="Times New Roman" w:cs="Times New Roman"/>
              </w:rPr>
            </w:pPr>
            <w:r w:rsidRPr="00162360">
              <w:rPr>
                <w:rFonts w:ascii="Times New Roman" w:hAnsi="Times New Roman" w:cs="Times New Roman"/>
                <w:i/>
                <w:iCs/>
              </w:rPr>
              <w:t>13</w:t>
            </w:r>
            <w:r>
              <w:rPr>
                <w:rFonts w:ascii="Times New Roman" w:hAnsi="Times New Roman" w:cs="Times New Roman"/>
              </w:rPr>
              <w:t>. Плакати и дизајн архитектонских пројеката у комјутерској графици – 1 час</w:t>
            </w:r>
          </w:p>
          <w:p w:rsidR="00273D05" w:rsidRDefault="00273D05">
            <w:pPr>
              <w:rPr>
                <w:rFonts w:ascii="Times New Roman" w:hAnsi="Times New Roman" w:cs="Times New Roman"/>
                <w:i/>
                <w:iCs/>
              </w:rPr>
            </w:pPr>
            <w:r w:rsidRPr="00162360">
              <w:rPr>
                <w:rFonts w:ascii="Times New Roman" w:hAnsi="Times New Roman" w:cs="Times New Roman"/>
                <w:i/>
                <w:iCs/>
              </w:rPr>
              <w:t>14</w:t>
            </w:r>
            <w:r>
              <w:rPr>
                <w:rFonts w:ascii="Times New Roman" w:hAnsi="Times New Roman" w:cs="Times New Roman"/>
              </w:rPr>
              <w:t>. Рекапитулација пређеног градива – 1 час</w:t>
            </w:r>
          </w:p>
          <w:p w:rsidR="00273D05" w:rsidRDefault="00273D0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Практична настава:Вежбе (0+2)</w:t>
            </w:r>
          </w:p>
          <w:p w:rsidR="00273D05" w:rsidRPr="006F79C0" w:rsidRDefault="00273D05" w:rsidP="00350E92">
            <w:r>
              <w:rPr>
                <w:rFonts w:ascii="Times New Roman" w:hAnsi="Times New Roman" w:cs="Times New Roman"/>
                <w:iCs/>
              </w:rPr>
              <w:t xml:space="preserve">Вежбе које прате теоријску наставу, на којима се мануелно ради елаборат од 2 (два) графичка рада, који се састоје из по 6 (шест) прилога.  Први графички рад намењен је вежбању графичке представе и обраде цртежа и ради се 7 (седам) недеља, а други графички рад је намењен упознавању студената са основним прилозима идејног пројекта и начином њихове обраде и ради се 6 (шест) недеља.  </w:t>
            </w:r>
            <w:r w:rsidRPr="00E626E0">
              <w:rPr>
                <w:rFonts w:ascii="Times New Roman" w:hAnsi="Times New Roman" w:cs="Times New Roman"/>
                <w:iCs/>
                <w:lang w:val="sr-Cyrl-CS"/>
              </w:rPr>
              <w:t>Активност и самосталност на вежбама оцењују се посебно, а посебно предат елаборат.</w:t>
            </w:r>
          </w:p>
        </w:tc>
      </w:tr>
      <w:tr w:rsidR="00273D05" w:rsidRPr="006F79C0" w:rsidTr="00E105E3">
        <w:trPr>
          <w:trHeight w:val="1"/>
        </w:trPr>
        <w:tc>
          <w:tcPr>
            <w:tcW w:w="10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Default="00273D0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Литература </w:t>
            </w:r>
          </w:p>
          <w:p w:rsidR="00273D05" w:rsidRPr="00162360" w:rsidRDefault="00273D05">
            <w:pPr>
              <w:rPr>
                <w:rFonts w:ascii="Times New Roman" w:hAnsi="Times New Roman" w:cs="Times New Roman"/>
              </w:rPr>
            </w:pPr>
            <w:r w:rsidRPr="00162360">
              <w:rPr>
                <w:rFonts w:ascii="Times New Roman" w:hAnsi="Times New Roman" w:cs="Times New Roman"/>
              </w:rPr>
              <w:t xml:space="preserve">1. Ј. Антал, Л. Кушнир, И. Сламен, Архитектонска графика, Техничка књига, Загреб </w:t>
            </w:r>
          </w:p>
          <w:p w:rsidR="00273D05" w:rsidRPr="00162360" w:rsidRDefault="0027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Rendow Yee, John Wiley and sons, Architectural drawings, INC,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</w:rPr>
                  <w:t>Hoboken</w:t>
                </w:r>
              </w:smartTag>
            </w:smartTag>
            <w:r>
              <w:rPr>
                <w:rFonts w:ascii="Times New Roman" w:hAnsi="Times New Roman" w:cs="Times New Roman"/>
              </w:rPr>
              <w:t>, New Jersy, 2003.</w:t>
            </w:r>
          </w:p>
          <w:p w:rsidR="00273D05" w:rsidRPr="00102D14" w:rsidRDefault="00273D05">
            <w:pPr>
              <w:rPr>
                <w:rFonts w:ascii="Times New Roman" w:hAnsi="Times New Roman" w:cs="Times New Roman"/>
              </w:rPr>
            </w:pPr>
            <w:r w:rsidRPr="00102D14">
              <w:rPr>
                <w:rFonts w:ascii="Times New Roman" w:hAnsi="Times New Roman" w:cs="Times New Roman"/>
              </w:rPr>
              <w:t xml:space="preserve">3.Гордана Дулић, Техничко цртање, ЗУНС, </w:t>
            </w:r>
            <w:r>
              <w:rPr>
                <w:rFonts w:ascii="Times New Roman" w:hAnsi="Times New Roman" w:cs="Times New Roman"/>
              </w:rPr>
              <w:t>Б</w:t>
            </w:r>
            <w:r w:rsidRPr="00102D14">
              <w:rPr>
                <w:rFonts w:ascii="Times New Roman" w:hAnsi="Times New Roman" w:cs="Times New Roman"/>
              </w:rPr>
              <w:t>еоград, 2001.г</w:t>
            </w:r>
          </w:p>
        </w:tc>
      </w:tr>
      <w:tr w:rsidR="00273D05" w:rsidRPr="006F79C0" w:rsidTr="00102D14">
        <w:trPr>
          <w:trHeight w:val="1"/>
        </w:trPr>
        <w:tc>
          <w:tcPr>
            <w:tcW w:w="8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6F79C0" w:rsidRDefault="00273D05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 часова  активне наставе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Default="00273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Остали часови</w:t>
            </w:r>
          </w:p>
          <w:p w:rsidR="00273D05" w:rsidRDefault="00273D05"/>
          <w:p w:rsidR="00273D05" w:rsidRPr="00102D14" w:rsidRDefault="00273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</w:tr>
      <w:tr w:rsidR="00273D05" w:rsidRPr="006F79C0" w:rsidTr="00102D14">
        <w:trPr>
          <w:trHeight w:val="1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Default="00273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Предавања:</w:t>
            </w:r>
          </w:p>
          <w:p w:rsidR="00273D05" w:rsidRPr="006F79C0" w:rsidRDefault="00273D05" w:rsidP="008D2CEE">
            <w: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Default="00273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Вежбе:</w:t>
            </w:r>
          </w:p>
          <w:p w:rsidR="00273D05" w:rsidRPr="006037D6" w:rsidRDefault="00273D05"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Default="00273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 облици наставе:</w:t>
            </w:r>
          </w:p>
          <w:p w:rsidR="00273D05" w:rsidRPr="006F79C0" w:rsidRDefault="00273D05">
            <w:r>
              <w:rPr>
                <w:rFonts w:ascii="Times New Roman" w:hAnsi="Times New Roman" w:cs="Times New Roman"/>
                <w:sz w:val="20"/>
                <w:szCs w:val="20"/>
              </w:rPr>
              <w:t>нема</w:t>
            </w:r>
          </w:p>
        </w:tc>
        <w:tc>
          <w:tcPr>
            <w:tcW w:w="3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Default="00273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Студијски истраживачки рад:</w:t>
            </w:r>
          </w:p>
          <w:p w:rsidR="00273D05" w:rsidRPr="00102D14" w:rsidRDefault="00273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D14">
              <w:rPr>
                <w:rFonts w:ascii="Times New Roman" w:hAnsi="Times New Roman" w:cs="Times New Roman"/>
                <w:sz w:val="20"/>
                <w:szCs w:val="20"/>
              </w:rPr>
              <w:t>нема</w:t>
            </w:r>
          </w:p>
        </w:tc>
        <w:tc>
          <w:tcPr>
            <w:tcW w:w="1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Default="00273D05">
            <w:pPr>
              <w:spacing w:after="200" w:line="276" w:lineRule="auto"/>
            </w:pPr>
          </w:p>
        </w:tc>
      </w:tr>
      <w:tr w:rsidR="00273D05" w:rsidRPr="006F79C0" w:rsidTr="00E105E3">
        <w:trPr>
          <w:trHeight w:val="1"/>
        </w:trPr>
        <w:tc>
          <w:tcPr>
            <w:tcW w:w="10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Default="00273D0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Методе извођења наставе</w:t>
            </w:r>
          </w:p>
          <w:p w:rsidR="00273D05" w:rsidRDefault="0027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Предавања: </w:t>
            </w:r>
            <w:r w:rsidRPr="00F0299B">
              <w:rPr>
                <w:rFonts w:ascii="Times New Roman" w:hAnsi="Times New Roman" w:cs="Times New Roman"/>
                <w:lang w:val="sr-Cyrl-CS"/>
              </w:rPr>
              <w:t>метода живе речи (монолошка) у комбинацији са методом показивања слика и цртежа уз примену аудиовизуелних средстава.</w:t>
            </w:r>
          </w:p>
          <w:p w:rsidR="00273D05" w:rsidRDefault="00273D05" w:rsidP="00102D14">
            <w:pPr>
              <w:rPr>
                <w:rFonts w:ascii="Times New Roman" w:hAnsi="Times New Roman" w:cs="Times New Roman"/>
              </w:rPr>
            </w:pPr>
            <w:r w:rsidRPr="00F0299B">
              <w:rPr>
                <w:rFonts w:ascii="Times New Roman" w:hAnsi="Times New Roman" w:cs="Times New Roman"/>
                <w:lang w:val="sr-Cyrl-CS"/>
              </w:rPr>
              <w:t>Вежбе: метода израде графичких радова</w:t>
            </w:r>
            <w:r>
              <w:rPr>
                <w:rFonts w:ascii="Times New Roman" w:hAnsi="Times New Roman" w:cs="Times New Roman"/>
              </w:rPr>
              <w:t xml:space="preserve"> мануелно</w:t>
            </w:r>
            <w:r w:rsidRPr="00F0299B">
              <w:rPr>
                <w:rFonts w:ascii="Times New Roman" w:hAnsi="Times New Roman" w:cs="Times New Roman"/>
                <w:lang w:val="sr-Cyrl-CS"/>
              </w:rPr>
              <w:t>, уз консултације</w:t>
            </w:r>
            <w:r>
              <w:rPr>
                <w:rFonts w:ascii="Times New Roman" w:hAnsi="Times New Roman" w:cs="Times New Roman"/>
              </w:rPr>
              <w:t xml:space="preserve"> са асистентом</w:t>
            </w:r>
            <w:r w:rsidRPr="00F0299B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273D05" w:rsidRPr="006F79C0" w:rsidRDefault="00273D05" w:rsidP="00496905">
            <w:r>
              <w:rPr>
                <w:rFonts w:ascii="Times New Roman" w:hAnsi="Times New Roman" w:cs="Times New Roman"/>
              </w:rPr>
              <w:t>Графички радови: обим прилога у графичким  радовима предвиђен је за једно вежбање (2 часа).</w:t>
            </w:r>
          </w:p>
        </w:tc>
      </w:tr>
      <w:tr w:rsidR="00273D05" w:rsidRPr="006F79C0" w:rsidTr="00E105E3">
        <w:trPr>
          <w:trHeight w:val="1"/>
        </w:trPr>
        <w:tc>
          <w:tcPr>
            <w:tcW w:w="10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6F79C0" w:rsidRDefault="00273D05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Оцена  знања (максимални број поена 100)</w:t>
            </w:r>
          </w:p>
        </w:tc>
      </w:tr>
      <w:tr w:rsidR="00273D05" w:rsidRPr="006F79C0" w:rsidTr="00513A43">
        <w:trPr>
          <w:trHeight w:val="1"/>
        </w:trPr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6F79C0" w:rsidRDefault="00273D05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Предиспитне обавезе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6F79C0" w:rsidRDefault="00273D05" w:rsidP="00496905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Поена 70</w:t>
            </w:r>
          </w:p>
        </w:tc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3D05" w:rsidRPr="006F79C0" w:rsidRDefault="00273D05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3D05" w:rsidRPr="00513A43" w:rsidRDefault="00273D05" w:rsidP="00496905">
            <w:pPr>
              <w:rPr>
                <w:b/>
                <w:bCs/>
              </w:rPr>
            </w:pPr>
            <w:r w:rsidRPr="00513A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Поена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30</w:t>
            </w:r>
          </w:p>
        </w:tc>
      </w:tr>
      <w:tr w:rsidR="00273D05" w:rsidRPr="006F79C0" w:rsidTr="00513A43">
        <w:trPr>
          <w:trHeight w:val="1"/>
        </w:trPr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6F79C0" w:rsidRDefault="00273D05">
            <w:r>
              <w:rPr>
                <w:rFonts w:ascii="Times New Roman" w:hAnsi="Times New Roman" w:cs="Times New Roman"/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513A43" w:rsidRDefault="00273D05" w:rsidP="00513A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A4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3D05" w:rsidRPr="006F79C0" w:rsidRDefault="00273D05">
            <w:r>
              <w:rPr>
                <w:rFonts w:ascii="Times New Roman" w:hAnsi="Times New Roman" w:cs="Times New Roman"/>
                <w:sz w:val="20"/>
                <w:szCs w:val="20"/>
              </w:rPr>
              <w:t>писмени испит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3D05" w:rsidRPr="00513A43" w:rsidRDefault="00273D05" w:rsidP="00513A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273D05" w:rsidRPr="006F79C0" w:rsidTr="00513A43">
        <w:trPr>
          <w:trHeight w:val="1"/>
        </w:trPr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6F79C0" w:rsidRDefault="00273D05">
            <w:r>
              <w:rPr>
                <w:rFonts w:ascii="Times New Roman" w:hAnsi="Times New Roman" w:cs="Times New Roman"/>
                <w:sz w:val="20"/>
                <w:szCs w:val="20"/>
              </w:rPr>
              <w:t>практична настава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513A43" w:rsidRDefault="00273D05" w:rsidP="00513A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A4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3D05" w:rsidRPr="006F79C0" w:rsidRDefault="00273D05">
            <w:r>
              <w:rPr>
                <w:rFonts w:ascii="Times New Roman" w:hAnsi="Times New Roman" w:cs="Times New Roman"/>
                <w:sz w:val="20"/>
                <w:szCs w:val="20"/>
              </w:rPr>
              <w:t>одбрана елабората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3D05" w:rsidRPr="00513A43" w:rsidRDefault="00273D05" w:rsidP="00513A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273D05" w:rsidRPr="006F79C0" w:rsidTr="00513A43">
        <w:trPr>
          <w:trHeight w:val="1"/>
        </w:trPr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6F79C0" w:rsidRDefault="00273D05" w:rsidP="00350E92">
            <w:r>
              <w:rPr>
                <w:rFonts w:ascii="Times New Roman" w:hAnsi="Times New Roman" w:cs="Times New Roman"/>
                <w:sz w:val="20"/>
                <w:szCs w:val="20"/>
              </w:rPr>
              <w:t>први графички рад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513A43" w:rsidRDefault="00273D05" w:rsidP="00513A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3D05" w:rsidRPr="006F79C0" w:rsidRDefault="00273D05"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3D05" w:rsidRPr="00513A43" w:rsidRDefault="00273D05" w:rsidP="00513A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3D05" w:rsidRPr="006F79C0" w:rsidTr="00513A43">
        <w:trPr>
          <w:trHeight w:val="1"/>
        </w:trPr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6F79C0" w:rsidRDefault="00273D05" w:rsidP="00350E92">
            <w:r>
              <w:rPr>
                <w:rFonts w:ascii="Times New Roman" w:hAnsi="Times New Roman" w:cs="Times New Roman"/>
                <w:sz w:val="20"/>
                <w:szCs w:val="20"/>
              </w:rPr>
              <w:t>пруги графички рад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513A43" w:rsidRDefault="00273D05" w:rsidP="00513A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3D05" w:rsidRDefault="00273D0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3D05" w:rsidRPr="00513A43" w:rsidRDefault="00273D05" w:rsidP="00513A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3D05" w:rsidRPr="006F79C0" w:rsidTr="00513A43">
        <w:trPr>
          <w:trHeight w:val="1"/>
        </w:trPr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Default="00273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активност на практичној настави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D05" w:rsidRPr="00513A43" w:rsidRDefault="00273D05" w:rsidP="00513A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3D05" w:rsidRDefault="00273D0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3D05" w:rsidRPr="00513A43" w:rsidRDefault="00273D05" w:rsidP="00513A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73D05" w:rsidRDefault="00273D05">
      <w:pPr>
        <w:rPr>
          <w:rFonts w:ascii="Times New Roman" w:hAnsi="Times New Roman" w:cs="Times New Roman"/>
          <w:sz w:val="20"/>
          <w:szCs w:val="20"/>
        </w:rPr>
      </w:pPr>
    </w:p>
    <w:sectPr w:rsidR="00273D05" w:rsidSect="00084B64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94C"/>
    <w:rsid w:val="000711E3"/>
    <w:rsid w:val="00084B64"/>
    <w:rsid w:val="00102D14"/>
    <w:rsid w:val="00162360"/>
    <w:rsid w:val="001627B7"/>
    <w:rsid w:val="00180F51"/>
    <w:rsid w:val="002528DE"/>
    <w:rsid w:val="00273D05"/>
    <w:rsid w:val="00350E92"/>
    <w:rsid w:val="003D329C"/>
    <w:rsid w:val="004019F1"/>
    <w:rsid w:val="00435904"/>
    <w:rsid w:val="004448EC"/>
    <w:rsid w:val="00496905"/>
    <w:rsid w:val="004C0CDA"/>
    <w:rsid w:val="004C524F"/>
    <w:rsid w:val="00513A43"/>
    <w:rsid w:val="005745AF"/>
    <w:rsid w:val="006037D6"/>
    <w:rsid w:val="006726D6"/>
    <w:rsid w:val="006755CB"/>
    <w:rsid w:val="00687E10"/>
    <w:rsid w:val="006F79C0"/>
    <w:rsid w:val="00733503"/>
    <w:rsid w:val="007B415E"/>
    <w:rsid w:val="007E60D8"/>
    <w:rsid w:val="00815963"/>
    <w:rsid w:val="008465B7"/>
    <w:rsid w:val="008D2CEE"/>
    <w:rsid w:val="00902E35"/>
    <w:rsid w:val="00A0173A"/>
    <w:rsid w:val="00B201BC"/>
    <w:rsid w:val="00B73206"/>
    <w:rsid w:val="00B80CEC"/>
    <w:rsid w:val="00CE3D13"/>
    <w:rsid w:val="00D7057C"/>
    <w:rsid w:val="00E105E3"/>
    <w:rsid w:val="00E626E0"/>
    <w:rsid w:val="00ED6739"/>
    <w:rsid w:val="00EE72CF"/>
    <w:rsid w:val="00F0299B"/>
    <w:rsid w:val="00F4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B7"/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E60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IAS%20A/57.%20Sonja%20M.%20Krasic,%20docent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KZ</dc:creator>
  <cp:keywords/>
  <dc:description/>
  <cp:lastModifiedBy>Ljiljana Jevremovic</cp:lastModifiedBy>
  <cp:revision>7</cp:revision>
  <dcterms:created xsi:type="dcterms:W3CDTF">2013-12-04T09:18:00Z</dcterms:created>
  <dcterms:modified xsi:type="dcterms:W3CDTF">2014-01-12T20:04:00Z</dcterms:modified>
</cp:coreProperties>
</file>