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53" w:rsidRPr="005F1C6A" w:rsidRDefault="006D5353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34. Табела 5.1 </w:t>
      </w:r>
      <w:r w:rsidRPr="00E672BA">
        <w:rPr>
          <w:lang w:val="sr-Cyrl-CS"/>
        </w:rPr>
        <w:t>Спецификација</w:t>
      </w:r>
      <w:r w:rsidRPr="00E672BA">
        <w:rPr>
          <w:lang w:val="sr-Latn-CS"/>
        </w:rPr>
        <w:t xml:space="preserve"> </w:t>
      </w:r>
      <w:r w:rsidRPr="00E672BA">
        <w:rPr>
          <w:lang w:val="sr-Cyrl-CS"/>
        </w:rPr>
        <w:t xml:space="preserve"> предмета </w:t>
      </w:r>
      <w:r>
        <w:rPr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9"/>
        <w:gridCol w:w="21"/>
        <w:gridCol w:w="2278"/>
        <w:gridCol w:w="855"/>
        <w:gridCol w:w="2159"/>
        <w:gridCol w:w="2000"/>
      </w:tblGrid>
      <w:tr w:rsidR="006D5353" w:rsidRPr="001A50D9" w:rsidTr="00F75DD1">
        <w:tc>
          <w:tcPr>
            <w:tcW w:w="10422" w:type="dxa"/>
            <w:gridSpan w:val="6"/>
          </w:tcPr>
          <w:p w:rsidR="006D5353" w:rsidRPr="00F75DD1" w:rsidRDefault="006D5353" w:rsidP="00C66AD4">
            <w:pPr>
              <w:rPr>
                <w:lang w:val="ru-RU"/>
              </w:rPr>
            </w:pPr>
            <w:r w:rsidRPr="00F75DD1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F75DD1">
              <w:rPr>
                <w:b/>
                <w:sz w:val="22"/>
                <w:szCs w:val="22"/>
                <w:lang w:val="ru-RU"/>
              </w:rPr>
              <w:t>МОНИТОРИНГ И ПРОЦЕНА СТАЊА КОНСТРУКЦИЈА</w:t>
            </w:r>
          </w:p>
        </w:tc>
      </w:tr>
      <w:tr w:rsidR="006D5353" w:rsidRPr="001A50D9" w:rsidTr="00F75DD1">
        <w:tc>
          <w:tcPr>
            <w:tcW w:w="10422" w:type="dxa"/>
            <w:gridSpan w:val="6"/>
          </w:tcPr>
          <w:p w:rsidR="006D5353" w:rsidRPr="00F75DD1" w:rsidRDefault="006D5353" w:rsidP="00F75DD1">
            <w:pPr>
              <w:rPr>
                <w:b/>
                <w:bCs/>
                <w:lang w:val="ru-RU"/>
              </w:rPr>
            </w:pPr>
            <w:r w:rsidRPr="00F75DD1">
              <w:rPr>
                <w:b/>
                <w:bCs/>
                <w:sz w:val="22"/>
                <w:szCs w:val="22"/>
                <w:lang w:val="sr-Cyrl-CS"/>
              </w:rPr>
              <w:t>Наставник или наставници:</w:t>
            </w:r>
            <w:r w:rsidRPr="00F75DD1">
              <w:rPr>
                <w:sz w:val="22"/>
                <w:szCs w:val="22"/>
                <w:lang w:val="ru-RU"/>
              </w:rPr>
              <w:t xml:space="preserve"> </w:t>
            </w:r>
            <w:hyperlink r:id="rId5" w:history="1">
              <w:r w:rsidRPr="00625A05">
                <w:rPr>
                  <w:rStyle w:val="Hyperlink"/>
                  <w:b/>
                  <w:color w:val="0000FF" w:themeColor="hyperlink"/>
                  <w:sz w:val="22"/>
                  <w:szCs w:val="22"/>
                  <w:lang w:val="ru-RU"/>
                </w:rPr>
                <w:t>Драгослав</w:t>
              </w:r>
              <w:r w:rsidRPr="00625A05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sr-Latn-CS"/>
                </w:rPr>
                <w:t xml:space="preserve"> </w:t>
              </w:r>
              <w:r w:rsidRPr="00625A05">
                <w:rPr>
                  <w:rStyle w:val="Hyperlink"/>
                  <w:b/>
                  <w:color w:val="0000FF" w:themeColor="hyperlink"/>
                  <w:sz w:val="22"/>
                  <w:szCs w:val="22"/>
                  <w:lang w:val="ru-RU"/>
                </w:rPr>
                <w:t>Д. Стојић</w:t>
              </w:r>
            </w:hyperlink>
            <w:r w:rsidRPr="00F75DD1">
              <w:rPr>
                <w:b/>
                <w:sz w:val="22"/>
                <w:szCs w:val="22"/>
                <w:lang w:val="ru-RU"/>
              </w:rPr>
              <w:t xml:space="preserve">, </w:t>
            </w:r>
            <w:hyperlink r:id="rId6" w:history="1">
              <w:r w:rsidRPr="00625A05">
                <w:rPr>
                  <w:rStyle w:val="Hyperlink"/>
                  <w:b/>
                  <w:color w:val="0000FF" w:themeColor="hyperlink"/>
                  <w:sz w:val="22"/>
                  <w:szCs w:val="22"/>
                  <w:lang w:val="ru-RU"/>
                </w:rPr>
                <w:t>Тамара Н. Несторовић</w:t>
              </w:r>
            </w:hyperlink>
            <w:r w:rsidRPr="00F75DD1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D5353" w:rsidRPr="005D05D8" w:rsidTr="00F75DD1">
        <w:tc>
          <w:tcPr>
            <w:tcW w:w="10422" w:type="dxa"/>
            <w:gridSpan w:val="6"/>
          </w:tcPr>
          <w:p w:rsidR="006D5353" w:rsidRPr="00F75DD1" w:rsidRDefault="006D5353" w:rsidP="008F2B24">
            <w:pPr>
              <w:rPr>
                <w:lang w:val="sr-Latn-CS"/>
              </w:rPr>
            </w:pPr>
            <w:r w:rsidRPr="00F75DD1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F75DD1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F75DD1">
              <w:rPr>
                <w:b/>
                <w:sz w:val="22"/>
                <w:szCs w:val="22"/>
                <w:lang w:val="sr-Cyrl-CS"/>
              </w:rPr>
              <w:t>Изборни</w:t>
            </w:r>
          </w:p>
        </w:tc>
      </w:tr>
      <w:tr w:rsidR="006D5353" w:rsidRPr="005D05D8" w:rsidTr="00F75DD1">
        <w:tc>
          <w:tcPr>
            <w:tcW w:w="10422" w:type="dxa"/>
            <w:gridSpan w:val="6"/>
          </w:tcPr>
          <w:p w:rsidR="006D5353" w:rsidRPr="00F75DD1" w:rsidRDefault="006D5353" w:rsidP="008F2B24">
            <w:pPr>
              <w:rPr>
                <w:lang w:val="sr-Latn-CS"/>
              </w:rPr>
            </w:pPr>
            <w:r w:rsidRPr="00F75DD1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F75DD1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F75DD1">
              <w:rPr>
                <w:b/>
                <w:bCs/>
                <w:sz w:val="22"/>
                <w:szCs w:val="22"/>
                <w:lang w:val="sr-Latn-CS"/>
              </w:rPr>
              <w:t xml:space="preserve"> 10</w:t>
            </w:r>
          </w:p>
        </w:tc>
      </w:tr>
      <w:tr w:rsidR="006D5353" w:rsidRPr="005D05D8" w:rsidTr="00F75DD1">
        <w:tc>
          <w:tcPr>
            <w:tcW w:w="10422" w:type="dxa"/>
            <w:gridSpan w:val="6"/>
          </w:tcPr>
          <w:p w:rsidR="006D5353" w:rsidRPr="00F75DD1" w:rsidRDefault="006D5353" w:rsidP="00C66AD4">
            <w:pPr>
              <w:rPr>
                <w:lang w:val="sr-Latn-CS"/>
              </w:rPr>
            </w:pPr>
            <w:r w:rsidRPr="00F75DD1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F75DD1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F75DD1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F75DD1">
              <w:rPr>
                <w:b/>
                <w:sz w:val="22"/>
                <w:szCs w:val="22"/>
                <w:lang w:val="ru-RU"/>
              </w:rPr>
              <w:t>нема</w:t>
            </w:r>
          </w:p>
        </w:tc>
      </w:tr>
      <w:tr w:rsidR="006D5353" w:rsidRPr="001A50D9" w:rsidTr="00F75DD1">
        <w:tc>
          <w:tcPr>
            <w:tcW w:w="10422" w:type="dxa"/>
            <w:gridSpan w:val="6"/>
          </w:tcPr>
          <w:p w:rsidR="006D5353" w:rsidRPr="004F028F" w:rsidRDefault="006D5353" w:rsidP="00A12039">
            <w:pPr>
              <w:jc w:val="both"/>
              <w:rPr>
                <w:lang w:val="sr-Cyrl-CS"/>
              </w:rPr>
            </w:pPr>
            <w:r w:rsidRPr="004F028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  <w:r w:rsidRPr="004F028F">
              <w:rPr>
                <w:sz w:val="22"/>
                <w:szCs w:val="22"/>
                <w:lang w:val="sr-Cyrl-CS"/>
              </w:rPr>
              <w:t xml:space="preserve"> </w:t>
            </w:r>
          </w:p>
          <w:p w:rsidR="006D5353" w:rsidRPr="004F028F" w:rsidRDefault="006D5353" w:rsidP="00A12039">
            <w:pPr>
              <w:jc w:val="both"/>
              <w:rPr>
                <w:lang w:val="sr-Cyrl-CS"/>
              </w:rPr>
            </w:pPr>
            <w:r w:rsidRPr="004F028F">
              <w:rPr>
                <w:sz w:val="22"/>
                <w:szCs w:val="22"/>
                <w:lang w:val="sr-Cyrl-CS"/>
              </w:rPr>
              <w:t>Стицање неопходних знања из области мониторинга и детекције оштећења грађевинских и других врста конструкција</w:t>
            </w:r>
            <w:r w:rsidRPr="00FC010D">
              <w:rPr>
                <w:sz w:val="22"/>
                <w:szCs w:val="22"/>
                <w:lang w:val="sr-Cyrl-CS"/>
              </w:rPr>
              <w:t xml:space="preserve"> као и овладавање процедурама процене стања конструкција</w:t>
            </w:r>
            <w:r w:rsidRPr="004F028F">
              <w:rPr>
                <w:sz w:val="22"/>
                <w:szCs w:val="22"/>
                <w:lang w:val="sr-Cyrl-CS"/>
              </w:rPr>
              <w:t>.</w:t>
            </w:r>
          </w:p>
          <w:p w:rsidR="006D5353" w:rsidRPr="004F028F" w:rsidRDefault="006D5353" w:rsidP="002C71AA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FC010D">
              <w:rPr>
                <w:color w:val="222222"/>
                <w:sz w:val="22"/>
                <w:szCs w:val="22"/>
                <w:shd w:val="clear" w:color="auto" w:fill="FFFFFF"/>
                <w:lang w:val="sr-Cyrl-CS"/>
              </w:rPr>
              <w:t>Упознавање са активним системима за управљање вибрацијама применом пиезоелектричних давача.</w:t>
            </w:r>
          </w:p>
        </w:tc>
      </w:tr>
      <w:tr w:rsidR="006D5353" w:rsidRPr="001A50D9" w:rsidTr="00F75DD1">
        <w:tc>
          <w:tcPr>
            <w:tcW w:w="10422" w:type="dxa"/>
            <w:gridSpan w:val="6"/>
          </w:tcPr>
          <w:p w:rsidR="006D5353" w:rsidRPr="004F028F" w:rsidRDefault="006D5353" w:rsidP="00A12039">
            <w:pPr>
              <w:jc w:val="both"/>
              <w:rPr>
                <w:lang w:val="sr-Cyrl-CS"/>
              </w:rPr>
            </w:pPr>
            <w:r w:rsidRPr="004F028F">
              <w:rPr>
                <w:b/>
                <w:bCs/>
                <w:sz w:val="22"/>
                <w:szCs w:val="22"/>
                <w:lang w:val="sr-Cyrl-CS"/>
              </w:rPr>
              <w:t>Исход предмета</w:t>
            </w:r>
            <w:r w:rsidRPr="004F028F">
              <w:rPr>
                <w:sz w:val="22"/>
                <w:szCs w:val="22"/>
                <w:lang w:val="sr-Cyrl-CS"/>
              </w:rPr>
              <w:t xml:space="preserve"> </w:t>
            </w:r>
          </w:p>
          <w:p w:rsidR="006D5353" w:rsidRPr="004F028F" w:rsidRDefault="006D5353" w:rsidP="00A12039">
            <w:pPr>
              <w:jc w:val="both"/>
              <w:rPr>
                <w:lang w:val="sr-Cyrl-CS"/>
              </w:rPr>
            </w:pPr>
            <w:r w:rsidRPr="004F028F">
              <w:rPr>
                <w:sz w:val="22"/>
                <w:szCs w:val="22"/>
                <w:lang w:val="sr-Cyrl-CS"/>
              </w:rPr>
              <w:t xml:space="preserve">Оспособљавање за самостални научно-истраживачки рад из области мониторинга и детекције оштећења конструкција као и из области </w:t>
            </w:r>
            <w:r>
              <w:rPr>
                <w:sz w:val="22"/>
                <w:szCs w:val="22"/>
                <w:lang w:val="sr-Cyrl-CS"/>
              </w:rPr>
              <w:t>процене стања конструкција</w:t>
            </w:r>
            <w:r w:rsidRPr="004F028F">
              <w:rPr>
                <w:sz w:val="22"/>
                <w:szCs w:val="22"/>
                <w:lang w:val="sr-Cyrl-CS"/>
              </w:rPr>
              <w:t>.</w:t>
            </w:r>
          </w:p>
          <w:p w:rsidR="006D5353" w:rsidRPr="004F028F" w:rsidRDefault="006D5353" w:rsidP="002C71AA">
            <w:pPr>
              <w:rPr>
                <w:lang w:val="sr-Cyrl-CS"/>
              </w:rPr>
            </w:pPr>
          </w:p>
        </w:tc>
      </w:tr>
      <w:tr w:rsidR="006D5353" w:rsidRPr="007F2334" w:rsidTr="00F75DD1">
        <w:tc>
          <w:tcPr>
            <w:tcW w:w="10422" w:type="dxa"/>
            <w:gridSpan w:val="6"/>
          </w:tcPr>
          <w:p w:rsidR="006D5353" w:rsidRDefault="006D5353" w:rsidP="009E5EDE">
            <w:pPr>
              <w:autoSpaceDE w:val="0"/>
              <w:autoSpaceDN w:val="0"/>
              <w:adjustRightInd w:val="0"/>
              <w:rPr>
                <w:b/>
                <w:bCs/>
                <w:lang w:val="sr-Latn-CS"/>
              </w:rPr>
            </w:pPr>
            <w:r w:rsidRPr="009E5EDE">
              <w:rPr>
                <w:b/>
                <w:bCs/>
                <w:lang w:val="sr-Cyrl-CS"/>
              </w:rPr>
              <w:t>Садржај предмета</w:t>
            </w:r>
          </w:p>
          <w:p w:rsidR="006D5353" w:rsidRPr="00F75DD1" w:rsidRDefault="006D5353" w:rsidP="002C71AA">
            <w:pPr>
              <w:jc w:val="both"/>
              <w:rPr>
                <w:lang w:val="sr-Cyrl-CS"/>
              </w:rPr>
            </w:pPr>
            <w:r w:rsidRPr="00F75DD1">
              <w:rPr>
                <w:sz w:val="22"/>
                <w:szCs w:val="22"/>
                <w:lang w:val="sr-Cyrl-CS"/>
              </w:rPr>
              <w:t>Опште о врстама активних и пасивних система мониторинга. Основна својства и понашање пиезоелектричних материјала. Активни системи редукције вибрација. Мониторинг и детекција оштећења помоћу пиезоелектричних сензора/актуатора. Модална анализа. Детекција оштећења на бази пропагације таласа. Анализа сигнала. Квантитативни критеријуми за дефинисање присуства оштећења (индекса оштећења).</w:t>
            </w:r>
          </w:p>
          <w:p w:rsidR="006D5353" w:rsidRPr="00F75DD1" w:rsidRDefault="006D5353" w:rsidP="002C71AA">
            <w:pPr>
              <w:jc w:val="both"/>
              <w:rPr>
                <w:lang w:val="sr-Cyrl-CS"/>
              </w:rPr>
            </w:pPr>
          </w:p>
          <w:p w:rsidR="006D5353" w:rsidRPr="00F75DD1" w:rsidRDefault="006D5353" w:rsidP="002C71AA">
            <w:pPr>
              <w:jc w:val="both"/>
            </w:pPr>
            <w:r w:rsidRPr="00F75DD1">
              <w:rPr>
                <w:sz w:val="22"/>
                <w:szCs w:val="22"/>
                <w:lang w:val="sr-Cyrl-CS"/>
              </w:rPr>
              <w:t>Мониторин</w:t>
            </w:r>
            <w:r w:rsidRPr="00F75DD1">
              <w:rPr>
                <w:sz w:val="22"/>
                <w:szCs w:val="22"/>
              </w:rPr>
              <w:t>г</w:t>
            </w:r>
            <w:r w:rsidRPr="00F75DD1">
              <w:rPr>
                <w:sz w:val="22"/>
                <w:szCs w:val="22"/>
                <w:lang w:val="sr-Cyrl-CS"/>
              </w:rPr>
              <w:t xml:space="preserve"> помоћу сензора уграђених у носеће елементе конструкциј</w:t>
            </w:r>
            <w:r w:rsidRPr="00F75DD1">
              <w:rPr>
                <w:sz w:val="22"/>
                <w:szCs w:val="22"/>
              </w:rPr>
              <w:t>e</w:t>
            </w:r>
            <w:r w:rsidRPr="00F75DD1">
              <w:rPr>
                <w:sz w:val="22"/>
                <w:szCs w:val="22"/>
                <w:lang w:val="sr-Cyrl-CS"/>
              </w:rPr>
              <w:t xml:space="preserve">. </w:t>
            </w:r>
            <w:proofErr w:type="spellStart"/>
            <w:r w:rsidRPr="00F75DD1">
              <w:rPr>
                <w:sz w:val="22"/>
                <w:szCs w:val="22"/>
              </w:rPr>
              <w:t>Врсте</w:t>
            </w:r>
            <w:proofErr w:type="spellEnd"/>
            <w:r w:rsidRPr="00F75DD1">
              <w:rPr>
                <w:sz w:val="22"/>
                <w:szCs w:val="22"/>
              </w:rPr>
              <w:t xml:space="preserve"> и </w:t>
            </w:r>
            <w:proofErr w:type="spellStart"/>
            <w:r w:rsidRPr="00F75DD1">
              <w:rPr>
                <w:sz w:val="22"/>
                <w:szCs w:val="22"/>
              </w:rPr>
              <w:t>распоред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сензора</w:t>
            </w:r>
            <w:proofErr w:type="spellEnd"/>
            <w:r w:rsidRPr="00F75DD1">
              <w:rPr>
                <w:sz w:val="22"/>
                <w:szCs w:val="22"/>
              </w:rPr>
              <w:t xml:space="preserve">. </w:t>
            </w:r>
            <w:proofErr w:type="spellStart"/>
            <w:r w:rsidRPr="00F75DD1">
              <w:rPr>
                <w:sz w:val="22"/>
                <w:szCs w:val="22"/>
              </w:rPr>
              <w:t>Анализа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механичких</w:t>
            </w:r>
            <w:proofErr w:type="spellEnd"/>
            <w:r w:rsidRPr="00F75DD1">
              <w:rPr>
                <w:sz w:val="22"/>
                <w:szCs w:val="22"/>
              </w:rPr>
              <w:t xml:space="preserve"> и </w:t>
            </w:r>
            <w:proofErr w:type="spellStart"/>
            <w:r w:rsidRPr="00F75DD1">
              <w:rPr>
                <w:sz w:val="22"/>
                <w:szCs w:val="22"/>
              </w:rPr>
              <w:t>корозионих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параметара</w:t>
            </w:r>
            <w:proofErr w:type="spellEnd"/>
            <w:r w:rsidRPr="00F75DD1">
              <w:rPr>
                <w:sz w:val="22"/>
                <w:szCs w:val="22"/>
              </w:rPr>
              <w:t xml:space="preserve"> и </w:t>
            </w:r>
            <w:proofErr w:type="spellStart"/>
            <w:r w:rsidRPr="00F75DD1">
              <w:rPr>
                <w:sz w:val="22"/>
                <w:szCs w:val="22"/>
              </w:rPr>
              <w:t>параметара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околине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конструкције</w:t>
            </w:r>
            <w:proofErr w:type="spellEnd"/>
            <w:r w:rsidRPr="00F75DD1">
              <w:rPr>
                <w:sz w:val="22"/>
                <w:szCs w:val="22"/>
              </w:rPr>
              <w:t xml:space="preserve"> у </w:t>
            </w:r>
            <w:proofErr w:type="spellStart"/>
            <w:r w:rsidRPr="00F75DD1">
              <w:rPr>
                <w:sz w:val="22"/>
                <w:szCs w:val="22"/>
              </w:rPr>
              <w:t>експлоатацији</w:t>
            </w:r>
            <w:proofErr w:type="spellEnd"/>
            <w:r w:rsidRPr="00F75DD1">
              <w:rPr>
                <w:sz w:val="22"/>
                <w:szCs w:val="22"/>
              </w:rPr>
              <w:t xml:space="preserve">. </w:t>
            </w:r>
            <w:proofErr w:type="spellStart"/>
            <w:r w:rsidRPr="00F75DD1">
              <w:rPr>
                <w:sz w:val="22"/>
                <w:szCs w:val="22"/>
              </w:rPr>
              <w:t>Праћење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контроле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носивости</w:t>
            </w:r>
            <w:proofErr w:type="spellEnd"/>
            <w:r w:rsidRPr="00F75DD1">
              <w:rPr>
                <w:sz w:val="22"/>
                <w:szCs w:val="22"/>
              </w:rPr>
              <w:t xml:space="preserve"> и </w:t>
            </w:r>
            <w:proofErr w:type="spellStart"/>
            <w:r w:rsidRPr="00F75DD1">
              <w:rPr>
                <w:sz w:val="22"/>
                <w:szCs w:val="22"/>
              </w:rPr>
              <w:t>употребљивости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конструкције</w:t>
            </w:r>
            <w:proofErr w:type="spellEnd"/>
            <w:r w:rsidRPr="00F75DD1">
              <w:rPr>
                <w:sz w:val="22"/>
                <w:szCs w:val="22"/>
              </w:rPr>
              <w:t xml:space="preserve">, </w:t>
            </w:r>
            <w:proofErr w:type="spellStart"/>
            <w:r w:rsidRPr="00F75DD1">
              <w:rPr>
                <w:sz w:val="22"/>
                <w:szCs w:val="22"/>
              </w:rPr>
              <w:t>детекција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промена</w:t>
            </w:r>
            <w:proofErr w:type="spellEnd"/>
            <w:r w:rsidRPr="00F75DD1">
              <w:rPr>
                <w:sz w:val="22"/>
                <w:szCs w:val="22"/>
              </w:rPr>
              <w:t xml:space="preserve"> у </w:t>
            </w:r>
            <w:proofErr w:type="spellStart"/>
            <w:r w:rsidRPr="00F75DD1">
              <w:rPr>
                <w:sz w:val="22"/>
                <w:szCs w:val="22"/>
              </w:rPr>
              <w:t>материјалу</w:t>
            </w:r>
            <w:proofErr w:type="spellEnd"/>
            <w:r w:rsidRPr="00F75DD1">
              <w:rPr>
                <w:sz w:val="22"/>
                <w:szCs w:val="22"/>
              </w:rPr>
              <w:t xml:space="preserve">- </w:t>
            </w:r>
            <w:proofErr w:type="spellStart"/>
            <w:r w:rsidRPr="00F75DD1">
              <w:rPr>
                <w:sz w:val="22"/>
                <w:szCs w:val="22"/>
              </w:rPr>
              <w:t>детериорације</w:t>
            </w:r>
            <w:proofErr w:type="spellEnd"/>
            <w:r w:rsidRPr="00F75DD1">
              <w:rPr>
                <w:sz w:val="22"/>
                <w:szCs w:val="22"/>
              </w:rPr>
              <w:t xml:space="preserve">, </w:t>
            </w:r>
            <w:proofErr w:type="spellStart"/>
            <w:r w:rsidRPr="00F75DD1">
              <w:rPr>
                <w:sz w:val="22"/>
                <w:szCs w:val="22"/>
              </w:rPr>
              <w:t>детекција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оштећења</w:t>
            </w:r>
            <w:proofErr w:type="spellEnd"/>
            <w:r w:rsidRPr="00F75DD1">
              <w:rPr>
                <w:sz w:val="22"/>
                <w:szCs w:val="22"/>
              </w:rPr>
              <w:t xml:space="preserve"> и </w:t>
            </w:r>
            <w:proofErr w:type="spellStart"/>
            <w:r w:rsidRPr="00F75DD1">
              <w:rPr>
                <w:sz w:val="22"/>
                <w:szCs w:val="22"/>
              </w:rPr>
              <w:t>процена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преосталог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употребног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века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конструкције</w:t>
            </w:r>
            <w:proofErr w:type="spellEnd"/>
            <w:r w:rsidRPr="00F75DD1">
              <w:rPr>
                <w:sz w:val="22"/>
                <w:szCs w:val="22"/>
              </w:rPr>
              <w:t xml:space="preserve">. </w:t>
            </w:r>
            <w:proofErr w:type="spellStart"/>
            <w:r w:rsidRPr="00F75DD1">
              <w:rPr>
                <w:sz w:val="22"/>
                <w:szCs w:val="22"/>
              </w:rPr>
              <w:t>Методе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предвиђања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стања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конструкција</w:t>
            </w:r>
            <w:proofErr w:type="spellEnd"/>
            <w:r w:rsidRPr="00F75DD1">
              <w:rPr>
                <w:sz w:val="22"/>
                <w:szCs w:val="22"/>
              </w:rPr>
              <w:t>.</w:t>
            </w:r>
          </w:p>
          <w:p w:rsidR="006D5353" w:rsidRPr="00F75DD1" w:rsidRDefault="006D5353" w:rsidP="002C71AA">
            <w:pPr>
              <w:jc w:val="both"/>
            </w:pPr>
            <w:proofErr w:type="spellStart"/>
            <w:r w:rsidRPr="00F75DD1">
              <w:rPr>
                <w:sz w:val="22"/>
                <w:szCs w:val="22"/>
              </w:rPr>
              <w:t>Пројекат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мониторинга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конструкције</w:t>
            </w:r>
            <w:proofErr w:type="spellEnd"/>
            <w:r w:rsidRPr="00F75DD1">
              <w:rPr>
                <w:sz w:val="22"/>
                <w:szCs w:val="22"/>
              </w:rPr>
              <w:t>.</w:t>
            </w:r>
          </w:p>
          <w:p w:rsidR="006D5353" w:rsidRPr="00AB22F2" w:rsidRDefault="006D5353" w:rsidP="00D54C30">
            <w:pPr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6D5353" w:rsidRPr="005469AA" w:rsidTr="00F75DD1">
        <w:tc>
          <w:tcPr>
            <w:tcW w:w="10422" w:type="dxa"/>
            <w:gridSpan w:val="6"/>
          </w:tcPr>
          <w:p w:rsidR="006D5353" w:rsidRDefault="006D5353" w:rsidP="008F2B24">
            <w:pPr>
              <w:rPr>
                <w:b/>
                <w:bCs/>
                <w:lang w:val="sr-Latn-CS"/>
              </w:rPr>
            </w:pPr>
            <w:r w:rsidRPr="009E5EDE">
              <w:rPr>
                <w:b/>
                <w:bCs/>
                <w:lang w:val="sr-Cyrl-CS"/>
              </w:rPr>
              <w:t>Препоручена литература</w:t>
            </w:r>
          </w:p>
          <w:p w:rsidR="006D5353" w:rsidRPr="009A7970" w:rsidRDefault="006D5353" w:rsidP="00910A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Latn-CS"/>
              </w:rPr>
            </w:pPr>
            <w:r w:rsidRPr="009A7970">
              <w:rPr>
                <w:rFonts w:ascii="Times New Roman" w:hAnsi="Times New Roman"/>
                <w:lang w:val="sr-Latn-CS"/>
              </w:rPr>
              <w:t xml:space="preserve">Victor Giurgiutiu: „Structural Health Monitoring with Piezoelectric wafer active sensors“, Elsevier 2008. </w:t>
            </w:r>
          </w:p>
          <w:p w:rsidR="006D5353" w:rsidRPr="009A7970" w:rsidRDefault="006D5353" w:rsidP="00910A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Latn-CS"/>
              </w:rPr>
            </w:pPr>
            <w:r w:rsidRPr="009A7970">
              <w:rPr>
                <w:rFonts w:ascii="Times New Roman" w:hAnsi="Times New Roman"/>
                <w:lang w:val="sr-Latn-CS"/>
              </w:rPr>
              <w:t>Zhongqing Su, Lin Ye: „Identification of Damage Using Lamb Waves, from fundamentals to applications“, Springer 2009.</w:t>
            </w:r>
          </w:p>
          <w:p w:rsidR="006D5353" w:rsidRPr="009A7970" w:rsidRDefault="006D5353" w:rsidP="00910A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Latn-CS"/>
              </w:rPr>
            </w:pPr>
            <w:r w:rsidRPr="009A7970">
              <w:rPr>
                <w:rFonts w:ascii="Times New Roman" w:hAnsi="Times New Roman"/>
                <w:lang w:val="sr-Latn-CS"/>
              </w:rPr>
              <w:t>Arnoud Deraemaeker, Keith Warden: „New Trends in vibration Based Structural Health Monitoring“, Springer 2010.</w:t>
            </w:r>
          </w:p>
          <w:p w:rsidR="006D5353" w:rsidRPr="009A7970" w:rsidRDefault="006D5353" w:rsidP="00910A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Latn-CS"/>
              </w:rPr>
            </w:pPr>
            <w:r w:rsidRPr="009A7970">
              <w:rPr>
                <w:rFonts w:ascii="Times New Roman" w:hAnsi="Times New Roman"/>
                <w:lang w:val="sr-Latn-CS"/>
              </w:rPr>
              <w:t>S. Gopalakrishnan, M. Ruzzene, S. Hanagud: „Computational Techniques for Structural Health Monitoring“, Springer 2011.</w:t>
            </w:r>
          </w:p>
          <w:p w:rsidR="006D5353" w:rsidRPr="009A7970" w:rsidRDefault="006D5353" w:rsidP="00910A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Latn-CS"/>
              </w:rPr>
            </w:pPr>
            <w:r w:rsidRPr="009A7970">
              <w:rPr>
                <w:rFonts w:ascii="Times New Roman" w:hAnsi="Times New Roman"/>
                <w:lang w:val="sr-Latn-CS"/>
              </w:rPr>
              <w:t>Preumont A.: Vibration Control of Active Structures: An Introduction, Kluwer Academic Publishers, Dordrecht, Boston, London, 1997</w:t>
            </w:r>
          </w:p>
          <w:p w:rsidR="006D5353" w:rsidRPr="009A7970" w:rsidRDefault="006D5353" w:rsidP="008F2B24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Arial" w:hAnsi="Arial" w:cs="Arial"/>
                <w:lang w:val="sr-Latn-CS"/>
              </w:rPr>
            </w:pPr>
            <w:r w:rsidRPr="009A7970">
              <w:rPr>
                <w:rFonts w:ascii="Times New Roman" w:hAnsi="Times New Roman"/>
                <w:lang w:val="sr-Latn-CS"/>
              </w:rPr>
              <w:t>Fuller C. R., Elliott S. J., Nelson P. A.: Active Control of Vibration, Academic Press Ltd, London, 1996</w:t>
            </w:r>
          </w:p>
        </w:tc>
      </w:tr>
      <w:tr w:rsidR="006D5353" w:rsidRPr="00F75DD1" w:rsidTr="00F75DD1">
        <w:tc>
          <w:tcPr>
            <w:tcW w:w="3130" w:type="dxa"/>
            <w:gridSpan w:val="2"/>
          </w:tcPr>
          <w:p w:rsidR="006D5353" w:rsidRPr="00F75DD1" w:rsidRDefault="006D5353" w:rsidP="008F2B24">
            <w:pPr>
              <w:rPr>
                <w:lang w:val="sr-Cyrl-CS"/>
              </w:rPr>
            </w:pPr>
            <w:r w:rsidRPr="00F75DD1">
              <w:rPr>
                <w:sz w:val="22"/>
                <w:szCs w:val="22"/>
                <w:lang w:val="sr-Cyrl-CS"/>
              </w:rPr>
              <w:t>Број часова  активне наставе</w:t>
            </w:r>
          </w:p>
        </w:tc>
        <w:tc>
          <w:tcPr>
            <w:tcW w:w="3133" w:type="dxa"/>
            <w:gridSpan w:val="2"/>
          </w:tcPr>
          <w:p w:rsidR="006D5353" w:rsidRPr="00F75DD1" w:rsidRDefault="006D5353" w:rsidP="00F75DD1">
            <w:pPr>
              <w:rPr>
                <w:lang w:val="sr-Latn-CS"/>
              </w:rPr>
            </w:pPr>
            <w:proofErr w:type="spellStart"/>
            <w:r w:rsidRPr="00F75DD1">
              <w:rPr>
                <w:sz w:val="22"/>
                <w:szCs w:val="22"/>
              </w:rPr>
              <w:t>предавања</w:t>
            </w:r>
            <w:proofErr w:type="spellEnd"/>
            <w:r w:rsidRPr="00F75DD1">
              <w:rPr>
                <w:sz w:val="22"/>
                <w:szCs w:val="22"/>
                <w:lang w:val="sr-Cyrl-CS"/>
              </w:rPr>
              <w:t>:</w:t>
            </w:r>
            <w:r w:rsidRPr="00F75DD1">
              <w:rPr>
                <w:sz w:val="22"/>
                <w:szCs w:val="22"/>
                <w:lang w:val="sr-Latn-CS"/>
              </w:rPr>
              <w:t xml:space="preserve"> </w:t>
            </w:r>
            <w:r w:rsidRPr="00F75DD1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159" w:type="dxa"/>
            <w:gridSpan w:val="2"/>
          </w:tcPr>
          <w:p w:rsidR="006D5353" w:rsidRPr="00F75DD1" w:rsidRDefault="006D5353" w:rsidP="008F2B24">
            <w:pPr>
              <w:rPr>
                <w:lang w:val="sr-Latn-CS"/>
              </w:rPr>
            </w:pPr>
            <w:proofErr w:type="spellStart"/>
            <w:r w:rsidRPr="00F75DD1">
              <w:rPr>
                <w:sz w:val="22"/>
                <w:szCs w:val="22"/>
              </w:rPr>
              <w:t>Студијски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истраживачки</w:t>
            </w:r>
            <w:proofErr w:type="spellEnd"/>
            <w:r w:rsidRPr="00F75DD1">
              <w:rPr>
                <w:sz w:val="22"/>
                <w:szCs w:val="22"/>
              </w:rPr>
              <w:t xml:space="preserve"> </w:t>
            </w:r>
            <w:proofErr w:type="spellStart"/>
            <w:r w:rsidRPr="00F75DD1">
              <w:rPr>
                <w:sz w:val="22"/>
                <w:szCs w:val="22"/>
              </w:rPr>
              <w:t>рад</w:t>
            </w:r>
            <w:proofErr w:type="spellEnd"/>
            <w:r w:rsidRPr="00F75DD1">
              <w:rPr>
                <w:sz w:val="22"/>
                <w:szCs w:val="22"/>
                <w:lang w:val="ru-RU"/>
              </w:rPr>
              <w:t>:</w:t>
            </w:r>
            <w:r w:rsidRPr="00F75DD1">
              <w:rPr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D5353" w:rsidRPr="00FC010D" w:rsidTr="00F75DD1">
        <w:tc>
          <w:tcPr>
            <w:tcW w:w="10422" w:type="dxa"/>
            <w:gridSpan w:val="6"/>
          </w:tcPr>
          <w:p w:rsidR="006D5353" w:rsidRDefault="006D5353" w:rsidP="008F2B24">
            <w:pPr>
              <w:rPr>
                <w:b/>
                <w:bCs/>
                <w:lang w:val="sr-Latn-CS"/>
              </w:rPr>
            </w:pPr>
            <w:r w:rsidRPr="009E5EDE">
              <w:rPr>
                <w:b/>
                <w:bCs/>
                <w:lang w:val="sr-Cyrl-CS"/>
              </w:rPr>
              <w:t>Методе извођења наставе</w:t>
            </w:r>
          </w:p>
          <w:p w:rsidR="006D5353" w:rsidRPr="00F75DD1" w:rsidRDefault="006D5353" w:rsidP="00910A63">
            <w:pPr>
              <w:jc w:val="both"/>
              <w:rPr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Т</w:t>
            </w:r>
            <w:r w:rsidRPr="00F75DD1">
              <w:rPr>
                <w:sz w:val="22"/>
                <w:szCs w:val="22"/>
                <w:lang w:val="sr-Cyrl-CS"/>
              </w:rPr>
              <w:t>еоријска настава се изводи кроз предавања или консултације у вези семинарског рада. Практична настава се изводи у оквиру консултација при изради семинарског рада.</w:t>
            </w:r>
          </w:p>
          <w:p w:rsidR="006D5353" w:rsidRPr="009E5EDE" w:rsidRDefault="006D5353" w:rsidP="00910A6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5353" w:rsidRPr="00FC010D" w:rsidTr="00F75DD1">
        <w:tc>
          <w:tcPr>
            <w:tcW w:w="10422" w:type="dxa"/>
            <w:gridSpan w:val="6"/>
          </w:tcPr>
          <w:p w:rsidR="006D5353" w:rsidRPr="009E5EDE" w:rsidRDefault="006D5353" w:rsidP="009E5ED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9E5EDE">
              <w:rPr>
                <w:b/>
                <w:bCs/>
                <w:lang w:val="sr-Cyrl-CS"/>
              </w:rPr>
              <w:t>Оцена  знања (максимални број поена 100)</w:t>
            </w:r>
          </w:p>
        </w:tc>
      </w:tr>
      <w:tr w:rsidR="006D5353" w:rsidRPr="00DA7335" w:rsidTr="00F75DD1">
        <w:tc>
          <w:tcPr>
            <w:tcW w:w="3109" w:type="dxa"/>
          </w:tcPr>
          <w:p w:rsidR="006D5353" w:rsidRPr="00DA7335" w:rsidRDefault="006D5353" w:rsidP="00C90F3D">
            <w:pPr>
              <w:rPr>
                <w:lang w:val="sr-Cyrl-CS"/>
              </w:rPr>
            </w:pPr>
            <w:r w:rsidRPr="00DA7335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299" w:type="dxa"/>
            <w:gridSpan w:val="2"/>
          </w:tcPr>
          <w:p w:rsidR="006D5353" w:rsidRPr="00DA7335" w:rsidRDefault="006D5353" w:rsidP="00C90F3D">
            <w:pPr>
              <w:rPr>
                <w:b/>
                <w:bCs/>
              </w:rPr>
            </w:pPr>
            <w:proofErr w:type="spellStart"/>
            <w:r w:rsidRPr="00DA7335">
              <w:rPr>
                <w:b/>
                <w:bCs/>
                <w:sz w:val="22"/>
                <w:szCs w:val="22"/>
              </w:rPr>
              <w:t>поена</w:t>
            </w:r>
            <w:proofErr w:type="spellEnd"/>
          </w:p>
        </w:tc>
        <w:tc>
          <w:tcPr>
            <w:tcW w:w="3014" w:type="dxa"/>
            <w:gridSpan w:val="2"/>
          </w:tcPr>
          <w:p w:rsidR="006D5353" w:rsidRPr="00DA7335" w:rsidRDefault="006D5353" w:rsidP="00C90F3D">
            <w:pPr>
              <w:rPr>
                <w:b/>
                <w:bCs/>
              </w:rPr>
            </w:pPr>
            <w:proofErr w:type="spellStart"/>
            <w:r w:rsidRPr="00DA7335">
              <w:rPr>
                <w:b/>
                <w:bCs/>
                <w:sz w:val="22"/>
                <w:szCs w:val="22"/>
              </w:rPr>
              <w:t>Завршни</w:t>
            </w:r>
            <w:proofErr w:type="spellEnd"/>
            <w:r w:rsidRPr="00DA73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7335">
              <w:rPr>
                <w:b/>
                <w:bCs/>
                <w:sz w:val="22"/>
                <w:szCs w:val="22"/>
              </w:rPr>
              <w:t>испит</w:t>
            </w:r>
            <w:proofErr w:type="spellEnd"/>
            <w:r w:rsidRPr="00DA733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</w:tcPr>
          <w:p w:rsidR="006D5353" w:rsidRPr="00DA7335" w:rsidRDefault="006D5353" w:rsidP="00C90F3D">
            <w:pPr>
              <w:rPr>
                <w:i/>
                <w:iCs/>
              </w:rPr>
            </w:pPr>
            <w:proofErr w:type="spellStart"/>
            <w:r w:rsidRPr="00DA7335">
              <w:rPr>
                <w:b/>
                <w:bCs/>
                <w:sz w:val="22"/>
                <w:szCs w:val="22"/>
              </w:rPr>
              <w:t>поена</w:t>
            </w:r>
            <w:proofErr w:type="spellEnd"/>
          </w:p>
        </w:tc>
      </w:tr>
      <w:tr w:rsidR="006D5353" w:rsidRPr="00DA7335" w:rsidTr="00F75DD1">
        <w:tc>
          <w:tcPr>
            <w:tcW w:w="3109" w:type="dxa"/>
          </w:tcPr>
          <w:p w:rsidR="006D5353" w:rsidRPr="00DA7335" w:rsidRDefault="006D5353" w:rsidP="00C90F3D">
            <w:pPr>
              <w:rPr>
                <w:i/>
                <w:i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Семинарски радови</w:t>
            </w:r>
          </w:p>
        </w:tc>
        <w:tc>
          <w:tcPr>
            <w:tcW w:w="2299" w:type="dxa"/>
            <w:gridSpan w:val="2"/>
          </w:tcPr>
          <w:p w:rsidR="006D5353" w:rsidRPr="00DA7335" w:rsidRDefault="006D5353" w:rsidP="00C90F3D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  <w:r w:rsidRPr="00DA7335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3014" w:type="dxa"/>
            <w:gridSpan w:val="2"/>
          </w:tcPr>
          <w:p w:rsidR="006D5353" w:rsidRPr="00DA7335" w:rsidRDefault="006D5353" w:rsidP="00C90F3D">
            <w:pPr>
              <w:rPr>
                <w:i/>
                <w:i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Самостални пројекат</w:t>
            </w:r>
          </w:p>
        </w:tc>
        <w:tc>
          <w:tcPr>
            <w:tcW w:w="2000" w:type="dxa"/>
          </w:tcPr>
          <w:p w:rsidR="006D5353" w:rsidRPr="00DA7335" w:rsidRDefault="006D5353" w:rsidP="00C90F3D">
            <w:r>
              <w:rPr>
                <w:sz w:val="22"/>
                <w:szCs w:val="22"/>
                <w:lang w:val="sr-Cyrl-CS"/>
              </w:rPr>
              <w:t>4</w:t>
            </w:r>
            <w:r w:rsidRPr="00DA7335">
              <w:rPr>
                <w:sz w:val="22"/>
                <w:szCs w:val="22"/>
              </w:rPr>
              <w:t>0</w:t>
            </w:r>
          </w:p>
        </w:tc>
      </w:tr>
    </w:tbl>
    <w:p w:rsidR="006D5353" w:rsidRDefault="006D5353"/>
    <w:sectPr w:rsidR="006D5353" w:rsidSect="001A50D9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1B8C"/>
    <w:multiLevelType w:val="hybridMultilevel"/>
    <w:tmpl w:val="C58AFC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731CE"/>
    <w:rsid w:val="00093B4D"/>
    <w:rsid w:val="000C4742"/>
    <w:rsid w:val="000F3D0B"/>
    <w:rsid w:val="000F4E7A"/>
    <w:rsid w:val="001027D0"/>
    <w:rsid w:val="001A50D9"/>
    <w:rsid w:val="001D718A"/>
    <w:rsid w:val="001F0F1D"/>
    <w:rsid w:val="002003D8"/>
    <w:rsid w:val="002327A0"/>
    <w:rsid w:val="00282F2E"/>
    <w:rsid w:val="00292B3F"/>
    <w:rsid w:val="002C71AA"/>
    <w:rsid w:val="00366209"/>
    <w:rsid w:val="003925C5"/>
    <w:rsid w:val="0045084E"/>
    <w:rsid w:val="00454C55"/>
    <w:rsid w:val="00482EF6"/>
    <w:rsid w:val="004864F9"/>
    <w:rsid w:val="004A58B9"/>
    <w:rsid w:val="004F028F"/>
    <w:rsid w:val="00516BB8"/>
    <w:rsid w:val="00525F52"/>
    <w:rsid w:val="005469AA"/>
    <w:rsid w:val="00581985"/>
    <w:rsid w:val="0058248B"/>
    <w:rsid w:val="005B2578"/>
    <w:rsid w:val="005D05D8"/>
    <w:rsid w:val="005F1C6A"/>
    <w:rsid w:val="0060775A"/>
    <w:rsid w:val="00625A05"/>
    <w:rsid w:val="006504A2"/>
    <w:rsid w:val="00697029"/>
    <w:rsid w:val="006B3C8E"/>
    <w:rsid w:val="006D5353"/>
    <w:rsid w:val="007006F0"/>
    <w:rsid w:val="007411FD"/>
    <w:rsid w:val="00763B6E"/>
    <w:rsid w:val="0077501C"/>
    <w:rsid w:val="007A1B66"/>
    <w:rsid w:val="007A39AF"/>
    <w:rsid w:val="007C19BF"/>
    <w:rsid w:val="007F2334"/>
    <w:rsid w:val="00857014"/>
    <w:rsid w:val="008A692F"/>
    <w:rsid w:val="008C0B64"/>
    <w:rsid w:val="008E544F"/>
    <w:rsid w:val="008F2B24"/>
    <w:rsid w:val="00910A63"/>
    <w:rsid w:val="009A7970"/>
    <w:rsid w:val="009E5EDE"/>
    <w:rsid w:val="00A05507"/>
    <w:rsid w:val="00A10F8C"/>
    <w:rsid w:val="00A12039"/>
    <w:rsid w:val="00A306EC"/>
    <w:rsid w:val="00A520A3"/>
    <w:rsid w:val="00A64123"/>
    <w:rsid w:val="00AB22F2"/>
    <w:rsid w:val="00AB3ABB"/>
    <w:rsid w:val="00B079AC"/>
    <w:rsid w:val="00B11A36"/>
    <w:rsid w:val="00B6292B"/>
    <w:rsid w:val="00B959F6"/>
    <w:rsid w:val="00BA0B2B"/>
    <w:rsid w:val="00BC4014"/>
    <w:rsid w:val="00BD7019"/>
    <w:rsid w:val="00BF0DDD"/>
    <w:rsid w:val="00C601F7"/>
    <w:rsid w:val="00C66AD4"/>
    <w:rsid w:val="00C7364D"/>
    <w:rsid w:val="00C90F3D"/>
    <w:rsid w:val="00CE016F"/>
    <w:rsid w:val="00D11DBA"/>
    <w:rsid w:val="00D44DAB"/>
    <w:rsid w:val="00D54C30"/>
    <w:rsid w:val="00D85DF1"/>
    <w:rsid w:val="00DA7335"/>
    <w:rsid w:val="00DC787A"/>
    <w:rsid w:val="00E0427D"/>
    <w:rsid w:val="00E31AB6"/>
    <w:rsid w:val="00E6618C"/>
    <w:rsid w:val="00E672BA"/>
    <w:rsid w:val="00E8679E"/>
    <w:rsid w:val="00ED1159"/>
    <w:rsid w:val="00EE0D7B"/>
    <w:rsid w:val="00EE6960"/>
    <w:rsid w:val="00F506C4"/>
    <w:rsid w:val="00F54BE4"/>
    <w:rsid w:val="00F75DD1"/>
    <w:rsid w:val="00FB48DD"/>
    <w:rsid w:val="00FC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0A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5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MK/25.%20Tamara%20A.%20Nestorovic,%20redovni%20profesor.xlsx" TargetMode="External"/><Relationship Id="rId5" Type="http://schemas.openxmlformats.org/officeDocument/2006/relationships/hyperlink" Target="../P%209.3%20Knjiga%20Nastavnika%20DOS%20MK/33.%20Dragoslav%20D.%20Stojic,%20redovni%20profesor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stanovanje 1</cp:lastModifiedBy>
  <cp:revision>5</cp:revision>
  <dcterms:created xsi:type="dcterms:W3CDTF">2013-12-25T23:57:00Z</dcterms:created>
  <dcterms:modified xsi:type="dcterms:W3CDTF">2014-01-12T23:31:00Z</dcterms:modified>
</cp:coreProperties>
</file>