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5A" w:rsidRPr="00D15DC4" w:rsidRDefault="006E725A" w:rsidP="00D15DC4">
      <w:pPr>
        <w:autoSpaceDE w:val="0"/>
        <w:autoSpaceDN w:val="0"/>
        <w:adjustRightInd w:val="0"/>
        <w:rPr>
          <w:b/>
          <w:bCs/>
          <w:lang w:val="ru-RU"/>
        </w:rPr>
      </w:pPr>
      <w:r>
        <w:rPr>
          <w:b/>
          <w:bCs/>
        </w:rPr>
        <w:t>1.</w:t>
      </w:r>
      <w:r w:rsidRPr="00D15DC4">
        <w:rPr>
          <w:b/>
          <w:bCs/>
          <w:lang w:val="sr-Cyrl-CS"/>
        </w:rPr>
        <w:t xml:space="preserve">Табела 5.1 </w:t>
      </w:r>
      <w:r w:rsidRPr="00D15DC4">
        <w:rPr>
          <w:bCs/>
          <w:lang w:val="sr-Cyrl-CS"/>
        </w:rPr>
        <w:t>Спецификација предмета  на студијском програму докторских студија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2"/>
        <w:gridCol w:w="3137"/>
        <w:gridCol w:w="4163"/>
      </w:tblGrid>
      <w:tr w:rsidR="006E725A" w:rsidRPr="0073047E" w:rsidTr="000E2A20">
        <w:tc>
          <w:tcPr>
            <w:tcW w:w="10755" w:type="dxa"/>
            <w:gridSpan w:val="3"/>
          </w:tcPr>
          <w:p w:rsidR="006E725A" w:rsidRPr="00D15DC4" w:rsidRDefault="006E725A" w:rsidP="008F2B24">
            <w:pPr>
              <w:rPr>
                <w:lang w:val="ru-RU"/>
              </w:rPr>
            </w:pPr>
            <w:r w:rsidRPr="00D15DC4">
              <w:rPr>
                <w:b/>
                <w:bCs/>
                <w:sz w:val="22"/>
                <w:szCs w:val="22"/>
                <w:lang w:val="sr-Cyrl-CS"/>
              </w:rPr>
              <w:t>Назив предмета: МЕТОДОЛОГИЈА НАУЧНО-ИСТРАЖИВАЧКОГ РАДА</w:t>
            </w:r>
          </w:p>
        </w:tc>
      </w:tr>
      <w:tr w:rsidR="006E725A" w:rsidRPr="0073047E" w:rsidTr="000E2A20">
        <w:tc>
          <w:tcPr>
            <w:tcW w:w="10755" w:type="dxa"/>
            <w:gridSpan w:val="3"/>
          </w:tcPr>
          <w:p w:rsidR="006E725A" w:rsidRPr="00D15DC4" w:rsidRDefault="006E725A" w:rsidP="00D15DC4">
            <w:pPr>
              <w:rPr>
                <w:b/>
                <w:bCs/>
                <w:lang w:val="sr-Cyrl-CS"/>
              </w:rPr>
            </w:pPr>
            <w:r w:rsidRPr="00D15DC4">
              <w:rPr>
                <w:b/>
                <w:bCs/>
                <w:sz w:val="22"/>
                <w:szCs w:val="22"/>
                <w:lang w:val="sr-Cyrl-CS"/>
              </w:rPr>
              <w:t>Наставник или наставници:</w:t>
            </w:r>
            <w:r w:rsidRPr="0073047E">
              <w:rPr>
                <w:sz w:val="22"/>
                <w:szCs w:val="22"/>
                <w:lang w:val="ru-RU"/>
              </w:rPr>
              <w:t xml:space="preserve"> </w:t>
            </w:r>
            <w:hyperlink r:id="rId5" w:history="1">
              <w:r w:rsidRPr="007E69FA">
                <w:rPr>
                  <w:rStyle w:val="Hyperlink"/>
                  <w:b/>
                  <w:bCs/>
                  <w:color w:val="0000FF" w:themeColor="hyperlink"/>
                  <w:sz w:val="22"/>
                  <w:szCs w:val="22"/>
                  <w:lang w:val="sr-Cyrl-CS"/>
                </w:rPr>
                <w:t>Радомир Ј. Фолић</w:t>
              </w:r>
            </w:hyperlink>
            <w:r w:rsidRPr="00D15DC4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6E725A" w:rsidRPr="005D05D8" w:rsidTr="000E2A20">
        <w:tc>
          <w:tcPr>
            <w:tcW w:w="10755" w:type="dxa"/>
            <w:gridSpan w:val="3"/>
          </w:tcPr>
          <w:p w:rsidR="006E725A" w:rsidRPr="00D15DC4" w:rsidRDefault="006E725A" w:rsidP="008F2B24">
            <w:r w:rsidRPr="00D15DC4">
              <w:rPr>
                <w:b/>
                <w:bCs/>
                <w:sz w:val="22"/>
                <w:szCs w:val="22"/>
                <w:lang w:val="sr-Cyrl-CS"/>
              </w:rPr>
              <w:t>Статус предмета:</w:t>
            </w:r>
            <w:r w:rsidRPr="00D15DC4">
              <w:rPr>
                <w:sz w:val="22"/>
                <w:szCs w:val="22"/>
              </w:rPr>
              <w:t xml:space="preserve"> </w:t>
            </w:r>
            <w:r w:rsidRPr="00D15DC4">
              <w:rPr>
                <w:b/>
                <w:bCs/>
                <w:sz w:val="22"/>
                <w:szCs w:val="22"/>
                <w:lang w:val="sr-Cyrl-CS"/>
              </w:rPr>
              <w:t>Обавезн</w:t>
            </w:r>
            <w:r w:rsidRPr="00D15DC4">
              <w:rPr>
                <w:b/>
                <w:bCs/>
                <w:sz w:val="22"/>
                <w:szCs w:val="22"/>
              </w:rPr>
              <w:t>и</w:t>
            </w:r>
          </w:p>
        </w:tc>
      </w:tr>
      <w:tr w:rsidR="006E725A" w:rsidRPr="005D05D8" w:rsidTr="000E2A20">
        <w:tc>
          <w:tcPr>
            <w:tcW w:w="10755" w:type="dxa"/>
            <w:gridSpan w:val="3"/>
          </w:tcPr>
          <w:p w:rsidR="006E725A" w:rsidRPr="00D15DC4" w:rsidRDefault="006E725A" w:rsidP="00D15DC4">
            <w:r w:rsidRPr="00D15DC4">
              <w:rPr>
                <w:b/>
                <w:bCs/>
                <w:sz w:val="22"/>
                <w:szCs w:val="22"/>
                <w:lang w:val="sr-Cyrl-CS"/>
              </w:rPr>
              <w:t>Број ЕСПБ</w:t>
            </w:r>
            <w:r w:rsidRPr="00D15DC4">
              <w:rPr>
                <w:b/>
                <w:bCs/>
                <w:sz w:val="22"/>
                <w:szCs w:val="22"/>
                <w:lang w:val="ru-RU"/>
              </w:rPr>
              <w:t>:</w:t>
            </w:r>
            <w:r w:rsidRPr="00D15DC4">
              <w:rPr>
                <w:b/>
                <w:bCs/>
                <w:sz w:val="22"/>
                <w:szCs w:val="22"/>
              </w:rPr>
              <w:t xml:space="preserve"> 10</w:t>
            </w:r>
          </w:p>
        </w:tc>
      </w:tr>
      <w:tr w:rsidR="006E725A" w:rsidRPr="005D05D8" w:rsidTr="000E2A20">
        <w:tc>
          <w:tcPr>
            <w:tcW w:w="10755" w:type="dxa"/>
            <w:gridSpan w:val="3"/>
          </w:tcPr>
          <w:p w:rsidR="006E725A" w:rsidRPr="00D15DC4" w:rsidRDefault="006E725A" w:rsidP="008F2B24">
            <w:pPr>
              <w:rPr>
                <w:lang w:val="ru-RU"/>
              </w:rPr>
            </w:pPr>
            <w:r w:rsidRPr="00D15DC4">
              <w:rPr>
                <w:b/>
                <w:bCs/>
                <w:sz w:val="22"/>
                <w:szCs w:val="22"/>
                <w:lang w:val="sr-Cyrl-CS"/>
              </w:rPr>
              <w:t>Услов</w:t>
            </w:r>
            <w:r w:rsidRPr="00D15DC4">
              <w:rPr>
                <w:b/>
                <w:bCs/>
                <w:sz w:val="22"/>
                <w:szCs w:val="22"/>
                <w:lang w:val="ru-RU"/>
              </w:rPr>
              <w:t>:</w:t>
            </w:r>
            <w:r w:rsidRPr="00D15DC4">
              <w:rPr>
                <w:sz w:val="22"/>
                <w:szCs w:val="22"/>
              </w:rPr>
              <w:t xml:space="preserve"> </w:t>
            </w:r>
            <w:r w:rsidRPr="00D15DC4">
              <w:rPr>
                <w:b/>
                <w:bCs/>
                <w:sz w:val="22"/>
                <w:szCs w:val="22"/>
                <w:lang w:val="ru-RU"/>
              </w:rPr>
              <w:t>нема</w:t>
            </w:r>
          </w:p>
        </w:tc>
      </w:tr>
      <w:tr w:rsidR="006E725A" w:rsidRPr="005D05D8" w:rsidTr="000E2A20">
        <w:tc>
          <w:tcPr>
            <w:tcW w:w="10755" w:type="dxa"/>
            <w:gridSpan w:val="3"/>
          </w:tcPr>
          <w:p w:rsidR="006E725A" w:rsidRPr="00D15DC4" w:rsidRDefault="006E725A" w:rsidP="000E2A20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D15DC4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6E725A" w:rsidRPr="00D15DC4" w:rsidRDefault="006E725A" w:rsidP="000E2A20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D15DC4">
              <w:rPr>
                <w:bCs/>
                <w:sz w:val="22"/>
                <w:szCs w:val="22"/>
                <w:lang w:val="sr-Cyrl-CS"/>
              </w:rPr>
              <w:t xml:space="preserve">Оспособљавање студената за научно-истраживачки рад, анализу веза између теоријског рада и праксе  у градитељству, избор теме за научни рад и њену обраду и експозицију (писану и усмену).  </w:t>
            </w:r>
          </w:p>
        </w:tc>
      </w:tr>
      <w:tr w:rsidR="006E725A" w:rsidRPr="005D05D8" w:rsidTr="000E2A20">
        <w:tc>
          <w:tcPr>
            <w:tcW w:w="10755" w:type="dxa"/>
            <w:gridSpan w:val="3"/>
          </w:tcPr>
          <w:p w:rsidR="006E725A" w:rsidRPr="00D15DC4" w:rsidRDefault="006E725A" w:rsidP="008F2B24">
            <w:pPr>
              <w:rPr>
                <w:b/>
                <w:bCs/>
                <w:lang w:val="sr-Cyrl-CS"/>
              </w:rPr>
            </w:pPr>
            <w:r w:rsidRPr="00D15DC4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6E725A" w:rsidRPr="00D15DC4" w:rsidRDefault="006E725A" w:rsidP="008F2B24">
            <w:pPr>
              <w:rPr>
                <w:lang w:val="sr-Cyrl-CS"/>
              </w:rPr>
            </w:pPr>
            <w:r w:rsidRPr="00D15DC4">
              <w:rPr>
                <w:bCs/>
                <w:sz w:val="22"/>
                <w:szCs w:val="22"/>
                <w:lang w:val="sr-Cyrl-CS"/>
              </w:rPr>
              <w:t>Познавање метода и техника научно-истраживачког рада примена код израде докторских дисертација и научних радова, тј. њиховог објављивања.</w:t>
            </w:r>
          </w:p>
        </w:tc>
      </w:tr>
      <w:tr w:rsidR="006E725A" w:rsidRPr="005F1C6A" w:rsidTr="000E2A20">
        <w:tc>
          <w:tcPr>
            <w:tcW w:w="10755" w:type="dxa"/>
            <w:gridSpan w:val="3"/>
          </w:tcPr>
          <w:p w:rsidR="006E725A" w:rsidRPr="00D15DC4" w:rsidRDefault="006E725A" w:rsidP="000E2A20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D15DC4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6E725A" w:rsidRPr="00D15DC4" w:rsidRDefault="006E725A" w:rsidP="005B3DF9">
            <w:pPr>
              <w:rPr>
                <w:i/>
                <w:iCs/>
                <w:lang w:val="sr-Latn-CS"/>
              </w:rPr>
            </w:pPr>
            <w:r w:rsidRPr="00D15DC4">
              <w:rPr>
                <w:i/>
                <w:iCs/>
                <w:sz w:val="22"/>
                <w:szCs w:val="22"/>
                <w:lang w:val="sr-Latn-CS"/>
              </w:rPr>
              <w:t>Историјски развој и поделе науке. Основна, примењена и развојна истраживања. Особине научног радника. Индивидуални и тимски рад. Однос и разлике науке и уметности.</w:t>
            </w:r>
            <w:r w:rsidRPr="00D15DC4">
              <w:rPr>
                <w:i/>
                <w:iCs/>
                <w:sz w:val="22"/>
                <w:szCs w:val="22"/>
                <w:lang w:val="sr-Cyrl-CS"/>
              </w:rPr>
              <w:t xml:space="preserve"> </w:t>
            </w:r>
            <w:r w:rsidRPr="00D15DC4">
              <w:rPr>
                <w:i/>
                <w:iCs/>
                <w:sz w:val="22"/>
                <w:szCs w:val="22"/>
                <w:lang w:val="sr-Latn-CS"/>
              </w:rPr>
              <w:t xml:space="preserve">Појам научног метода и његове одлике. </w:t>
            </w:r>
            <w:r w:rsidRPr="0073047E">
              <w:rPr>
                <w:i/>
                <w:iCs/>
                <w:sz w:val="22"/>
                <w:szCs w:val="22"/>
                <w:lang w:val="sr-Cyrl-CS"/>
              </w:rPr>
              <w:t xml:space="preserve">Филозозофске основе научног истраживања. </w:t>
            </w:r>
            <w:r w:rsidRPr="00D15DC4">
              <w:rPr>
                <w:i/>
                <w:iCs/>
                <w:sz w:val="22"/>
                <w:szCs w:val="22"/>
                <w:lang w:val="sr-Latn-CS"/>
              </w:rPr>
              <w:t>Делокруг и функције методологије</w:t>
            </w:r>
            <w:r w:rsidRPr="00D15DC4">
              <w:rPr>
                <w:i/>
                <w:iCs/>
                <w:sz w:val="22"/>
                <w:szCs w:val="22"/>
                <w:lang w:val="sr-Cyrl-CS"/>
              </w:rPr>
              <w:t>.</w:t>
            </w:r>
            <w:r w:rsidRPr="00D15DC4">
              <w:rPr>
                <w:color w:val="FFFF00"/>
                <w:sz w:val="22"/>
                <w:szCs w:val="22"/>
                <w:lang w:val="sr-Latn-CS"/>
              </w:rPr>
              <w:t xml:space="preserve"> </w:t>
            </w:r>
            <w:r w:rsidRPr="00D15DC4">
              <w:rPr>
                <w:i/>
                <w:iCs/>
                <w:sz w:val="22"/>
                <w:szCs w:val="22"/>
                <w:lang w:val="sr-Latn-CS"/>
              </w:rPr>
              <w:t>Општа методологија и опште методе мишљења. Основне методе сазнања: експериментална, аксиоматска, метода моделовања, и статистичка.</w:t>
            </w:r>
            <w:r w:rsidRPr="0073047E">
              <w:rPr>
                <w:i/>
                <w:iCs/>
                <w:sz w:val="22"/>
                <w:szCs w:val="22"/>
                <w:lang w:val="sr-Latn-CS"/>
              </w:rPr>
              <w:t xml:space="preserve"> </w:t>
            </w:r>
            <w:r w:rsidRPr="00D15DC4">
              <w:rPr>
                <w:i/>
                <w:iCs/>
                <w:sz w:val="22"/>
                <w:szCs w:val="22"/>
                <w:lang w:val="sr-Latn-CS"/>
              </w:rPr>
              <w:t xml:space="preserve">Историјска и генетичка метода. </w:t>
            </w:r>
            <w:proofErr w:type="spellStart"/>
            <w:r w:rsidRPr="00D15DC4">
              <w:rPr>
                <w:i/>
                <w:iCs/>
                <w:sz w:val="22"/>
                <w:szCs w:val="22"/>
              </w:rPr>
              <w:t>Методологија</w:t>
            </w:r>
            <w:proofErr w:type="spellEnd"/>
            <w:r w:rsidRPr="0073047E">
              <w:rPr>
                <w:i/>
                <w:iCs/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D15DC4">
              <w:rPr>
                <w:i/>
                <w:iCs/>
                <w:sz w:val="22"/>
                <w:szCs w:val="22"/>
              </w:rPr>
              <w:t>истраживања</w:t>
            </w:r>
            <w:proofErr w:type="spellEnd"/>
            <w:r w:rsidRPr="0073047E">
              <w:rPr>
                <w:i/>
                <w:iCs/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D15DC4">
              <w:rPr>
                <w:i/>
                <w:iCs/>
                <w:sz w:val="22"/>
                <w:szCs w:val="22"/>
              </w:rPr>
              <w:t>историје</w:t>
            </w:r>
            <w:proofErr w:type="spellEnd"/>
            <w:r w:rsidRPr="0073047E">
              <w:rPr>
                <w:i/>
                <w:iCs/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D15DC4">
              <w:rPr>
                <w:i/>
                <w:iCs/>
                <w:sz w:val="22"/>
                <w:szCs w:val="22"/>
              </w:rPr>
              <w:t>градитељства</w:t>
            </w:r>
            <w:proofErr w:type="spellEnd"/>
            <w:r w:rsidRPr="00D15DC4">
              <w:rPr>
                <w:i/>
                <w:iCs/>
                <w:sz w:val="22"/>
                <w:szCs w:val="22"/>
                <w:lang w:val="sr-Cyrl-CS"/>
              </w:rPr>
              <w:t xml:space="preserve">. </w:t>
            </w:r>
            <w:r w:rsidRPr="00D15DC4">
              <w:rPr>
                <w:i/>
                <w:iCs/>
                <w:sz w:val="22"/>
                <w:szCs w:val="22"/>
                <w:lang w:val="sr-Latn-CS"/>
              </w:rPr>
              <w:t xml:space="preserve"> Посебне методе сазнања: анализа и синтеза,</w:t>
            </w:r>
            <w:r w:rsidRPr="00D15DC4">
              <w:rPr>
                <w:i/>
                <w:iCs/>
                <w:sz w:val="22"/>
                <w:szCs w:val="22"/>
                <w:lang w:val="sr-Cyrl-CS"/>
              </w:rPr>
              <w:t xml:space="preserve"> упоредна анализа, критичка анализа у градитељству, </w:t>
            </w:r>
            <w:r w:rsidRPr="00D15DC4">
              <w:rPr>
                <w:i/>
                <w:iCs/>
                <w:sz w:val="22"/>
                <w:szCs w:val="22"/>
                <w:lang w:val="sr-Latn-CS"/>
              </w:rPr>
              <w:t xml:space="preserve"> апстракција и конкретизација, дефинисање и класификације, типолошке скале, индукција и дедукција, генерализација и специјализација, доказивање и оповргавање. Злоупотребе и промашаји. Сазнајни процес и развитак сазнања: структура процеса, научни проблем, трагање у науци, утврђивање и сређивање чињеница, хипотезе, закон, теорије, научни систем, проверавање и вредновање сазнања, откриће и научно предвиђање. </w:t>
            </w:r>
          </w:p>
          <w:p w:rsidR="006E725A" w:rsidRPr="00D15DC4" w:rsidRDefault="006E725A" w:rsidP="002C1316">
            <w:pPr>
              <w:rPr>
                <w:lang w:val="ru-RU"/>
              </w:rPr>
            </w:pPr>
            <w:r w:rsidRPr="00D15DC4">
              <w:rPr>
                <w:i/>
                <w:iCs/>
                <w:sz w:val="22"/>
                <w:szCs w:val="22"/>
                <w:lang w:val="sr-Latn-CS"/>
              </w:rPr>
              <w:t>Класификација писаних радова. Научни и стручни радови и њихове одлике. Методологија прикупљања, одабирања, провере,  проучавања и обраде грађе. Метода анкетирања. Интервју и методе његовог вођења. Планирање истраживања и и</w:t>
            </w:r>
            <w:r w:rsidRPr="00D15DC4">
              <w:rPr>
                <w:i/>
                <w:iCs/>
                <w:sz w:val="22"/>
                <w:szCs w:val="22"/>
                <w:lang w:val="en-GB"/>
              </w:rPr>
              <w:t>з</w:t>
            </w:r>
            <w:r w:rsidRPr="00D15DC4">
              <w:rPr>
                <w:i/>
                <w:iCs/>
                <w:sz w:val="22"/>
                <w:szCs w:val="22"/>
                <w:lang w:val="sr-Latn-CS"/>
              </w:rPr>
              <w:t>рада студијских нацрта. Коришћење информационих система и рачунарске технике у истраживањима. Избор теме за научни рад и докторску дисертацију (актуелност, степен истражености, информациона база и план истраживања). О писању и стилу научних радова (Извештаја). Документациона основа. Језичко -стилска обрада рукописа. Техничка обрада. Начин састављања и цитирања извора. Припрема за штампање. Елементи писаних дела. Прикази и рецензије. Упутства за писање чланака, саопштења и докторске дисертације. Усмено излагање радова.</w:t>
            </w:r>
            <w:r w:rsidRPr="00D15DC4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6E725A" w:rsidRPr="005469AA" w:rsidTr="000E2A20">
        <w:tc>
          <w:tcPr>
            <w:tcW w:w="10755" w:type="dxa"/>
            <w:gridSpan w:val="3"/>
          </w:tcPr>
          <w:p w:rsidR="006E725A" w:rsidRPr="00D15DC4" w:rsidRDefault="006E725A" w:rsidP="008F2B24">
            <w:pPr>
              <w:rPr>
                <w:b/>
                <w:bCs/>
                <w:lang w:val="sr-Cyrl-CS"/>
              </w:rPr>
            </w:pPr>
            <w:r w:rsidRPr="00D15DC4">
              <w:rPr>
                <w:b/>
                <w:bCs/>
                <w:sz w:val="22"/>
                <w:szCs w:val="22"/>
                <w:lang w:val="sr-Cyrl-CS"/>
              </w:rPr>
              <w:t xml:space="preserve">Препоручена литература </w:t>
            </w:r>
          </w:p>
          <w:p w:rsidR="006E725A" w:rsidRPr="00D15DC4" w:rsidRDefault="006E725A" w:rsidP="001571BA">
            <w:pPr>
              <w:rPr>
                <w:bCs/>
              </w:rPr>
            </w:pPr>
            <w:r w:rsidRPr="00D15DC4">
              <w:rPr>
                <w:bCs/>
                <w:sz w:val="22"/>
                <w:szCs w:val="22"/>
                <w:lang w:val="sr-Cyrl-CS"/>
              </w:rPr>
              <w:t>Фолић Р.: Методологија научно-истраживачког рада, Ф</w:t>
            </w:r>
            <w:r w:rsidRPr="00D15DC4">
              <w:rPr>
                <w:bCs/>
                <w:sz w:val="22"/>
                <w:szCs w:val="22"/>
              </w:rPr>
              <w:t>TN</w:t>
            </w:r>
            <w:r w:rsidRPr="00D15DC4">
              <w:rPr>
                <w:bCs/>
                <w:sz w:val="22"/>
                <w:szCs w:val="22"/>
                <w:lang w:val="sr-Cyrl-CS"/>
              </w:rPr>
              <w:t>,</w:t>
            </w:r>
            <w:r w:rsidRPr="00D15DC4">
              <w:rPr>
                <w:bCs/>
                <w:sz w:val="22"/>
                <w:szCs w:val="22"/>
              </w:rPr>
              <w:t xml:space="preserve"> </w:t>
            </w:r>
            <w:r w:rsidRPr="00D15DC4">
              <w:rPr>
                <w:bCs/>
                <w:sz w:val="22"/>
                <w:szCs w:val="22"/>
                <w:lang w:val="sr-Cyrl-CS"/>
              </w:rPr>
              <w:t>Нови Сад</w:t>
            </w:r>
            <w:r w:rsidRPr="00D15DC4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D15DC4">
              <w:rPr>
                <w:bCs/>
                <w:sz w:val="22"/>
                <w:szCs w:val="22"/>
              </w:rPr>
              <w:t>предавања</w:t>
            </w:r>
            <w:proofErr w:type="spellEnd"/>
            <w:r w:rsidRPr="00D15DC4">
              <w:rPr>
                <w:bCs/>
                <w:sz w:val="22"/>
                <w:szCs w:val="22"/>
              </w:rPr>
              <w:t>,</w:t>
            </w:r>
            <w:r w:rsidRPr="00D15DC4">
              <w:rPr>
                <w:bCs/>
                <w:sz w:val="22"/>
                <w:szCs w:val="22"/>
                <w:lang w:val="sr-Cyrl-CS"/>
              </w:rPr>
              <w:t xml:space="preserve"> 2011,</w:t>
            </w:r>
          </w:p>
          <w:p w:rsidR="006E725A" w:rsidRPr="00D15DC4" w:rsidRDefault="006E725A" w:rsidP="008D59D4">
            <w:pPr>
              <w:jc w:val="both"/>
            </w:pPr>
            <w:proofErr w:type="spellStart"/>
            <w:r w:rsidRPr="00D15DC4">
              <w:rPr>
                <w:sz w:val="22"/>
                <w:szCs w:val="22"/>
              </w:rPr>
              <w:t>Шамић</w:t>
            </w:r>
            <w:proofErr w:type="spellEnd"/>
            <w:r w:rsidRPr="00D15DC4">
              <w:rPr>
                <w:sz w:val="22"/>
                <w:szCs w:val="22"/>
              </w:rPr>
              <w:t>, М. „</w:t>
            </w:r>
            <w:proofErr w:type="spellStart"/>
            <w:r w:rsidRPr="00D15DC4">
              <w:rPr>
                <w:sz w:val="22"/>
                <w:szCs w:val="22"/>
              </w:rPr>
              <w:t>Како</w:t>
            </w:r>
            <w:proofErr w:type="spellEnd"/>
            <w:r w:rsidRPr="00D15DC4">
              <w:rPr>
                <w:sz w:val="22"/>
                <w:szCs w:val="22"/>
              </w:rPr>
              <w:t xml:space="preserve"> </w:t>
            </w:r>
            <w:proofErr w:type="spellStart"/>
            <w:r w:rsidRPr="00D15DC4">
              <w:rPr>
                <w:sz w:val="22"/>
                <w:szCs w:val="22"/>
              </w:rPr>
              <w:t>настаје</w:t>
            </w:r>
            <w:proofErr w:type="spellEnd"/>
            <w:r w:rsidRPr="00D15DC4">
              <w:rPr>
                <w:sz w:val="22"/>
                <w:szCs w:val="22"/>
              </w:rPr>
              <w:t xml:space="preserve"> </w:t>
            </w:r>
            <w:proofErr w:type="spellStart"/>
            <w:r w:rsidRPr="00D15DC4">
              <w:rPr>
                <w:sz w:val="22"/>
                <w:szCs w:val="22"/>
              </w:rPr>
              <w:t>научно</w:t>
            </w:r>
            <w:proofErr w:type="spellEnd"/>
            <w:r w:rsidRPr="00D15DC4">
              <w:rPr>
                <w:sz w:val="22"/>
                <w:szCs w:val="22"/>
              </w:rPr>
              <w:t xml:space="preserve"> </w:t>
            </w:r>
            <w:proofErr w:type="spellStart"/>
            <w:r w:rsidRPr="00D15DC4">
              <w:rPr>
                <w:sz w:val="22"/>
                <w:szCs w:val="22"/>
              </w:rPr>
              <w:t>дјело</w:t>
            </w:r>
            <w:proofErr w:type="spellEnd"/>
            <w:r w:rsidRPr="00D15DC4">
              <w:rPr>
                <w:sz w:val="22"/>
                <w:szCs w:val="22"/>
              </w:rPr>
              <w:t xml:space="preserve">”, </w:t>
            </w:r>
            <w:proofErr w:type="spellStart"/>
            <w:r w:rsidRPr="00D15DC4">
              <w:rPr>
                <w:sz w:val="22"/>
                <w:szCs w:val="22"/>
              </w:rPr>
              <w:t>ИП</w:t>
            </w:r>
            <w:proofErr w:type="spellEnd"/>
            <w:r w:rsidRPr="00D15DC4">
              <w:rPr>
                <w:sz w:val="22"/>
                <w:szCs w:val="22"/>
              </w:rPr>
              <w:t xml:space="preserve"> </w:t>
            </w:r>
            <w:proofErr w:type="spellStart"/>
            <w:r w:rsidRPr="00D15DC4">
              <w:rPr>
                <w:sz w:val="22"/>
                <w:szCs w:val="22"/>
              </w:rPr>
              <w:t>Свјетлост</w:t>
            </w:r>
            <w:proofErr w:type="spellEnd"/>
            <w:r w:rsidRPr="00D15DC4">
              <w:rPr>
                <w:sz w:val="22"/>
                <w:szCs w:val="22"/>
              </w:rPr>
              <w:t xml:space="preserve">, </w:t>
            </w:r>
            <w:proofErr w:type="spellStart"/>
            <w:r w:rsidRPr="00D15DC4">
              <w:rPr>
                <w:sz w:val="22"/>
                <w:szCs w:val="22"/>
              </w:rPr>
              <w:t>Сарајево</w:t>
            </w:r>
            <w:proofErr w:type="spellEnd"/>
            <w:r w:rsidRPr="00D15DC4">
              <w:rPr>
                <w:sz w:val="22"/>
                <w:szCs w:val="22"/>
              </w:rPr>
              <w:t xml:space="preserve"> 2003.</w:t>
            </w:r>
          </w:p>
          <w:p w:rsidR="006E725A" w:rsidRPr="00D15DC4" w:rsidRDefault="006E725A" w:rsidP="008D59D4">
            <w:pPr>
              <w:jc w:val="both"/>
            </w:pPr>
            <w:proofErr w:type="spellStart"/>
            <w:r w:rsidRPr="00D15DC4">
              <w:rPr>
                <w:sz w:val="22"/>
                <w:szCs w:val="22"/>
              </w:rPr>
              <w:t>Шешић</w:t>
            </w:r>
            <w:proofErr w:type="spellEnd"/>
            <w:r w:rsidRPr="00D15DC4">
              <w:rPr>
                <w:sz w:val="22"/>
                <w:szCs w:val="22"/>
              </w:rPr>
              <w:t>, Б. „</w:t>
            </w:r>
            <w:proofErr w:type="spellStart"/>
            <w:r w:rsidRPr="00D15DC4">
              <w:rPr>
                <w:sz w:val="22"/>
                <w:szCs w:val="22"/>
              </w:rPr>
              <w:t>Општа</w:t>
            </w:r>
            <w:proofErr w:type="spellEnd"/>
            <w:r w:rsidRPr="00D15DC4">
              <w:rPr>
                <w:sz w:val="22"/>
                <w:szCs w:val="22"/>
              </w:rPr>
              <w:t xml:space="preserve"> </w:t>
            </w:r>
            <w:proofErr w:type="spellStart"/>
            <w:r w:rsidRPr="00D15DC4">
              <w:rPr>
                <w:sz w:val="22"/>
                <w:szCs w:val="22"/>
              </w:rPr>
              <w:t>методологија</w:t>
            </w:r>
            <w:proofErr w:type="spellEnd"/>
            <w:r w:rsidRPr="00D15DC4">
              <w:rPr>
                <w:sz w:val="22"/>
                <w:szCs w:val="22"/>
              </w:rPr>
              <w:t xml:space="preserve">”, </w:t>
            </w:r>
            <w:proofErr w:type="spellStart"/>
            <w:r w:rsidRPr="00D15DC4">
              <w:rPr>
                <w:sz w:val="22"/>
                <w:szCs w:val="22"/>
              </w:rPr>
              <w:t>Научна</w:t>
            </w:r>
            <w:proofErr w:type="spellEnd"/>
            <w:r w:rsidRPr="00D15DC4">
              <w:rPr>
                <w:sz w:val="22"/>
                <w:szCs w:val="22"/>
              </w:rPr>
              <w:t xml:space="preserve"> </w:t>
            </w:r>
            <w:proofErr w:type="spellStart"/>
            <w:r w:rsidRPr="00D15DC4">
              <w:rPr>
                <w:sz w:val="22"/>
                <w:szCs w:val="22"/>
              </w:rPr>
              <w:t>књига</w:t>
            </w:r>
            <w:proofErr w:type="spellEnd"/>
            <w:r w:rsidRPr="00D15DC4">
              <w:rPr>
                <w:sz w:val="22"/>
                <w:szCs w:val="22"/>
              </w:rPr>
              <w:t xml:space="preserve">, </w:t>
            </w:r>
            <w:proofErr w:type="spellStart"/>
            <w:r w:rsidRPr="00D15DC4">
              <w:rPr>
                <w:sz w:val="22"/>
                <w:szCs w:val="22"/>
              </w:rPr>
              <w:t>Београд</w:t>
            </w:r>
            <w:proofErr w:type="spellEnd"/>
            <w:r w:rsidRPr="00D15DC4">
              <w:rPr>
                <w:sz w:val="22"/>
                <w:szCs w:val="22"/>
              </w:rPr>
              <w:t xml:space="preserve"> 1980.</w:t>
            </w:r>
          </w:p>
          <w:p w:rsidR="006E725A" w:rsidRPr="00D15DC4" w:rsidRDefault="006E725A" w:rsidP="008D59D4">
            <w:pPr>
              <w:jc w:val="both"/>
            </w:pPr>
            <w:proofErr w:type="spellStart"/>
            <w:r w:rsidRPr="00D15DC4">
              <w:rPr>
                <w:sz w:val="22"/>
                <w:szCs w:val="22"/>
              </w:rPr>
              <w:t>Михаиловић</w:t>
            </w:r>
            <w:proofErr w:type="spellEnd"/>
            <w:r w:rsidRPr="00D15DC4">
              <w:rPr>
                <w:sz w:val="22"/>
                <w:szCs w:val="22"/>
              </w:rPr>
              <w:t>, Д. „</w:t>
            </w:r>
            <w:proofErr w:type="spellStart"/>
            <w:r w:rsidRPr="00D15DC4">
              <w:rPr>
                <w:sz w:val="22"/>
                <w:szCs w:val="22"/>
              </w:rPr>
              <w:t>Методологија</w:t>
            </w:r>
            <w:proofErr w:type="spellEnd"/>
            <w:r w:rsidRPr="00D15DC4">
              <w:rPr>
                <w:sz w:val="22"/>
                <w:szCs w:val="22"/>
              </w:rPr>
              <w:t xml:space="preserve"> </w:t>
            </w:r>
            <w:proofErr w:type="spellStart"/>
            <w:r w:rsidRPr="00D15DC4">
              <w:rPr>
                <w:sz w:val="22"/>
                <w:szCs w:val="22"/>
              </w:rPr>
              <w:t>научних</w:t>
            </w:r>
            <w:proofErr w:type="spellEnd"/>
            <w:r w:rsidRPr="00D15DC4">
              <w:rPr>
                <w:sz w:val="22"/>
                <w:szCs w:val="22"/>
              </w:rPr>
              <w:t xml:space="preserve"> </w:t>
            </w:r>
            <w:proofErr w:type="spellStart"/>
            <w:r w:rsidRPr="00D15DC4">
              <w:rPr>
                <w:sz w:val="22"/>
                <w:szCs w:val="22"/>
              </w:rPr>
              <w:t>истраживања</w:t>
            </w:r>
            <w:proofErr w:type="spellEnd"/>
            <w:r w:rsidRPr="00D15DC4">
              <w:rPr>
                <w:sz w:val="22"/>
                <w:szCs w:val="22"/>
              </w:rPr>
              <w:t xml:space="preserve">”, </w:t>
            </w:r>
            <w:proofErr w:type="spellStart"/>
            <w:r w:rsidRPr="00D15DC4">
              <w:rPr>
                <w:sz w:val="22"/>
                <w:szCs w:val="22"/>
              </w:rPr>
              <w:t>Факултет</w:t>
            </w:r>
            <w:proofErr w:type="spellEnd"/>
            <w:r w:rsidRPr="00D15DC4">
              <w:rPr>
                <w:sz w:val="22"/>
                <w:szCs w:val="22"/>
              </w:rPr>
              <w:t xml:space="preserve"> </w:t>
            </w:r>
            <w:proofErr w:type="spellStart"/>
            <w:r w:rsidRPr="00D15DC4">
              <w:rPr>
                <w:sz w:val="22"/>
                <w:szCs w:val="22"/>
              </w:rPr>
              <w:t>организац</w:t>
            </w:r>
            <w:proofErr w:type="spellEnd"/>
            <w:r w:rsidRPr="00D15DC4">
              <w:rPr>
                <w:sz w:val="22"/>
                <w:szCs w:val="22"/>
              </w:rPr>
              <w:t xml:space="preserve">. </w:t>
            </w:r>
            <w:proofErr w:type="spellStart"/>
            <w:r w:rsidRPr="00D15DC4">
              <w:rPr>
                <w:sz w:val="22"/>
                <w:szCs w:val="22"/>
              </w:rPr>
              <w:t>наука</w:t>
            </w:r>
            <w:proofErr w:type="spellEnd"/>
            <w:r w:rsidRPr="00D15DC4">
              <w:rPr>
                <w:sz w:val="22"/>
                <w:szCs w:val="22"/>
              </w:rPr>
              <w:t xml:space="preserve">, </w:t>
            </w:r>
            <w:proofErr w:type="spellStart"/>
            <w:r w:rsidRPr="00D15DC4">
              <w:rPr>
                <w:sz w:val="22"/>
                <w:szCs w:val="22"/>
              </w:rPr>
              <w:t>Београд</w:t>
            </w:r>
            <w:proofErr w:type="spellEnd"/>
            <w:r w:rsidRPr="00D15DC4">
              <w:rPr>
                <w:sz w:val="22"/>
                <w:szCs w:val="22"/>
              </w:rPr>
              <w:t xml:space="preserve"> 2004.</w:t>
            </w:r>
          </w:p>
          <w:p w:rsidR="006E725A" w:rsidRPr="00D15DC4" w:rsidRDefault="006E725A" w:rsidP="008D59D4">
            <w:pPr>
              <w:jc w:val="both"/>
              <w:rPr>
                <w:lang w:val="sr-Cyrl-CS"/>
              </w:rPr>
            </w:pPr>
            <w:r w:rsidRPr="00D15DC4">
              <w:rPr>
                <w:sz w:val="22"/>
                <w:szCs w:val="22"/>
                <w:lang w:val="sr-Cyrl-CS"/>
              </w:rPr>
              <w:t>Марковић, М. Филозофски основи науке, Научна књига, Београд, 1981.</w:t>
            </w:r>
          </w:p>
          <w:p w:rsidR="006E725A" w:rsidRPr="0073047E" w:rsidRDefault="006E725A" w:rsidP="008D59D4">
            <w:pPr>
              <w:jc w:val="both"/>
              <w:rPr>
                <w:lang w:val="sr-Cyrl-CS"/>
              </w:rPr>
            </w:pPr>
            <w:r w:rsidRPr="0073047E">
              <w:rPr>
                <w:sz w:val="22"/>
                <w:szCs w:val="22"/>
                <w:lang w:val="sr-Cyrl-CS"/>
              </w:rPr>
              <w:t>Зајечарановић, Г. „Основи методологије науке", Научна књига, Београд 1987.</w:t>
            </w:r>
          </w:p>
          <w:p w:rsidR="006E725A" w:rsidRPr="00D15DC4" w:rsidRDefault="006E725A" w:rsidP="00617EB7">
            <w:pPr>
              <w:jc w:val="both"/>
            </w:pPr>
            <w:proofErr w:type="spellStart"/>
            <w:r w:rsidRPr="00D15DC4">
              <w:rPr>
                <w:sz w:val="22"/>
                <w:szCs w:val="22"/>
              </w:rPr>
              <w:t>Татаркјевич</w:t>
            </w:r>
            <w:proofErr w:type="spellEnd"/>
            <w:r w:rsidRPr="00D15DC4">
              <w:rPr>
                <w:sz w:val="22"/>
                <w:szCs w:val="22"/>
              </w:rPr>
              <w:t>, В. „</w:t>
            </w:r>
            <w:proofErr w:type="spellStart"/>
            <w:r w:rsidRPr="00D15DC4">
              <w:rPr>
                <w:sz w:val="22"/>
                <w:szCs w:val="22"/>
              </w:rPr>
              <w:t>Историја</w:t>
            </w:r>
            <w:proofErr w:type="spellEnd"/>
            <w:r w:rsidRPr="00D15DC4">
              <w:rPr>
                <w:sz w:val="22"/>
                <w:szCs w:val="22"/>
              </w:rPr>
              <w:t xml:space="preserve"> </w:t>
            </w:r>
            <w:proofErr w:type="spellStart"/>
            <w:r w:rsidRPr="00D15DC4">
              <w:rPr>
                <w:sz w:val="22"/>
                <w:szCs w:val="22"/>
              </w:rPr>
              <w:t>шест</w:t>
            </w:r>
            <w:proofErr w:type="spellEnd"/>
            <w:r w:rsidRPr="00D15DC4">
              <w:rPr>
                <w:sz w:val="22"/>
                <w:szCs w:val="22"/>
              </w:rPr>
              <w:t xml:space="preserve"> </w:t>
            </w:r>
            <w:proofErr w:type="spellStart"/>
            <w:r w:rsidRPr="00D15DC4">
              <w:rPr>
                <w:sz w:val="22"/>
                <w:szCs w:val="22"/>
              </w:rPr>
              <w:t>појмова</w:t>
            </w:r>
            <w:proofErr w:type="spellEnd"/>
            <w:r w:rsidRPr="00D15DC4">
              <w:rPr>
                <w:sz w:val="22"/>
                <w:szCs w:val="22"/>
              </w:rPr>
              <w:t xml:space="preserve"> - </w:t>
            </w:r>
            <w:proofErr w:type="spellStart"/>
            <w:r w:rsidRPr="00D15DC4">
              <w:rPr>
                <w:sz w:val="22"/>
                <w:szCs w:val="22"/>
              </w:rPr>
              <w:t>Уметност</w:t>
            </w:r>
            <w:proofErr w:type="spellEnd"/>
            <w:r w:rsidRPr="00D15DC4">
              <w:rPr>
                <w:sz w:val="22"/>
                <w:szCs w:val="22"/>
              </w:rPr>
              <w:t xml:space="preserve">, </w:t>
            </w:r>
            <w:proofErr w:type="spellStart"/>
            <w:r w:rsidRPr="00D15DC4">
              <w:rPr>
                <w:sz w:val="22"/>
                <w:szCs w:val="22"/>
              </w:rPr>
              <w:t>лепо</w:t>
            </w:r>
            <w:proofErr w:type="spellEnd"/>
            <w:r w:rsidRPr="00D15DC4">
              <w:rPr>
                <w:sz w:val="22"/>
                <w:szCs w:val="22"/>
              </w:rPr>
              <w:t xml:space="preserve">, </w:t>
            </w:r>
            <w:proofErr w:type="spellStart"/>
            <w:r w:rsidRPr="00D15DC4">
              <w:rPr>
                <w:sz w:val="22"/>
                <w:szCs w:val="22"/>
              </w:rPr>
              <w:t>форма</w:t>
            </w:r>
            <w:proofErr w:type="spellEnd"/>
            <w:r w:rsidRPr="00D15DC4">
              <w:rPr>
                <w:sz w:val="22"/>
                <w:szCs w:val="22"/>
              </w:rPr>
              <w:t xml:space="preserve">, </w:t>
            </w:r>
            <w:proofErr w:type="spellStart"/>
            <w:r w:rsidRPr="00D15DC4">
              <w:rPr>
                <w:sz w:val="22"/>
                <w:szCs w:val="22"/>
              </w:rPr>
              <w:t>стваралаштво</w:t>
            </w:r>
            <w:proofErr w:type="spellEnd"/>
            <w:r w:rsidRPr="00D15DC4">
              <w:rPr>
                <w:sz w:val="22"/>
                <w:szCs w:val="22"/>
              </w:rPr>
              <w:t xml:space="preserve">…”, </w:t>
            </w:r>
            <w:proofErr w:type="spellStart"/>
            <w:r w:rsidRPr="00D15DC4">
              <w:rPr>
                <w:sz w:val="22"/>
                <w:szCs w:val="22"/>
              </w:rPr>
              <w:t>Нолит</w:t>
            </w:r>
            <w:proofErr w:type="spellEnd"/>
            <w:r w:rsidRPr="00D15DC4">
              <w:rPr>
                <w:sz w:val="22"/>
                <w:szCs w:val="22"/>
              </w:rPr>
              <w:t xml:space="preserve">, </w:t>
            </w:r>
            <w:proofErr w:type="spellStart"/>
            <w:r w:rsidRPr="00D15DC4">
              <w:rPr>
                <w:sz w:val="22"/>
                <w:szCs w:val="22"/>
              </w:rPr>
              <w:t>Београд</w:t>
            </w:r>
            <w:proofErr w:type="spellEnd"/>
            <w:r w:rsidRPr="00D15DC4">
              <w:rPr>
                <w:sz w:val="22"/>
                <w:szCs w:val="22"/>
              </w:rPr>
              <w:t xml:space="preserve"> </w:t>
            </w:r>
          </w:p>
          <w:p w:rsidR="006E725A" w:rsidRPr="00D15DC4" w:rsidRDefault="006E725A" w:rsidP="001571BA">
            <w:pPr>
              <w:rPr>
                <w:bCs/>
                <w:lang w:val="sr-Cyrl-CS"/>
              </w:rPr>
            </w:pPr>
            <w:r w:rsidRPr="00D15DC4">
              <w:rPr>
                <w:bCs/>
                <w:sz w:val="22"/>
                <w:szCs w:val="22"/>
                <w:lang w:val="sr-Cyrl-CS"/>
              </w:rPr>
              <w:t>Илић М. Научно истраживање, општа методологија, Филозофски факултет Београду</w:t>
            </w:r>
            <w:r w:rsidRPr="00D15DC4">
              <w:rPr>
                <w:bCs/>
                <w:sz w:val="22"/>
                <w:szCs w:val="22"/>
              </w:rPr>
              <w:t>, 1984</w:t>
            </w:r>
            <w:r w:rsidRPr="00D15DC4">
              <w:rPr>
                <w:bCs/>
                <w:sz w:val="22"/>
                <w:szCs w:val="22"/>
                <w:lang w:val="sr-Cyrl-CS"/>
              </w:rPr>
              <w:t>.</w:t>
            </w:r>
          </w:p>
          <w:p w:rsidR="006E725A" w:rsidRPr="00D15DC4" w:rsidRDefault="006E725A" w:rsidP="001571BA">
            <w:r w:rsidRPr="00D15DC4">
              <w:rPr>
                <w:sz w:val="22"/>
                <w:szCs w:val="22"/>
              </w:rPr>
              <w:t xml:space="preserve">Borden, J., Ray, V. R. (2005): The </w:t>
            </w:r>
            <w:proofErr w:type="spellStart"/>
            <w:r w:rsidRPr="00D15DC4">
              <w:rPr>
                <w:sz w:val="22"/>
                <w:szCs w:val="22"/>
              </w:rPr>
              <w:t>Disertation</w:t>
            </w:r>
            <w:proofErr w:type="spellEnd"/>
            <w:r w:rsidRPr="00D15DC4">
              <w:rPr>
                <w:sz w:val="22"/>
                <w:szCs w:val="22"/>
              </w:rPr>
              <w:t>, An Architecture Students Handbook, Architectural Press.</w:t>
            </w:r>
          </w:p>
          <w:p w:rsidR="006E725A" w:rsidRPr="00D15DC4" w:rsidRDefault="006E725A" w:rsidP="001571BA">
            <w:pPr>
              <w:rPr>
                <w:bCs/>
                <w:lang w:val="sr-Cyrl-CS"/>
              </w:rPr>
            </w:pPr>
            <w:r w:rsidRPr="00D15DC4">
              <w:rPr>
                <w:bCs/>
                <w:sz w:val="22"/>
                <w:szCs w:val="22"/>
                <w:lang w:val="sr-Cyrl-CS"/>
              </w:rPr>
              <w:t>J</w:t>
            </w:r>
            <w:r w:rsidRPr="00D15DC4">
              <w:rPr>
                <w:bCs/>
                <w:sz w:val="22"/>
                <w:szCs w:val="22"/>
                <w:lang w:val="sr-Latn-CS"/>
              </w:rPr>
              <w:t>.</w:t>
            </w:r>
            <w:r w:rsidRPr="00D15DC4">
              <w:rPr>
                <w:bCs/>
                <w:sz w:val="22"/>
                <w:szCs w:val="22"/>
                <w:lang w:val="sr-Cyrl-CS"/>
              </w:rPr>
              <w:t xml:space="preserve"> Jones, Design Methods, 2nd Edition. John Wiley &amp;Sons, Ltd., London. 1992.</w:t>
            </w:r>
          </w:p>
          <w:p w:rsidR="006E725A" w:rsidRPr="00D15DC4" w:rsidRDefault="006E725A" w:rsidP="001571BA">
            <w:r w:rsidRPr="00D15DC4">
              <w:rPr>
                <w:bCs/>
                <w:sz w:val="22"/>
                <w:szCs w:val="22"/>
                <w:lang w:val="sr-Cyrl-CS"/>
              </w:rPr>
              <w:t>Петровић И, О проблемима и методама пројектовања, Архитектонски факултет, Београд, 1977.</w:t>
            </w:r>
          </w:p>
        </w:tc>
      </w:tr>
      <w:tr w:rsidR="006E725A" w:rsidRPr="005469AA" w:rsidTr="000E2A20">
        <w:tc>
          <w:tcPr>
            <w:tcW w:w="3231" w:type="dxa"/>
          </w:tcPr>
          <w:p w:rsidR="006E725A" w:rsidRPr="00D15DC4" w:rsidRDefault="006E725A" w:rsidP="008F2B24">
            <w:pPr>
              <w:rPr>
                <w:bCs/>
                <w:lang w:val="sr-Cyrl-CS"/>
              </w:rPr>
            </w:pPr>
            <w:r w:rsidRPr="00D15DC4">
              <w:rPr>
                <w:bCs/>
                <w:sz w:val="22"/>
                <w:szCs w:val="22"/>
                <w:lang w:val="sr-Cyrl-CS"/>
              </w:rPr>
              <w:t xml:space="preserve">Број часова </w:t>
            </w:r>
            <w:r w:rsidRPr="00D15DC4">
              <w:rPr>
                <w:sz w:val="22"/>
                <w:szCs w:val="22"/>
                <w:lang w:val="sr-Cyrl-CS"/>
              </w:rPr>
              <w:t xml:space="preserve"> активне наставе</w:t>
            </w:r>
          </w:p>
        </w:tc>
        <w:tc>
          <w:tcPr>
            <w:tcW w:w="3230" w:type="dxa"/>
          </w:tcPr>
          <w:p w:rsidR="006E725A" w:rsidRPr="00D15DC4" w:rsidRDefault="006E725A" w:rsidP="008F2B24">
            <w:pPr>
              <w:rPr>
                <w:bCs/>
              </w:rPr>
            </w:pPr>
            <w:proofErr w:type="spellStart"/>
            <w:r w:rsidRPr="00D15DC4">
              <w:rPr>
                <w:sz w:val="22"/>
                <w:szCs w:val="22"/>
              </w:rPr>
              <w:t>предавања</w:t>
            </w:r>
            <w:proofErr w:type="spellEnd"/>
            <w:r w:rsidRPr="00D15DC4">
              <w:rPr>
                <w:sz w:val="22"/>
                <w:szCs w:val="22"/>
                <w:lang w:val="sr-Cyrl-CS"/>
              </w:rPr>
              <w:t>:</w:t>
            </w:r>
            <w:r w:rsidRPr="00D15DC4">
              <w:rPr>
                <w:sz w:val="22"/>
                <w:szCs w:val="22"/>
              </w:rPr>
              <w:t xml:space="preserve"> 3</w:t>
            </w:r>
          </w:p>
        </w:tc>
        <w:tc>
          <w:tcPr>
            <w:tcW w:w="4294" w:type="dxa"/>
          </w:tcPr>
          <w:p w:rsidR="006E725A" w:rsidRPr="00D15DC4" w:rsidRDefault="006E725A" w:rsidP="008F2B24">
            <w:pPr>
              <w:rPr>
                <w:bCs/>
              </w:rPr>
            </w:pPr>
            <w:proofErr w:type="spellStart"/>
            <w:r w:rsidRPr="00D15DC4">
              <w:rPr>
                <w:sz w:val="22"/>
                <w:szCs w:val="22"/>
              </w:rPr>
              <w:t>Студијски</w:t>
            </w:r>
            <w:proofErr w:type="spellEnd"/>
            <w:r w:rsidRPr="00D15DC4">
              <w:rPr>
                <w:sz w:val="22"/>
                <w:szCs w:val="22"/>
              </w:rPr>
              <w:t xml:space="preserve"> </w:t>
            </w:r>
            <w:proofErr w:type="spellStart"/>
            <w:r w:rsidRPr="00D15DC4">
              <w:rPr>
                <w:sz w:val="22"/>
                <w:szCs w:val="22"/>
              </w:rPr>
              <w:t>истраживачки</w:t>
            </w:r>
            <w:proofErr w:type="spellEnd"/>
            <w:r w:rsidRPr="00D15DC4">
              <w:rPr>
                <w:sz w:val="22"/>
                <w:szCs w:val="22"/>
              </w:rPr>
              <w:t xml:space="preserve"> </w:t>
            </w:r>
            <w:proofErr w:type="spellStart"/>
            <w:r w:rsidRPr="00D15DC4">
              <w:rPr>
                <w:sz w:val="22"/>
                <w:szCs w:val="22"/>
              </w:rPr>
              <w:t>рад</w:t>
            </w:r>
            <w:proofErr w:type="spellEnd"/>
            <w:r w:rsidRPr="00D15DC4">
              <w:rPr>
                <w:sz w:val="22"/>
                <w:szCs w:val="22"/>
                <w:lang w:val="ru-RU"/>
              </w:rPr>
              <w:t>:</w:t>
            </w:r>
            <w:r w:rsidRPr="00D15DC4">
              <w:rPr>
                <w:sz w:val="22"/>
                <w:szCs w:val="22"/>
              </w:rPr>
              <w:t xml:space="preserve"> 0</w:t>
            </w:r>
          </w:p>
        </w:tc>
      </w:tr>
      <w:tr w:rsidR="006E725A" w:rsidRPr="005469AA" w:rsidTr="000E2A20">
        <w:tc>
          <w:tcPr>
            <w:tcW w:w="10755" w:type="dxa"/>
            <w:gridSpan w:val="3"/>
          </w:tcPr>
          <w:p w:rsidR="006E725A" w:rsidRPr="00D15DC4" w:rsidRDefault="006E725A" w:rsidP="008F2B24">
            <w:pPr>
              <w:rPr>
                <w:b/>
                <w:bCs/>
                <w:lang w:val="sr-Cyrl-CS"/>
              </w:rPr>
            </w:pPr>
            <w:r w:rsidRPr="00D15DC4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6E725A" w:rsidRPr="00D15DC4" w:rsidRDefault="006E725A" w:rsidP="001571BA">
            <w:pPr>
              <w:rPr>
                <w:lang w:val="sr-Cyrl-CS"/>
              </w:rPr>
            </w:pPr>
            <w:r w:rsidRPr="00D15DC4">
              <w:rPr>
                <w:sz w:val="22"/>
                <w:szCs w:val="22"/>
                <w:lang w:val="sr-Cyrl-CS"/>
              </w:rPr>
              <w:t>Предавања. Консултације.</w:t>
            </w:r>
          </w:p>
        </w:tc>
      </w:tr>
      <w:tr w:rsidR="006E725A" w:rsidRPr="00E672BA" w:rsidTr="000E2A20">
        <w:tc>
          <w:tcPr>
            <w:tcW w:w="10755" w:type="dxa"/>
            <w:gridSpan w:val="3"/>
          </w:tcPr>
          <w:p w:rsidR="006E725A" w:rsidRPr="00D15DC4" w:rsidRDefault="006E725A" w:rsidP="000E2A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r-Cyrl-CS"/>
              </w:rPr>
            </w:pPr>
            <w:r w:rsidRPr="00D15DC4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  <w:p w:rsidR="006E725A" w:rsidRPr="00D15DC4" w:rsidRDefault="006E725A" w:rsidP="000E2A20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D15DC4">
              <w:rPr>
                <w:bCs/>
                <w:sz w:val="22"/>
                <w:szCs w:val="22"/>
                <w:lang w:val="ru-RU"/>
              </w:rPr>
              <w:t>1</w:t>
            </w:r>
            <w:r w:rsidRPr="00D15DC4">
              <w:rPr>
                <w:b/>
                <w:bCs/>
                <w:sz w:val="22"/>
                <w:szCs w:val="22"/>
                <w:lang w:val="ru-RU"/>
              </w:rPr>
              <w:t>.</w:t>
            </w:r>
            <w:r w:rsidRPr="00D15DC4">
              <w:rPr>
                <w:b/>
                <w:bCs/>
                <w:sz w:val="22"/>
                <w:szCs w:val="22"/>
                <w:lang w:val="ru-RU"/>
              </w:rPr>
              <w:tab/>
            </w:r>
            <w:r w:rsidRPr="00D15DC4">
              <w:rPr>
                <w:bCs/>
                <w:sz w:val="22"/>
                <w:szCs w:val="22"/>
                <w:lang w:val="ru-RU"/>
              </w:rPr>
              <w:t>Активности током наставе                                       10</w:t>
            </w:r>
          </w:p>
          <w:p w:rsidR="006E725A" w:rsidRPr="00D15DC4" w:rsidRDefault="006E725A" w:rsidP="000E2A20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D15DC4">
              <w:rPr>
                <w:bCs/>
                <w:sz w:val="22"/>
                <w:szCs w:val="22"/>
                <w:lang w:val="ru-RU"/>
              </w:rPr>
              <w:t>2.</w:t>
            </w:r>
            <w:r w:rsidRPr="00D15DC4">
              <w:rPr>
                <w:bCs/>
                <w:sz w:val="22"/>
                <w:szCs w:val="22"/>
                <w:lang w:val="ru-RU"/>
              </w:rPr>
              <w:tab/>
              <w:t>Семинарски рад                                                         60</w:t>
            </w:r>
          </w:p>
          <w:p w:rsidR="006E725A" w:rsidRPr="00D15DC4" w:rsidRDefault="006E725A" w:rsidP="000E2A20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D15DC4">
              <w:rPr>
                <w:bCs/>
                <w:sz w:val="22"/>
                <w:szCs w:val="22"/>
                <w:lang w:val="ru-RU"/>
              </w:rPr>
              <w:t>3.</w:t>
            </w:r>
            <w:r w:rsidRPr="00D15DC4">
              <w:rPr>
                <w:bCs/>
                <w:sz w:val="22"/>
                <w:szCs w:val="22"/>
                <w:lang w:val="ru-RU"/>
              </w:rPr>
              <w:tab/>
              <w:t>Усмени део испита                                                    30</w:t>
            </w:r>
          </w:p>
        </w:tc>
      </w:tr>
    </w:tbl>
    <w:p w:rsidR="006E725A" w:rsidRDefault="006E725A" w:rsidP="00694E99">
      <w:bookmarkStart w:id="0" w:name="_GoBack"/>
      <w:bookmarkEnd w:id="0"/>
    </w:p>
    <w:sectPr w:rsidR="006E725A" w:rsidSect="0073047E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0012E"/>
    <w:multiLevelType w:val="hybridMultilevel"/>
    <w:tmpl w:val="DD3C04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1F96BC3"/>
    <w:multiLevelType w:val="hybridMultilevel"/>
    <w:tmpl w:val="D3BC5490"/>
    <w:lvl w:ilvl="0" w:tplc="9C365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4E0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544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04F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307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F6C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76B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60B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647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877302F"/>
    <w:multiLevelType w:val="hybridMultilevel"/>
    <w:tmpl w:val="66BE0024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A6053F"/>
    <w:multiLevelType w:val="hybridMultilevel"/>
    <w:tmpl w:val="04F8E34C"/>
    <w:lvl w:ilvl="0" w:tplc="A1049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DEA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A41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FE5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9AC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8E0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EA6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307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8AD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D8961BE"/>
    <w:multiLevelType w:val="hybridMultilevel"/>
    <w:tmpl w:val="0304EDFA"/>
    <w:lvl w:ilvl="0" w:tplc="2BF25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3C9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B45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D06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7A8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D81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7E0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7C7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FAA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6F0"/>
    <w:rsid w:val="00021457"/>
    <w:rsid w:val="000800D4"/>
    <w:rsid w:val="000B0ED9"/>
    <w:rsid w:val="000E2A20"/>
    <w:rsid w:val="001571BA"/>
    <w:rsid w:val="0019091D"/>
    <w:rsid w:val="00287D99"/>
    <w:rsid w:val="002A4CCE"/>
    <w:rsid w:val="002C1316"/>
    <w:rsid w:val="003C4B45"/>
    <w:rsid w:val="004A4D91"/>
    <w:rsid w:val="004C0643"/>
    <w:rsid w:val="004E692E"/>
    <w:rsid w:val="005469AA"/>
    <w:rsid w:val="005544E6"/>
    <w:rsid w:val="00562B5E"/>
    <w:rsid w:val="005B3DF9"/>
    <w:rsid w:val="005D05D8"/>
    <w:rsid w:val="005F1C6A"/>
    <w:rsid w:val="00617EB7"/>
    <w:rsid w:val="00694E99"/>
    <w:rsid w:val="006E725A"/>
    <w:rsid w:val="006F7BC0"/>
    <w:rsid w:val="007006F0"/>
    <w:rsid w:val="00704E49"/>
    <w:rsid w:val="0073047E"/>
    <w:rsid w:val="007B6C99"/>
    <w:rsid w:val="007E69FA"/>
    <w:rsid w:val="007F7BE2"/>
    <w:rsid w:val="008D59D4"/>
    <w:rsid w:val="008E544F"/>
    <w:rsid w:val="008F2B24"/>
    <w:rsid w:val="00B079AC"/>
    <w:rsid w:val="00B86705"/>
    <w:rsid w:val="00BD7019"/>
    <w:rsid w:val="00C22DFC"/>
    <w:rsid w:val="00C474F4"/>
    <w:rsid w:val="00C60059"/>
    <w:rsid w:val="00CD6F45"/>
    <w:rsid w:val="00D15DC4"/>
    <w:rsid w:val="00D15FDF"/>
    <w:rsid w:val="00D346DC"/>
    <w:rsid w:val="00D9233C"/>
    <w:rsid w:val="00DC3C40"/>
    <w:rsid w:val="00DF044C"/>
    <w:rsid w:val="00E32355"/>
    <w:rsid w:val="00E36A4A"/>
    <w:rsid w:val="00E672BA"/>
    <w:rsid w:val="00E872D4"/>
    <w:rsid w:val="00F01710"/>
    <w:rsid w:val="00F31C14"/>
    <w:rsid w:val="00FB3EF5"/>
    <w:rsid w:val="00FB7DC8"/>
    <w:rsid w:val="00FC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1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701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600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69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3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33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33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../P%209.3%20Knjiga%20Nastavnika%20DOS%20MK/36.%20Radomir%20J.%20Folic,%20redovni%20profesor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stanovanje 1</cp:lastModifiedBy>
  <cp:revision>5</cp:revision>
  <dcterms:created xsi:type="dcterms:W3CDTF">2013-12-25T21:28:00Z</dcterms:created>
  <dcterms:modified xsi:type="dcterms:W3CDTF">2014-01-12T23:04:00Z</dcterms:modified>
</cp:coreProperties>
</file>