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E3F0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CE3F08" w:rsidRPr="00CE3F08">
              <w:rPr>
                <w:b/>
                <w:sz w:val="22"/>
                <w:szCs w:val="22"/>
                <w:lang w:val="ru-RU"/>
              </w:rPr>
              <w:t>Hydroinformatic</w:t>
            </w:r>
            <w:r w:rsidR="00CE3F08">
              <w:rPr>
                <w:b/>
                <w:sz w:val="22"/>
                <w:szCs w:val="22"/>
                <w:lang w:val="en-US"/>
              </w:rPr>
              <w:t>s</w:t>
            </w:r>
            <w:r w:rsidR="00CE3F08">
              <w:rPr>
                <w:b/>
                <w:sz w:val="22"/>
                <w:szCs w:val="22"/>
              </w:rPr>
              <w:t>:</w:t>
            </w:r>
            <w:r w:rsidR="00CE3F08" w:rsidRPr="00CE3F08">
              <w:rPr>
                <w:b/>
                <w:sz w:val="22"/>
                <w:szCs w:val="22"/>
                <w:lang w:val="ru-RU"/>
              </w:rPr>
              <w:t xml:space="preserve"> concept, methods and tools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3E06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CE3F08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Kisi </w:t>
              </w:r>
              <w:r w:rsidR="00CE3F08" w:rsidRPr="009D7B0C">
                <w:rPr>
                  <w:rStyle w:val="Hyperlink"/>
                  <w:b/>
                  <w:bCs/>
                  <w:sz w:val="22"/>
                  <w:szCs w:val="22"/>
                </w:rPr>
                <w:t>S.</w:t>
              </w:r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 Ozgur</w:t>
              </w:r>
            </w:hyperlink>
            <w:r w:rsidR="00CE3F08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Gocić </w:t>
              </w:r>
              <w:r w:rsidR="00CE3F08" w:rsidRPr="009D7B0C">
                <w:rPr>
                  <w:rStyle w:val="Hyperlink"/>
                  <w:b/>
                  <w:bCs/>
                  <w:sz w:val="22"/>
                  <w:szCs w:val="22"/>
                </w:rPr>
                <w:t>L</w:t>
              </w:r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>ј</w:t>
              </w:r>
              <w:r w:rsidR="00CE3F08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. </w:t>
              </w:r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>Milan</w:t>
              </w:r>
            </w:hyperlink>
            <w:r w:rsidR="00CE3F08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Todorović </w:t>
              </w:r>
              <w:r w:rsidR="00CE3F08" w:rsidRPr="009D7B0C">
                <w:rPr>
                  <w:rStyle w:val="Hyperlink"/>
                  <w:b/>
                  <w:bCs/>
                  <w:sz w:val="22"/>
                  <w:szCs w:val="22"/>
                </w:rPr>
                <w:t xml:space="preserve">T. </w:t>
              </w:r>
              <w:r w:rsidR="003E0649" w:rsidRPr="009D7B0C">
                <w:rPr>
                  <w:rStyle w:val="Hyperlink"/>
                  <w:b/>
                  <w:bCs/>
                  <w:sz w:val="22"/>
                  <w:szCs w:val="22"/>
                </w:rPr>
                <w:t>Branimir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96C2E" w:rsidRPr="00F53ECD" w:rsidRDefault="00596C2E" w:rsidP="00596C2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ArialMT"/>
                <w:sz w:val="22"/>
                <w:szCs w:val="22"/>
                <w:lang w:val="en-US" w:eastAsia="en-US"/>
              </w:rPr>
              <w:t>Students will</w:t>
            </w: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 xml:space="preserve"> acquire knowledge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that</w:t>
            </w: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 xml:space="preserve"> can be used in professional subjects and practical work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596C2E" w:rsidRPr="00F53ECD" w:rsidRDefault="00596C2E" w:rsidP="00596C2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>Student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s</w:t>
            </w: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 xml:space="preserve"> will have been competent enough to develop and solve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hydrological</w:t>
            </w: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problems </w:t>
            </w:r>
            <w:r w:rsidRPr="00F53ECD">
              <w:rPr>
                <w:rFonts w:eastAsia="ArialMT"/>
                <w:sz w:val="22"/>
                <w:szCs w:val="22"/>
                <w:lang w:val="en-US" w:eastAsia="en-US"/>
              </w:rPr>
              <w:t>in further professional education.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</w:rPr>
              <w:t>They</w:t>
            </w:r>
            <w:r w:rsidRPr="00E960C2">
              <w:rPr>
                <w:sz w:val="22"/>
                <w:szCs w:val="22"/>
              </w:rPr>
              <w:t xml:space="preserve"> will learn the usage of </w:t>
            </w:r>
            <w:r>
              <w:rPr>
                <w:sz w:val="22"/>
                <w:szCs w:val="22"/>
              </w:rPr>
              <w:t>different types of modelling (p</w:t>
            </w:r>
            <w:proofErr w:type="spellStart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hysically</w:t>
            </w:r>
            <w:proofErr w:type="spellEnd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-based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d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ata-driven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a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gent based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) and corresponding tools.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596C2E" w:rsidRPr="00043EFF" w:rsidRDefault="00596C2E" w:rsidP="00596C2E">
            <w:pPr>
              <w:widowControl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43EFF">
              <w:rPr>
                <w:iCs/>
                <w:sz w:val="22"/>
                <w:szCs w:val="22"/>
                <w:lang w:val="en-US"/>
              </w:rPr>
              <w:t xml:space="preserve">Introduction. </w:t>
            </w:r>
            <w:proofErr w:type="spellStart"/>
            <w:r w:rsidRPr="00043EFF">
              <w:rPr>
                <w:iCs/>
                <w:sz w:val="22"/>
                <w:szCs w:val="22"/>
                <w:lang w:val="en-US"/>
              </w:rPr>
              <w:t>Modelling</w:t>
            </w:r>
            <w:proofErr w:type="spellEnd"/>
            <w:r w:rsidRPr="00043EFF">
              <w:rPr>
                <w:iCs/>
                <w:sz w:val="22"/>
                <w:szCs w:val="22"/>
                <w:lang w:val="en-US"/>
              </w:rPr>
              <w:t xml:space="preserve"> and applications of models. 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Physically-based simulation modeling and tools. Data-driven modeling and computational intelligence tools. Techniques for connectionist modeling: artificial neural</w:t>
            </w:r>
          </w:p>
          <w:p w:rsidR="00596C2E" w:rsidRPr="00043EFF" w:rsidRDefault="00596C2E" w:rsidP="00596C2E">
            <w:pPr>
              <w:widowControl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networks</w:t>
            </w:r>
            <w:proofErr w:type="gramEnd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, nearest neighbor, fuzzy rule based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systems, genetic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programming, support vector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machines. Agent based model. Examples of using modeling in water-related issues. Systems analysis, decision support and multi-objective optimization. Information theory and optimization. Sources of uncertainty in modeling. Monte Carlo simulation of parametric uncertainty. Integration of data, models and people. Integration of </w:t>
            </w:r>
            <w:proofErr w:type="spellStart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 systems and decision making.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96C2E" w:rsidRPr="00EB24FD" w:rsidRDefault="00596C2E" w:rsidP="00596C2E">
            <w:pPr>
              <w:widowControl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1. 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M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 xml:space="preserve"> B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 xml:space="preserve"> Abbott, </w:t>
            </w:r>
            <w:proofErr w:type="spellStart"/>
            <w:r w:rsidRPr="00EB24FD">
              <w:rPr>
                <w:rFonts w:eastAsiaTheme="minorHAnsi"/>
                <w:i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EB24FD">
              <w:rPr>
                <w:rFonts w:eastAsiaTheme="minorHAnsi"/>
                <w:i/>
                <w:sz w:val="22"/>
                <w:szCs w:val="22"/>
                <w:lang w:val="en-US" w:eastAsia="en-US"/>
              </w:rPr>
              <w:t>: Information technology and the aquatic environment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EB24F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Avebury</w:t>
            </w:r>
            <w:proofErr w:type="spellEnd"/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 xml:space="preserve"> Technical, </w:t>
            </w:r>
            <w:proofErr w:type="spellStart"/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Aldershot</w:t>
            </w:r>
            <w:proofErr w:type="spellEnd"/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, UK, 1991</w:t>
            </w:r>
          </w:p>
          <w:p w:rsidR="00596C2E" w:rsidRPr="00EB24FD" w:rsidRDefault="00596C2E" w:rsidP="00596C2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2. 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P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 xml:space="preserve"> Kumar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Alameda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P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Bajcsy</w:t>
            </w:r>
            <w:proofErr w:type="spellEnd"/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Folk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EB24F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Markus</w:t>
            </w:r>
            <w:r w:rsidRPr="00EB24FD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i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EB24FD">
              <w:rPr>
                <w:rFonts w:eastAsiaTheme="minorHAnsi"/>
                <w:i/>
                <w:sz w:val="22"/>
                <w:szCs w:val="22"/>
                <w:lang w:val="en-US" w:eastAsia="en-US"/>
              </w:rPr>
              <w:t>: data integrative approaches in computation, analysis, and modeling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EB24FD">
              <w:rPr>
                <w:rFonts w:eastAsiaTheme="minorHAnsi"/>
                <w:sz w:val="22"/>
                <w:szCs w:val="22"/>
                <w:lang w:val="en-US" w:eastAsia="en-US"/>
              </w:rPr>
              <w:t>Taylor &amp; Francis Group</w:t>
            </w:r>
            <w:r w:rsidRPr="00EB24FD">
              <w:rPr>
                <w:rFonts w:eastAsiaTheme="minorHAnsi"/>
                <w:sz w:val="22"/>
                <w:szCs w:val="22"/>
                <w:lang w:eastAsia="en-US"/>
              </w:rPr>
              <w:t>, 2005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AD3EFE" w:rsidRPr="005E3298" w:rsidTr="00C220FE">
        <w:tc>
          <w:tcPr>
            <w:tcW w:w="4361" w:type="dxa"/>
          </w:tcPr>
          <w:p w:rsidR="00AD3EFE" w:rsidRPr="005E3298" w:rsidRDefault="00AD3EF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AD3EFE" w:rsidRPr="00370231" w:rsidRDefault="00AD3EF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AD3EFE" w:rsidRPr="005E3298" w:rsidRDefault="00AD3EF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D3EFE" w:rsidRDefault="00AD3EFE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596C2E" w:rsidRPr="008905A8" w:rsidRDefault="00596C2E" w:rsidP="0059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Lectures. Consultations and </w:t>
            </w:r>
            <w:r w:rsidRPr="00F43746">
              <w:rPr>
                <w:rFonts w:eastAsia="ArialMT"/>
                <w:sz w:val="22"/>
                <w:szCs w:val="22"/>
                <w:lang w:val="en-US" w:eastAsia="en-US"/>
              </w:rPr>
              <w:t>interactive work with the students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>Lectures are organized in combined form. The presentation of the theoretical part is followed by the corresponding examples.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AD3EFE" w:rsidRPr="00370231" w:rsidRDefault="00AD3EFE" w:rsidP="00AD3EFE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AD3EFE" w:rsidRPr="00370231" w:rsidRDefault="00AD3EFE" w:rsidP="00AD3EFE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AD3EFE" w:rsidRPr="00370231" w:rsidRDefault="00AD3EFE" w:rsidP="00AD3EFE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rFonts w:eastAsia="ArialMT"/>
                <w:sz w:val="22"/>
                <w:szCs w:val="22"/>
                <w:lang w:val="en-US" w:eastAsia="en-US"/>
              </w:rPr>
              <w:t>Colloquium exam</w:t>
            </w:r>
            <w:r w:rsidRPr="00370231">
              <w:rPr>
                <w:sz w:val="22"/>
                <w:szCs w:val="22"/>
              </w:rPr>
              <w:t xml:space="preserve">                             </w:t>
            </w:r>
            <w:r w:rsidRPr="00370231">
              <w:rPr>
                <w:b/>
                <w:sz w:val="22"/>
                <w:szCs w:val="22"/>
              </w:rPr>
              <w:t>30</w:t>
            </w:r>
          </w:p>
          <w:p w:rsidR="00AD3EFE" w:rsidRPr="00370231" w:rsidRDefault="00AD3EFE" w:rsidP="00AD3E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Project task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AD3EFE" w:rsidRPr="004731C6" w:rsidRDefault="00AD3EFE" w:rsidP="00AD3EF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33291"/>
    <w:rsid w:val="001507AF"/>
    <w:rsid w:val="001B6B36"/>
    <w:rsid w:val="001F2A84"/>
    <w:rsid w:val="00382F5E"/>
    <w:rsid w:val="003E0649"/>
    <w:rsid w:val="004028EC"/>
    <w:rsid w:val="004731C6"/>
    <w:rsid w:val="00575336"/>
    <w:rsid w:val="00596C2E"/>
    <w:rsid w:val="005C0A0D"/>
    <w:rsid w:val="005C64B1"/>
    <w:rsid w:val="006122D9"/>
    <w:rsid w:val="006819F5"/>
    <w:rsid w:val="00694613"/>
    <w:rsid w:val="0069705E"/>
    <w:rsid w:val="006E64E6"/>
    <w:rsid w:val="007E19C5"/>
    <w:rsid w:val="00834880"/>
    <w:rsid w:val="008C3404"/>
    <w:rsid w:val="008E544F"/>
    <w:rsid w:val="00911AFD"/>
    <w:rsid w:val="009249E8"/>
    <w:rsid w:val="00952D98"/>
    <w:rsid w:val="00963C99"/>
    <w:rsid w:val="009D7B0C"/>
    <w:rsid w:val="00A12661"/>
    <w:rsid w:val="00A92997"/>
    <w:rsid w:val="00AD3EFE"/>
    <w:rsid w:val="00B079AC"/>
    <w:rsid w:val="00B52C95"/>
    <w:rsid w:val="00C073A7"/>
    <w:rsid w:val="00C17D32"/>
    <w:rsid w:val="00C42B8C"/>
    <w:rsid w:val="00CE3F08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7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e/44.%20Branimir%20T.%20Todorovic,%20vanredni%20profeso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e/53.%20Milan%20Lj.%20Gocic,%20docent.xlsx" TargetMode="External"/><Relationship Id="rId5" Type="http://schemas.openxmlformats.org/officeDocument/2006/relationships/hyperlink" Target="../P%209.3%20Knjiga%20Nastavnika%20DOS%20He/13.%20Ozgur%20S.%20Kisi,%20redovni%20profesor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2014-01-12T23:49:00Z</dcterms:modified>
</cp:coreProperties>
</file>