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36" w:rsidRPr="003C056E" w:rsidRDefault="00C073A7" w:rsidP="00575336">
      <w:pPr>
        <w:rPr>
          <w:bCs/>
          <w:sz w:val="22"/>
          <w:szCs w:val="22"/>
          <w:lang w:val="en-US"/>
        </w:rPr>
      </w:pPr>
      <w:r w:rsidRPr="003C056E">
        <w:rPr>
          <w:b/>
          <w:bCs/>
          <w:sz w:val="24"/>
          <w:szCs w:val="24"/>
          <w:lang w:val="en-US"/>
        </w:rPr>
        <w:t>Table</w:t>
      </w:r>
      <w:r w:rsidR="00575336" w:rsidRPr="003C056E">
        <w:rPr>
          <w:b/>
          <w:bCs/>
          <w:sz w:val="24"/>
          <w:szCs w:val="24"/>
          <w:lang w:val="en-US"/>
        </w:rPr>
        <w:t xml:space="preserve"> 5.</w:t>
      </w:r>
      <w:r w:rsidR="004731C6" w:rsidRPr="003C056E">
        <w:rPr>
          <w:b/>
          <w:bCs/>
          <w:sz w:val="24"/>
          <w:szCs w:val="24"/>
          <w:lang w:val="en-US"/>
        </w:rPr>
        <w:t>1</w:t>
      </w:r>
      <w:r w:rsidR="00575336" w:rsidRPr="003C056E">
        <w:rPr>
          <w:b/>
          <w:bCs/>
          <w:sz w:val="24"/>
          <w:szCs w:val="24"/>
          <w:lang w:val="en-US"/>
        </w:rPr>
        <w:t xml:space="preserve"> </w:t>
      </w:r>
      <w:r w:rsidRPr="003C056E">
        <w:rPr>
          <w:bCs/>
          <w:sz w:val="24"/>
          <w:szCs w:val="24"/>
          <w:lang w:val="en-US"/>
        </w:rPr>
        <w:t>Course</w:t>
      </w:r>
      <w:r w:rsidRPr="003C056E">
        <w:rPr>
          <w:bCs/>
          <w:sz w:val="22"/>
          <w:szCs w:val="22"/>
          <w:lang w:val="en-US"/>
        </w:rPr>
        <w:t xml:space="preserve"> specification to doctoral study programs</w:t>
      </w:r>
    </w:p>
    <w:p w:rsidR="004731C6" w:rsidRPr="003C056E" w:rsidRDefault="004731C6" w:rsidP="00575336">
      <w:pPr>
        <w:rPr>
          <w:bCs/>
          <w:sz w:val="24"/>
          <w:szCs w:val="24"/>
          <w:lang w:val="en-US"/>
        </w:rPr>
      </w:pPr>
    </w:p>
    <w:tbl>
      <w:tblPr>
        <w:tblStyle w:val="TableGrid"/>
        <w:tblW w:w="4881" w:type="pct"/>
        <w:tblLook w:val="01E0"/>
      </w:tblPr>
      <w:tblGrid>
        <w:gridCol w:w="4361"/>
        <w:gridCol w:w="2835"/>
        <w:gridCol w:w="2978"/>
      </w:tblGrid>
      <w:tr w:rsidR="00575336" w:rsidRPr="003C056E" w:rsidTr="00B52C95">
        <w:tc>
          <w:tcPr>
            <w:tcW w:w="10174" w:type="dxa"/>
            <w:gridSpan w:val="3"/>
          </w:tcPr>
          <w:p w:rsidR="00575336" w:rsidRPr="003C056E" w:rsidRDefault="00C073A7" w:rsidP="00C17D32">
            <w:pPr>
              <w:rPr>
                <w:sz w:val="22"/>
                <w:szCs w:val="22"/>
                <w:lang w:val="en-US"/>
              </w:rPr>
            </w:pPr>
            <w:r w:rsidRPr="003C056E">
              <w:rPr>
                <w:b/>
                <w:bCs/>
                <w:sz w:val="22"/>
                <w:szCs w:val="22"/>
                <w:lang w:val="en-US"/>
              </w:rPr>
              <w:t>Course name</w:t>
            </w:r>
            <w:r w:rsidR="00575336" w:rsidRPr="003C056E">
              <w:rPr>
                <w:b/>
                <w:bCs/>
                <w:sz w:val="22"/>
                <w:szCs w:val="22"/>
                <w:lang w:val="en-US"/>
              </w:rPr>
              <w:t xml:space="preserve">: </w:t>
            </w:r>
            <w:r w:rsidR="0034372D" w:rsidRPr="003C056E">
              <w:rPr>
                <w:b/>
                <w:sz w:val="22"/>
                <w:szCs w:val="22"/>
                <w:lang w:val="en-US"/>
              </w:rPr>
              <w:t>Selected chapters in applied mathematics</w:t>
            </w:r>
          </w:p>
        </w:tc>
      </w:tr>
      <w:tr w:rsidR="00575336" w:rsidRPr="003C056E" w:rsidTr="00B52C95">
        <w:tc>
          <w:tcPr>
            <w:tcW w:w="10174" w:type="dxa"/>
            <w:gridSpan w:val="3"/>
          </w:tcPr>
          <w:p w:rsidR="00575336" w:rsidRPr="003C056E" w:rsidRDefault="00C073A7" w:rsidP="004731C6">
            <w:pPr>
              <w:rPr>
                <w:b/>
                <w:bCs/>
                <w:sz w:val="22"/>
                <w:szCs w:val="22"/>
                <w:lang w:val="en-US"/>
              </w:rPr>
            </w:pPr>
            <w:r w:rsidRPr="003C056E">
              <w:rPr>
                <w:b/>
                <w:bCs/>
                <w:sz w:val="22"/>
                <w:szCs w:val="22"/>
                <w:lang w:val="en-US"/>
              </w:rPr>
              <w:t>Teacher or teachers</w:t>
            </w:r>
            <w:r w:rsidR="00575336" w:rsidRPr="003C056E">
              <w:rPr>
                <w:b/>
                <w:bCs/>
                <w:sz w:val="22"/>
                <w:szCs w:val="22"/>
                <w:lang w:val="en-US"/>
              </w:rPr>
              <w:t>:</w:t>
            </w:r>
          </w:p>
        </w:tc>
      </w:tr>
      <w:tr w:rsidR="00575336" w:rsidRPr="003C056E" w:rsidTr="00B52C95">
        <w:tc>
          <w:tcPr>
            <w:tcW w:w="10174" w:type="dxa"/>
            <w:gridSpan w:val="3"/>
          </w:tcPr>
          <w:p w:rsidR="00575336" w:rsidRPr="003C056E" w:rsidRDefault="00C073A7" w:rsidP="00C073A7">
            <w:pPr>
              <w:rPr>
                <w:sz w:val="22"/>
                <w:szCs w:val="22"/>
                <w:lang w:val="en-US"/>
              </w:rPr>
            </w:pPr>
            <w:r w:rsidRPr="003C056E">
              <w:rPr>
                <w:b/>
                <w:bCs/>
                <w:sz w:val="22"/>
                <w:szCs w:val="22"/>
                <w:lang w:val="en-US"/>
              </w:rPr>
              <w:t>Course status</w:t>
            </w:r>
            <w:r w:rsidR="00575336" w:rsidRPr="003C056E">
              <w:rPr>
                <w:b/>
                <w:bCs/>
                <w:sz w:val="22"/>
                <w:szCs w:val="22"/>
                <w:lang w:val="en-US"/>
              </w:rPr>
              <w:t>:</w:t>
            </w:r>
            <w:r w:rsidR="007E19C5" w:rsidRPr="003C056E">
              <w:rPr>
                <w:bCs/>
                <w:sz w:val="22"/>
                <w:szCs w:val="22"/>
                <w:lang w:val="en-US"/>
              </w:rPr>
              <w:t xml:space="preserve"> </w:t>
            </w:r>
            <w:r w:rsidRPr="003C056E">
              <w:rPr>
                <w:bCs/>
                <w:sz w:val="22"/>
                <w:szCs w:val="22"/>
                <w:lang w:val="en-US"/>
              </w:rPr>
              <w:t>Elective</w:t>
            </w:r>
          </w:p>
        </w:tc>
      </w:tr>
      <w:tr w:rsidR="00575336" w:rsidRPr="003C056E" w:rsidTr="00B52C95">
        <w:tc>
          <w:tcPr>
            <w:tcW w:w="10174" w:type="dxa"/>
            <w:gridSpan w:val="3"/>
          </w:tcPr>
          <w:p w:rsidR="00575336" w:rsidRPr="003C056E" w:rsidRDefault="00C073A7" w:rsidP="00C17D32">
            <w:pPr>
              <w:rPr>
                <w:sz w:val="22"/>
                <w:szCs w:val="22"/>
                <w:lang w:val="en-US"/>
              </w:rPr>
            </w:pPr>
            <w:r w:rsidRPr="003C056E">
              <w:rPr>
                <w:b/>
                <w:bCs/>
                <w:sz w:val="22"/>
                <w:szCs w:val="22"/>
                <w:lang w:val="en-US"/>
              </w:rPr>
              <w:t>Number of ECTS</w:t>
            </w:r>
            <w:r w:rsidR="00575336" w:rsidRPr="003C056E">
              <w:rPr>
                <w:b/>
                <w:bCs/>
                <w:sz w:val="22"/>
                <w:szCs w:val="22"/>
                <w:lang w:val="en-US"/>
              </w:rPr>
              <w:t>:</w:t>
            </w:r>
            <w:r w:rsidR="00963C99" w:rsidRPr="003C056E">
              <w:rPr>
                <w:b/>
                <w:bCs/>
                <w:sz w:val="22"/>
                <w:szCs w:val="22"/>
                <w:lang w:val="en-US"/>
              </w:rPr>
              <w:t xml:space="preserve"> </w:t>
            </w:r>
            <w:r w:rsidR="00C42B8C" w:rsidRPr="003C056E">
              <w:rPr>
                <w:bCs/>
                <w:sz w:val="22"/>
                <w:szCs w:val="22"/>
                <w:lang w:val="en-US"/>
              </w:rPr>
              <w:t>10</w:t>
            </w:r>
          </w:p>
        </w:tc>
      </w:tr>
      <w:tr w:rsidR="00575336" w:rsidRPr="003C056E" w:rsidTr="00B52C95">
        <w:tc>
          <w:tcPr>
            <w:tcW w:w="10174" w:type="dxa"/>
            <w:gridSpan w:val="3"/>
          </w:tcPr>
          <w:p w:rsidR="00575336" w:rsidRPr="003C056E" w:rsidRDefault="00C073A7" w:rsidP="00C073A7">
            <w:pPr>
              <w:rPr>
                <w:sz w:val="22"/>
                <w:szCs w:val="22"/>
                <w:lang w:val="en-US"/>
              </w:rPr>
            </w:pPr>
            <w:r w:rsidRPr="003C056E">
              <w:rPr>
                <w:b/>
                <w:bCs/>
                <w:sz w:val="22"/>
                <w:szCs w:val="22"/>
                <w:lang w:val="en-US"/>
              </w:rPr>
              <w:t>Precondition courses</w:t>
            </w:r>
            <w:r w:rsidR="00575336" w:rsidRPr="003C056E">
              <w:rPr>
                <w:b/>
                <w:bCs/>
                <w:sz w:val="22"/>
                <w:szCs w:val="22"/>
                <w:lang w:val="en-US"/>
              </w:rPr>
              <w:t>:</w:t>
            </w:r>
            <w:r w:rsidR="00FD4AE5" w:rsidRPr="003C056E">
              <w:rPr>
                <w:bCs/>
                <w:sz w:val="22"/>
                <w:szCs w:val="22"/>
                <w:lang w:val="en-US"/>
              </w:rPr>
              <w:t xml:space="preserve"> </w:t>
            </w:r>
            <w:r w:rsidRPr="003C056E">
              <w:rPr>
                <w:bCs/>
                <w:sz w:val="22"/>
                <w:szCs w:val="22"/>
                <w:lang w:val="en-US"/>
              </w:rPr>
              <w:t>None</w:t>
            </w:r>
          </w:p>
        </w:tc>
      </w:tr>
      <w:tr w:rsidR="00575336" w:rsidRPr="003C056E" w:rsidTr="00B52C95">
        <w:tc>
          <w:tcPr>
            <w:tcW w:w="10174" w:type="dxa"/>
            <w:gridSpan w:val="3"/>
          </w:tcPr>
          <w:p w:rsidR="00C073A7" w:rsidRPr="003C056E" w:rsidRDefault="00C073A7" w:rsidP="00C073A7">
            <w:pPr>
              <w:rPr>
                <w:b/>
                <w:bCs/>
                <w:sz w:val="22"/>
                <w:szCs w:val="22"/>
                <w:lang w:val="en-US"/>
              </w:rPr>
            </w:pPr>
            <w:r w:rsidRPr="003C056E">
              <w:rPr>
                <w:b/>
                <w:bCs/>
                <w:sz w:val="22"/>
                <w:szCs w:val="22"/>
                <w:lang w:val="en-US"/>
              </w:rPr>
              <w:t>Educational goal</w:t>
            </w:r>
          </w:p>
          <w:p w:rsidR="00575336" w:rsidRPr="003C056E" w:rsidRDefault="00575336" w:rsidP="00917241">
            <w:pPr>
              <w:rPr>
                <w:b/>
                <w:bCs/>
                <w:sz w:val="22"/>
                <w:szCs w:val="22"/>
                <w:lang w:val="en-US"/>
              </w:rPr>
            </w:pPr>
          </w:p>
          <w:p w:rsidR="0034372D" w:rsidRPr="003C056E" w:rsidRDefault="003C056E" w:rsidP="0034372D">
            <w:pPr>
              <w:widowControl/>
              <w:jc w:val="both"/>
              <w:rPr>
                <w:rFonts w:eastAsia="ArialMT"/>
                <w:sz w:val="22"/>
                <w:szCs w:val="22"/>
                <w:lang w:val="en-US" w:eastAsia="en-US"/>
              </w:rPr>
            </w:pPr>
            <w:r>
              <w:rPr>
                <w:rFonts w:eastAsia="ArialMT"/>
                <w:sz w:val="22"/>
                <w:szCs w:val="22"/>
                <w:lang w:val="en-US" w:eastAsia="en-US"/>
              </w:rPr>
              <w:t>The goal of the activity of students within this subject reflects in acquiring the necessary experience through solving the complex problems and tasks from the applied mathematics, and recognition of potential for application of acquired knowledge in solving the hydrological problems in practice.</w:t>
            </w:r>
          </w:p>
          <w:p w:rsidR="00575336" w:rsidRPr="003C056E" w:rsidRDefault="00575336" w:rsidP="00C17D32">
            <w:pPr>
              <w:widowControl/>
              <w:jc w:val="both"/>
              <w:rPr>
                <w:b/>
                <w:bCs/>
                <w:sz w:val="22"/>
                <w:szCs w:val="22"/>
                <w:lang w:val="en-US"/>
              </w:rPr>
            </w:pPr>
          </w:p>
        </w:tc>
      </w:tr>
      <w:tr w:rsidR="00575336" w:rsidRPr="003C056E" w:rsidTr="00B52C95">
        <w:tc>
          <w:tcPr>
            <w:tcW w:w="10174" w:type="dxa"/>
            <w:gridSpan w:val="3"/>
          </w:tcPr>
          <w:p w:rsidR="004731C6" w:rsidRPr="003C056E" w:rsidRDefault="00C073A7" w:rsidP="00917241">
            <w:pPr>
              <w:rPr>
                <w:b/>
                <w:bCs/>
                <w:sz w:val="22"/>
                <w:szCs w:val="22"/>
                <w:lang w:val="en-US"/>
              </w:rPr>
            </w:pPr>
            <w:r w:rsidRPr="003C056E">
              <w:rPr>
                <w:b/>
                <w:bCs/>
                <w:sz w:val="22"/>
                <w:szCs w:val="22"/>
                <w:lang w:val="en-US"/>
              </w:rPr>
              <w:t xml:space="preserve">Educational outcomes </w:t>
            </w:r>
          </w:p>
          <w:p w:rsidR="00575336" w:rsidRPr="003C056E" w:rsidRDefault="00575336" w:rsidP="00C17D32">
            <w:pPr>
              <w:widowControl/>
              <w:jc w:val="both"/>
              <w:rPr>
                <w:sz w:val="22"/>
                <w:szCs w:val="22"/>
                <w:lang w:val="en-US"/>
              </w:rPr>
            </w:pPr>
          </w:p>
          <w:p w:rsidR="0034372D" w:rsidRPr="003C056E" w:rsidRDefault="003C056E" w:rsidP="0034372D">
            <w:pPr>
              <w:widowControl/>
              <w:jc w:val="both"/>
              <w:rPr>
                <w:rFonts w:eastAsiaTheme="minorHAnsi"/>
                <w:sz w:val="22"/>
                <w:szCs w:val="22"/>
                <w:lang w:val="en-US" w:eastAsia="en-US"/>
              </w:rPr>
            </w:pPr>
            <w:r w:rsidRPr="003C056E">
              <w:rPr>
                <w:rFonts w:eastAsiaTheme="minorHAnsi"/>
                <w:sz w:val="22"/>
                <w:szCs w:val="22"/>
                <w:lang w:val="en-US" w:eastAsia="en-US"/>
              </w:rPr>
              <w:t>Student</w:t>
            </w:r>
            <w:r>
              <w:rPr>
                <w:rFonts w:eastAsiaTheme="minorHAnsi"/>
                <w:sz w:val="22"/>
                <w:szCs w:val="22"/>
                <w:lang w:val="en-US" w:eastAsia="en-US"/>
              </w:rPr>
              <w:t xml:space="preserve">s acquire competences to solve hydrological problems using the methods of applied mathematics and software packages </w:t>
            </w:r>
            <w:r w:rsidR="0034372D" w:rsidRPr="003C056E">
              <w:rPr>
                <w:rFonts w:eastAsiaTheme="minorHAnsi"/>
                <w:sz w:val="22"/>
                <w:szCs w:val="22"/>
                <w:lang w:val="en-US" w:eastAsia="en-US"/>
              </w:rPr>
              <w:t xml:space="preserve">MATLAB </w:t>
            </w:r>
            <w:r>
              <w:rPr>
                <w:rFonts w:eastAsiaTheme="minorHAnsi"/>
                <w:sz w:val="22"/>
                <w:szCs w:val="22"/>
                <w:lang w:val="en-US" w:eastAsia="en-US"/>
              </w:rPr>
              <w:t>and</w:t>
            </w:r>
            <w:r w:rsidR="0034372D" w:rsidRPr="003C056E">
              <w:rPr>
                <w:rFonts w:eastAsiaTheme="minorHAnsi"/>
                <w:sz w:val="22"/>
                <w:szCs w:val="22"/>
                <w:lang w:val="en-US" w:eastAsia="en-US"/>
              </w:rPr>
              <w:t xml:space="preserve"> MATHEMATICA. </w:t>
            </w:r>
          </w:p>
          <w:p w:rsidR="00C073A7" w:rsidRPr="003C056E" w:rsidRDefault="00C073A7" w:rsidP="00C17D32">
            <w:pPr>
              <w:widowControl/>
              <w:jc w:val="both"/>
              <w:rPr>
                <w:sz w:val="22"/>
                <w:szCs w:val="22"/>
                <w:lang w:val="en-US"/>
              </w:rPr>
            </w:pPr>
          </w:p>
        </w:tc>
      </w:tr>
      <w:tr w:rsidR="00575336" w:rsidRPr="003C056E" w:rsidTr="00B52C95">
        <w:tc>
          <w:tcPr>
            <w:tcW w:w="10174" w:type="dxa"/>
            <w:gridSpan w:val="3"/>
          </w:tcPr>
          <w:p w:rsidR="00A92997" w:rsidRPr="003C056E" w:rsidRDefault="00C073A7" w:rsidP="00917241">
            <w:pPr>
              <w:rPr>
                <w:i/>
                <w:iCs/>
                <w:sz w:val="22"/>
                <w:szCs w:val="22"/>
                <w:lang w:val="en-US"/>
              </w:rPr>
            </w:pPr>
            <w:r w:rsidRPr="003C056E">
              <w:rPr>
                <w:b/>
                <w:bCs/>
                <w:sz w:val="22"/>
                <w:szCs w:val="22"/>
                <w:lang w:val="en-US"/>
              </w:rPr>
              <w:t>Course content</w:t>
            </w:r>
            <w:r w:rsidRPr="003C056E">
              <w:rPr>
                <w:i/>
                <w:iCs/>
                <w:sz w:val="22"/>
                <w:szCs w:val="22"/>
                <w:lang w:val="en-US"/>
              </w:rPr>
              <w:t xml:space="preserve"> </w:t>
            </w:r>
          </w:p>
          <w:p w:rsidR="00C073A7" w:rsidRPr="003C056E" w:rsidRDefault="00C073A7" w:rsidP="00917241">
            <w:pPr>
              <w:rPr>
                <w:iCs/>
                <w:sz w:val="22"/>
                <w:szCs w:val="22"/>
                <w:lang w:val="en-US"/>
              </w:rPr>
            </w:pPr>
          </w:p>
          <w:p w:rsidR="0034372D" w:rsidRPr="003C056E" w:rsidRDefault="0034372D" w:rsidP="0034372D">
            <w:pPr>
              <w:pStyle w:val="Heading3"/>
              <w:shd w:val="clear" w:color="auto" w:fill="FFFFFF"/>
              <w:spacing w:before="0" w:beforeAutospacing="0" w:after="0" w:afterAutospacing="0"/>
              <w:jc w:val="both"/>
              <w:outlineLvl w:val="2"/>
              <w:rPr>
                <w:b w:val="0"/>
                <w:bCs w:val="0"/>
                <w:color w:val="222222"/>
                <w:sz w:val="22"/>
                <w:szCs w:val="22"/>
              </w:rPr>
            </w:pPr>
            <w:bookmarkStart w:id="0" w:name="_GoBack"/>
            <w:bookmarkEnd w:id="0"/>
            <w:proofErr w:type="gramStart"/>
            <w:r w:rsidRPr="003C056E">
              <w:rPr>
                <w:b w:val="0"/>
                <w:bCs w:val="0"/>
                <w:sz w:val="22"/>
                <w:szCs w:val="22"/>
              </w:rPr>
              <w:t>Matrix Algebra.</w:t>
            </w:r>
            <w:proofErr w:type="gramEnd"/>
            <w:r w:rsidRPr="003C056E">
              <w:rPr>
                <w:b w:val="0"/>
                <w:bCs w:val="0"/>
                <w:sz w:val="22"/>
                <w:szCs w:val="22"/>
              </w:rPr>
              <w:t xml:space="preserve"> </w:t>
            </w:r>
            <w:r w:rsidRPr="003C056E">
              <w:rPr>
                <w:b w:val="0"/>
                <w:sz w:val="22"/>
                <w:szCs w:val="22"/>
              </w:rPr>
              <w:t>Characterizing and Displaying Multivariate Data</w:t>
            </w:r>
            <w:r w:rsidRPr="003C056E">
              <w:rPr>
                <w:b w:val="0"/>
                <w:bCs w:val="0"/>
                <w:sz w:val="22"/>
                <w:szCs w:val="22"/>
              </w:rPr>
              <w:t xml:space="preserve">. </w:t>
            </w:r>
            <w:proofErr w:type="gramStart"/>
            <w:r w:rsidRPr="003C056E">
              <w:rPr>
                <w:b w:val="0"/>
                <w:bCs w:val="0"/>
                <w:sz w:val="22"/>
                <w:szCs w:val="22"/>
              </w:rPr>
              <w:t>Multivariate Normal Distribution.</w:t>
            </w:r>
            <w:proofErr w:type="gramEnd"/>
            <w:r w:rsidRPr="003C056E">
              <w:rPr>
                <w:b w:val="0"/>
                <w:bCs w:val="0"/>
                <w:sz w:val="22"/>
                <w:szCs w:val="22"/>
              </w:rPr>
              <w:t xml:space="preserve"> </w:t>
            </w:r>
            <w:proofErr w:type="gramStart"/>
            <w:r w:rsidRPr="003C056E">
              <w:rPr>
                <w:b w:val="0"/>
                <w:bCs w:val="0"/>
                <w:sz w:val="22"/>
                <w:szCs w:val="22"/>
              </w:rPr>
              <w:t>Multivariate Analysis of Variance (MANOVA).</w:t>
            </w:r>
            <w:proofErr w:type="gramEnd"/>
            <w:r w:rsidRPr="003C056E">
              <w:rPr>
                <w:b w:val="0"/>
                <w:bCs w:val="0"/>
                <w:sz w:val="22"/>
                <w:szCs w:val="22"/>
              </w:rPr>
              <w:t xml:space="preserve"> </w:t>
            </w:r>
            <w:proofErr w:type="gramStart"/>
            <w:r w:rsidRPr="003C056E">
              <w:rPr>
                <w:b w:val="0"/>
                <w:sz w:val="22"/>
                <w:szCs w:val="22"/>
              </w:rPr>
              <w:t>Spectral theory.</w:t>
            </w:r>
            <w:proofErr w:type="gramEnd"/>
            <w:r w:rsidRPr="003C056E">
              <w:rPr>
                <w:b w:val="0"/>
                <w:sz w:val="22"/>
                <w:szCs w:val="22"/>
              </w:rPr>
              <w:t xml:space="preserve"> </w:t>
            </w:r>
            <w:proofErr w:type="gramStart"/>
            <w:r w:rsidRPr="003C056E">
              <w:rPr>
                <w:b w:val="0"/>
                <w:bCs w:val="0"/>
                <w:sz w:val="22"/>
                <w:szCs w:val="22"/>
              </w:rPr>
              <w:t xml:space="preserve">Canonical Correlation </w:t>
            </w:r>
            <w:r w:rsidRPr="003C056E">
              <w:rPr>
                <w:b w:val="0"/>
                <w:sz w:val="22"/>
                <w:szCs w:val="22"/>
              </w:rPr>
              <w:t>Analysis</w:t>
            </w:r>
            <w:r w:rsidRPr="003C056E">
              <w:rPr>
                <w:b w:val="0"/>
                <w:bCs w:val="0"/>
                <w:sz w:val="22"/>
                <w:szCs w:val="22"/>
              </w:rPr>
              <w:t>.</w:t>
            </w:r>
            <w:proofErr w:type="gramEnd"/>
            <w:r w:rsidR="003C056E">
              <w:rPr>
                <w:b w:val="0"/>
                <w:bCs w:val="0"/>
                <w:sz w:val="22"/>
                <w:szCs w:val="22"/>
              </w:rPr>
              <w:t xml:space="preserve"> </w:t>
            </w:r>
            <w:r w:rsidRPr="003C056E">
              <w:rPr>
                <w:b w:val="0"/>
                <w:sz w:val="22"/>
                <w:szCs w:val="22"/>
              </w:rPr>
              <w:t xml:space="preserve">Principal Component Analysis. </w:t>
            </w:r>
            <w:proofErr w:type="gramStart"/>
            <w:r w:rsidRPr="003C056E">
              <w:rPr>
                <w:b w:val="0"/>
                <w:bCs w:val="0"/>
                <w:sz w:val="22"/>
                <w:szCs w:val="22"/>
              </w:rPr>
              <w:t>Factor Analysis.</w:t>
            </w:r>
            <w:proofErr w:type="gramEnd"/>
            <w:r w:rsidRPr="003C056E">
              <w:rPr>
                <w:b w:val="0"/>
                <w:bCs w:val="0"/>
                <w:sz w:val="22"/>
                <w:szCs w:val="22"/>
              </w:rPr>
              <w:t xml:space="preserve"> Cluster Analysis. </w:t>
            </w:r>
            <w:proofErr w:type="gramStart"/>
            <w:r w:rsidRPr="003C056E">
              <w:rPr>
                <w:rFonts w:eastAsiaTheme="majorEastAsia"/>
                <w:b w:val="0"/>
                <w:sz w:val="22"/>
                <w:szCs w:val="22"/>
              </w:rPr>
              <w:t>Stochastic Processes</w:t>
            </w:r>
            <w:r w:rsidRPr="003C056E">
              <w:rPr>
                <w:b w:val="0"/>
                <w:sz w:val="22"/>
                <w:szCs w:val="22"/>
              </w:rPr>
              <w:t>.</w:t>
            </w:r>
            <w:proofErr w:type="gramEnd"/>
            <w:r w:rsidRPr="003C056E">
              <w:rPr>
                <w:b w:val="0"/>
                <w:sz w:val="22"/>
                <w:szCs w:val="22"/>
              </w:rPr>
              <w:t xml:space="preserve"> </w:t>
            </w:r>
            <w:r w:rsidRPr="003C056E">
              <w:rPr>
                <w:rStyle w:val="Emphasis"/>
                <w:rFonts w:eastAsiaTheme="majorEastAsia"/>
                <w:b w:val="0"/>
                <w:i w:val="0"/>
                <w:iCs w:val="0"/>
                <w:sz w:val="22"/>
                <w:szCs w:val="22"/>
              </w:rPr>
              <w:t>Markov Chain</w:t>
            </w:r>
            <w:r w:rsidRPr="003C056E">
              <w:rPr>
                <w:rStyle w:val="Emphasis"/>
                <w:b w:val="0"/>
                <w:i w:val="0"/>
                <w:iCs w:val="0"/>
                <w:sz w:val="22"/>
                <w:szCs w:val="22"/>
              </w:rPr>
              <w:t>.</w:t>
            </w:r>
          </w:p>
          <w:p w:rsidR="00575336" w:rsidRPr="003C056E" w:rsidRDefault="00575336" w:rsidP="00C17D32">
            <w:pPr>
              <w:widowControl/>
              <w:jc w:val="both"/>
              <w:rPr>
                <w:sz w:val="22"/>
                <w:szCs w:val="22"/>
                <w:lang w:val="en-US"/>
              </w:rPr>
            </w:pPr>
          </w:p>
        </w:tc>
      </w:tr>
      <w:tr w:rsidR="00575336" w:rsidRPr="003C056E" w:rsidTr="00B52C95">
        <w:tc>
          <w:tcPr>
            <w:tcW w:w="10174" w:type="dxa"/>
            <w:gridSpan w:val="3"/>
          </w:tcPr>
          <w:p w:rsidR="00C073A7" w:rsidRPr="003C056E" w:rsidRDefault="00C073A7" w:rsidP="00C073A7">
            <w:pPr>
              <w:rPr>
                <w:b/>
                <w:bCs/>
                <w:sz w:val="22"/>
                <w:szCs w:val="22"/>
                <w:lang w:val="en-US"/>
              </w:rPr>
            </w:pPr>
            <w:r w:rsidRPr="003C056E">
              <w:rPr>
                <w:b/>
                <w:bCs/>
                <w:sz w:val="22"/>
                <w:szCs w:val="22"/>
                <w:lang w:val="en-US"/>
              </w:rPr>
              <w:t>Literature</w:t>
            </w:r>
          </w:p>
          <w:p w:rsidR="00575336" w:rsidRPr="003C056E" w:rsidRDefault="00575336" w:rsidP="00917241">
            <w:pPr>
              <w:rPr>
                <w:b/>
                <w:bCs/>
                <w:sz w:val="22"/>
                <w:szCs w:val="22"/>
                <w:lang w:val="en-US"/>
              </w:rPr>
            </w:pPr>
          </w:p>
          <w:p w:rsidR="0034372D" w:rsidRPr="003C056E" w:rsidRDefault="0034372D" w:rsidP="0034372D">
            <w:pPr>
              <w:jc w:val="both"/>
              <w:rPr>
                <w:rFonts w:eastAsiaTheme="minorHAnsi"/>
                <w:sz w:val="22"/>
                <w:szCs w:val="22"/>
                <w:lang w:val="en-US" w:eastAsia="en-US"/>
              </w:rPr>
            </w:pPr>
            <w:r w:rsidRPr="003C056E">
              <w:rPr>
                <w:rFonts w:eastAsiaTheme="minorHAnsi"/>
                <w:sz w:val="22"/>
                <w:szCs w:val="22"/>
                <w:lang w:val="en-US" w:eastAsia="en-US"/>
              </w:rPr>
              <w:t xml:space="preserve">1. </w:t>
            </w:r>
            <w:proofErr w:type="spellStart"/>
            <w:r w:rsidRPr="003C056E">
              <w:rPr>
                <w:rFonts w:eastAsiaTheme="minorHAnsi"/>
                <w:sz w:val="22"/>
                <w:szCs w:val="22"/>
                <w:lang w:val="en-US" w:eastAsia="en-US"/>
              </w:rPr>
              <w:t>Rencher</w:t>
            </w:r>
            <w:proofErr w:type="spellEnd"/>
            <w:r w:rsidRPr="003C056E">
              <w:rPr>
                <w:rFonts w:eastAsiaTheme="minorHAnsi"/>
                <w:sz w:val="22"/>
                <w:szCs w:val="22"/>
                <w:lang w:val="en-US" w:eastAsia="en-US"/>
              </w:rPr>
              <w:t>, C. A., Methods of Multivariate Analysis, 2nd ed., John Wiley &amp; Sons, Inc., 2002.</w:t>
            </w:r>
          </w:p>
          <w:p w:rsidR="0034372D" w:rsidRPr="003C056E" w:rsidRDefault="0034372D" w:rsidP="0034372D">
            <w:pPr>
              <w:widowControl/>
              <w:jc w:val="both"/>
              <w:rPr>
                <w:rFonts w:eastAsiaTheme="minorHAnsi"/>
                <w:sz w:val="22"/>
                <w:szCs w:val="22"/>
                <w:lang w:val="en-US" w:eastAsia="en-US"/>
              </w:rPr>
            </w:pPr>
            <w:r w:rsidRPr="003C056E">
              <w:rPr>
                <w:rFonts w:eastAsiaTheme="minorHAnsi"/>
                <w:iCs/>
                <w:sz w:val="22"/>
                <w:szCs w:val="22"/>
                <w:lang w:val="en-US" w:eastAsia="en-US"/>
              </w:rPr>
              <w:t xml:space="preserve">2. </w:t>
            </w:r>
            <w:proofErr w:type="spellStart"/>
            <w:r w:rsidRPr="003C056E">
              <w:rPr>
                <w:rFonts w:eastAsiaTheme="minorHAnsi"/>
                <w:iCs/>
                <w:sz w:val="22"/>
                <w:szCs w:val="22"/>
                <w:lang w:val="en-US" w:eastAsia="en-US"/>
              </w:rPr>
              <w:t>Jolliffe</w:t>
            </w:r>
            <w:proofErr w:type="gramStart"/>
            <w:r w:rsidRPr="003C056E">
              <w:rPr>
                <w:rFonts w:eastAsiaTheme="minorHAnsi"/>
                <w:iCs/>
                <w:sz w:val="22"/>
                <w:szCs w:val="22"/>
                <w:lang w:val="en-US" w:eastAsia="en-US"/>
              </w:rPr>
              <w:t>,I.T</w:t>
            </w:r>
            <w:proofErr w:type="spellEnd"/>
            <w:proofErr w:type="gramEnd"/>
            <w:r w:rsidRPr="003C056E">
              <w:rPr>
                <w:rFonts w:eastAsiaTheme="minorHAnsi"/>
                <w:iCs/>
                <w:sz w:val="22"/>
                <w:szCs w:val="22"/>
                <w:lang w:val="en-US" w:eastAsia="en-US"/>
              </w:rPr>
              <w:t xml:space="preserve">., </w:t>
            </w:r>
            <w:r w:rsidRPr="003C056E">
              <w:rPr>
                <w:rFonts w:eastAsiaTheme="minorHAnsi"/>
                <w:bCs/>
                <w:sz w:val="22"/>
                <w:szCs w:val="22"/>
                <w:lang w:val="en-US" w:eastAsia="en-US"/>
              </w:rPr>
              <w:t>Principal Component Analysis</w:t>
            </w:r>
            <w:r w:rsidRPr="003C056E">
              <w:rPr>
                <w:rFonts w:eastAsiaTheme="minorHAnsi"/>
                <w:sz w:val="22"/>
                <w:szCs w:val="22"/>
                <w:lang w:val="en-US" w:eastAsia="en-US"/>
              </w:rPr>
              <w:t>, 2nd ed., Springer, 2002.</w:t>
            </w:r>
          </w:p>
          <w:p w:rsidR="0034372D" w:rsidRPr="003C056E" w:rsidRDefault="0034372D" w:rsidP="0034372D">
            <w:pPr>
              <w:pStyle w:val="Heading1"/>
              <w:shd w:val="clear" w:color="auto" w:fill="FFFFFF"/>
              <w:spacing w:before="0"/>
              <w:jc w:val="both"/>
              <w:outlineLvl w:val="0"/>
              <w:rPr>
                <w:rFonts w:ascii="Times New Roman" w:hAnsi="Times New Roman" w:cs="Times New Roman"/>
                <w:b w:val="0"/>
                <w:color w:val="auto"/>
                <w:sz w:val="22"/>
                <w:szCs w:val="22"/>
                <w:lang w:val="en-US"/>
              </w:rPr>
            </w:pPr>
            <w:r w:rsidRPr="003C056E">
              <w:rPr>
                <w:rFonts w:ascii="Times New Roman" w:eastAsiaTheme="minorHAnsi" w:hAnsi="Times New Roman" w:cs="Times New Roman"/>
                <w:b w:val="0"/>
                <w:color w:val="auto"/>
                <w:sz w:val="22"/>
                <w:szCs w:val="22"/>
                <w:lang w:val="en-US"/>
              </w:rPr>
              <w:t xml:space="preserve">3. </w:t>
            </w:r>
            <w:proofErr w:type="spellStart"/>
            <w:r w:rsidRPr="003C056E">
              <w:rPr>
                <w:rFonts w:ascii="Times New Roman" w:hAnsi="Times New Roman" w:cs="Times New Roman"/>
                <w:b w:val="0"/>
                <w:color w:val="auto"/>
                <w:sz w:val="22"/>
                <w:szCs w:val="22"/>
                <w:shd w:val="clear" w:color="auto" w:fill="FEFEFE"/>
                <w:lang w:val="en-US"/>
              </w:rPr>
              <w:t>Bremaud</w:t>
            </w:r>
            <w:proofErr w:type="spellEnd"/>
            <w:r w:rsidRPr="003C056E">
              <w:rPr>
                <w:rFonts w:ascii="Times New Roman" w:hAnsi="Times New Roman" w:cs="Times New Roman"/>
                <w:b w:val="0"/>
                <w:color w:val="auto"/>
                <w:sz w:val="22"/>
                <w:szCs w:val="22"/>
                <w:shd w:val="clear" w:color="auto" w:fill="FEFEFE"/>
                <w:lang w:val="en-US"/>
              </w:rPr>
              <w:t xml:space="preserve">, </w:t>
            </w:r>
            <w:proofErr w:type="spellStart"/>
            <w:r w:rsidRPr="003C056E">
              <w:rPr>
                <w:rFonts w:ascii="Times New Roman" w:hAnsi="Times New Roman" w:cs="Times New Roman"/>
                <w:b w:val="0"/>
                <w:color w:val="auto"/>
                <w:sz w:val="22"/>
                <w:szCs w:val="22"/>
                <w:shd w:val="clear" w:color="auto" w:fill="FEFEFE"/>
                <w:lang w:val="en-US"/>
              </w:rPr>
              <w:t>P.</w:t>
            </w:r>
            <w:proofErr w:type="gramStart"/>
            <w:r w:rsidRPr="003C056E">
              <w:rPr>
                <w:rFonts w:ascii="Times New Roman" w:hAnsi="Times New Roman" w:cs="Times New Roman"/>
                <w:b w:val="0"/>
                <w:color w:val="auto"/>
                <w:sz w:val="22"/>
                <w:szCs w:val="22"/>
                <w:shd w:val="clear" w:color="auto" w:fill="FEFEFE"/>
                <w:lang w:val="en-US"/>
              </w:rPr>
              <w:t>,</w:t>
            </w:r>
            <w:r w:rsidRPr="003C056E">
              <w:rPr>
                <w:rFonts w:ascii="Times New Roman" w:hAnsi="Times New Roman" w:cs="Times New Roman"/>
                <w:b w:val="0"/>
                <w:color w:val="auto"/>
                <w:sz w:val="22"/>
                <w:szCs w:val="22"/>
                <w:lang w:val="en-US"/>
              </w:rPr>
              <w:t>Markov</w:t>
            </w:r>
            <w:proofErr w:type="spellEnd"/>
            <w:proofErr w:type="gramEnd"/>
            <w:r w:rsidRPr="003C056E">
              <w:rPr>
                <w:rFonts w:ascii="Times New Roman" w:hAnsi="Times New Roman" w:cs="Times New Roman"/>
                <w:b w:val="0"/>
                <w:color w:val="auto"/>
                <w:sz w:val="22"/>
                <w:szCs w:val="22"/>
                <w:lang w:val="en-US"/>
              </w:rPr>
              <w:t xml:space="preserve"> Chains: Gibbs Fields, Monte Carlo Simulation, and Queues, </w:t>
            </w:r>
            <w:r w:rsidRPr="003C056E">
              <w:rPr>
                <w:rFonts w:ascii="Times New Roman" w:eastAsiaTheme="minorHAnsi" w:hAnsi="Times New Roman" w:cs="Times New Roman"/>
                <w:b w:val="0"/>
                <w:color w:val="auto"/>
                <w:sz w:val="22"/>
                <w:szCs w:val="22"/>
                <w:lang w:val="en-US"/>
              </w:rPr>
              <w:t>Springer, 1999.</w:t>
            </w:r>
          </w:p>
          <w:p w:rsidR="00575336" w:rsidRPr="003C056E" w:rsidRDefault="00575336" w:rsidP="00917241">
            <w:pPr>
              <w:rPr>
                <w:sz w:val="22"/>
                <w:szCs w:val="22"/>
                <w:lang w:val="en-US"/>
              </w:rPr>
            </w:pPr>
          </w:p>
        </w:tc>
      </w:tr>
      <w:tr w:rsidR="00C14167" w:rsidRPr="005E3298" w:rsidTr="00C220FE">
        <w:tc>
          <w:tcPr>
            <w:tcW w:w="4361" w:type="dxa"/>
          </w:tcPr>
          <w:p w:rsidR="00C14167" w:rsidRPr="005E3298" w:rsidRDefault="00C14167" w:rsidP="00C220FE">
            <w:pPr>
              <w:rPr>
                <w:b/>
                <w:bCs/>
                <w:sz w:val="22"/>
                <w:szCs w:val="22"/>
              </w:rPr>
            </w:pPr>
            <w:r w:rsidRPr="005E3298">
              <w:rPr>
                <w:b/>
                <w:bCs/>
                <w:sz w:val="22"/>
                <w:szCs w:val="22"/>
              </w:rPr>
              <w:t>Number of active teaching classes (weekly)</w:t>
            </w:r>
          </w:p>
        </w:tc>
        <w:tc>
          <w:tcPr>
            <w:tcW w:w="2835" w:type="dxa"/>
          </w:tcPr>
          <w:p w:rsidR="00C14167" w:rsidRPr="00370231" w:rsidRDefault="00C14167" w:rsidP="00C220FE">
            <w:pPr>
              <w:rPr>
                <w:b/>
                <w:bCs/>
                <w:sz w:val="22"/>
                <w:szCs w:val="22"/>
                <w:lang/>
              </w:rPr>
            </w:pPr>
            <w:r w:rsidRPr="005E3298">
              <w:rPr>
                <w:bCs/>
                <w:sz w:val="22"/>
                <w:szCs w:val="22"/>
                <w:lang w:val="en-US"/>
              </w:rPr>
              <w:t>Lectures</w:t>
            </w:r>
            <w:r w:rsidRPr="005E3298">
              <w:rPr>
                <w:bCs/>
                <w:sz w:val="22"/>
                <w:szCs w:val="22"/>
              </w:rPr>
              <w:t xml:space="preserve">: </w:t>
            </w:r>
            <w:r>
              <w:rPr>
                <w:bCs/>
                <w:sz w:val="22"/>
                <w:szCs w:val="22"/>
                <w:lang/>
              </w:rPr>
              <w:t>4</w:t>
            </w:r>
          </w:p>
        </w:tc>
        <w:tc>
          <w:tcPr>
            <w:tcW w:w="2978" w:type="dxa"/>
          </w:tcPr>
          <w:p w:rsidR="00C14167" w:rsidRPr="005E3298" w:rsidRDefault="00C14167" w:rsidP="00C220FE">
            <w:pPr>
              <w:rPr>
                <w:b/>
                <w:bCs/>
                <w:sz w:val="22"/>
                <w:szCs w:val="22"/>
              </w:rPr>
            </w:pPr>
            <w:r w:rsidRPr="005E3298">
              <w:rPr>
                <w:bCs/>
                <w:sz w:val="22"/>
                <w:szCs w:val="22"/>
                <w:lang w:val="en-US"/>
              </w:rPr>
              <w:t>Study research work</w:t>
            </w:r>
            <w:r w:rsidRPr="005E3298">
              <w:rPr>
                <w:bCs/>
                <w:sz w:val="22"/>
                <w:szCs w:val="22"/>
              </w:rPr>
              <w:t>: 0</w:t>
            </w:r>
          </w:p>
        </w:tc>
      </w:tr>
      <w:tr w:rsidR="00575336" w:rsidRPr="003C056E" w:rsidTr="00B52C95">
        <w:tc>
          <w:tcPr>
            <w:tcW w:w="10174" w:type="dxa"/>
            <w:gridSpan w:val="3"/>
          </w:tcPr>
          <w:p w:rsidR="00C14167" w:rsidRDefault="00C14167" w:rsidP="00C073A7">
            <w:pPr>
              <w:rPr>
                <w:b/>
                <w:bCs/>
                <w:sz w:val="22"/>
                <w:szCs w:val="22"/>
                <w:lang/>
              </w:rPr>
            </w:pPr>
          </w:p>
          <w:p w:rsidR="00C073A7" w:rsidRPr="003C056E" w:rsidRDefault="00C073A7" w:rsidP="00C073A7">
            <w:pPr>
              <w:rPr>
                <w:b/>
                <w:bCs/>
                <w:sz w:val="22"/>
                <w:szCs w:val="22"/>
                <w:lang w:val="en-US"/>
              </w:rPr>
            </w:pPr>
            <w:r w:rsidRPr="003C056E">
              <w:rPr>
                <w:b/>
                <w:bCs/>
                <w:sz w:val="22"/>
                <w:szCs w:val="22"/>
                <w:lang w:val="en-US"/>
              </w:rPr>
              <w:t>Teaching methods</w:t>
            </w:r>
          </w:p>
          <w:p w:rsidR="00575336" w:rsidRPr="003C056E" w:rsidRDefault="00575336" w:rsidP="005C0A0D">
            <w:pPr>
              <w:jc w:val="both"/>
              <w:rPr>
                <w:sz w:val="22"/>
                <w:szCs w:val="22"/>
                <w:lang w:val="en-US"/>
              </w:rPr>
            </w:pPr>
          </w:p>
          <w:p w:rsidR="0034372D" w:rsidRPr="003C056E" w:rsidRDefault="0034372D" w:rsidP="0034372D">
            <w:pPr>
              <w:jc w:val="both"/>
              <w:rPr>
                <w:sz w:val="22"/>
                <w:szCs w:val="22"/>
                <w:lang w:val="en-US"/>
              </w:rPr>
            </w:pPr>
            <w:r w:rsidRPr="003C056E">
              <w:rPr>
                <w:sz w:val="22"/>
                <w:szCs w:val="22"/>
                <w:lang w:val="en-US"/>
              </w:rPr>
              <w:t xml:space="preserve">Lectures. Consultations and </w:t>
            </w:r>
            <w:r w:rsidRPr="003C056E">
              <w:rPr>
                <w:rFonts w:eastAsia="ArialMT"/>
                <w:sz w:val="22"/>
                <w:szCs w:val="22"/>
                <w:lang w:val="en-US" w:eastAsia="en-US"/>
              </w:rPr>
              <w:t>interactive work with the students</w:t>
            </w:r>
            <w:r w:rsidRPr="003C056E">
              <w:rPr>
                <w:sz w:val="22"/>
                <w:szCs w:val="22"/>
                <w:lang w:val="en-US"/>
              </w:rPr>
              <w:t xml:space="preserve">. </w:t>
            </w:r>
            <w:r w:rsidRPr="003C056E">
              <w:rPr>
                <w:rFonts w:eastAsia="ArialMT"/>
                <w:sz w:val="22"/>
                <w:szCs w:val="22"/>
                <w:lang w:val="en-US" w:eastAsia="en-US"/>
              </w:rPr>
              <w:t>Lectures are organized in combined form. The presentation of the theoretical part is followed by the corresponding examples.</w:t>
            </w:r>
          </w:p>
          <w:p w:rsidR="00575336" w:rsidRPr="003C056E" w:rsidRDefault="00575336" w:rsidP="005C0A0D">
            <w:pPr>
              <w:jc w:val="both"/>
              <w:rPr>
                <w:sz w:val="22"/>
                <w:szCs w:val="22"/>
                <w:lang w:val="en-US"/>
              </w:rPr>
            </w:pPr>
          </w:p>
        </w:tc>
      </w:tr>
      <w:tr w:rsidR="00575336" w:rsidRPr="003C056E" w:rsidTr="00B52C95">
        <w:tc>
          <w:tcPr>
            <w:tcW w:w="10174" w:type="dxa"/>
            <w:gridSpan w:val="3"/>
          </w:tcPr>
          <w:p w:rsidR="00575336" w:rsidRDefault="00C073A7" w:rsidP="00917241">
            <w:pPr>
              <w:jc w:val="center"/>
              <w:rPr>
                <w:b/>
                <w:bCs/>
                <w:sz w:val="22"/>
                <w:szCs w:val="22"/>
                <w:lang/>
              </w:rPr>
            </w:pPr>
            <w:r w:rsidRPr="003C056E">
              <w:rPr>
                <w:b/>
                <w:bCs/>
                <w:sz w:val="22"/>
                <w:szCs w:val="22"/>
                <w:lang w:val="en-US"/>
              </w:rPr>
              <w:t>Knowledge evaluation (maximum 100 points)</w:t>
            </w:r>
          </w:p>
          <w:p w:rsidR="00C14167" w:rsidRPr="00370231" w:rsidRDefault="00C14167" w:rsidP="00C14167">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rPr>
              <w:t xml:space="preserve">          </w:t>
            </w:r>
            <w:r w:rsidRPr="00370231">
              <w:rPr>
                <w:b/>
                <w:bCs/>
                <w:sz w:val="22"/>
                <w:szCs w:val="22"/>
                <w:lang w:val="en-US"/>
              </w:rPr>
              <w:t>Points</w:t>
            </w:r>
            <w:r w:rsidRPr="00370231">
              <w:rPr>
                <w:b/>
                <w:sz w:val="22"/>
                <w:szCs w:val="22"/>
              </w:rPr>
              <w:t xml:space="preserve"> </w:t>
            </w:r>
            <w:r w:rsidRPr="00370231">
              <w:rPr>
                <w:b/>
                <w:sz w:val="22"/>
                <w:szCs w:val="22"/>
                <w:lang/>
              </w:rPr>
              <w:t xml:space="preserve">                 </w:t>
            </w:r>
            <w:r w:rsidRPr="00370231">
              <w:rPr>
                <w:b/>
                <w:sz w:val="22"/>
                <w:szCs w:val="22"/>
              </w:rPr>
              <w:t>Final exam</w:t>
            </w:r>
            <w:r w:rsidRPr="00370231">
              <w:rPr>
                <w:b/>
                <w:bCs/>
                <w:sz w:val="22"/>
                <w:szCs w:val="22"/>
                <w:lang w:val="en-US"/>
              </w:rPr>
              <w:t xml:space="preserve"> </w:t>
            </w:r>
            <w:r w:rsidRPr="00370231">
              <w:rPr>
                <w:b/>
                <w:bCs/>
                <w:sz w:val="22"/>
                <w:szCs w:val="22"/>
                <w:lang/>
              </w:rPr>
              <w:t xml:space="preserve">                     </w:t>
            </w:r>
            <w:r w:rsidRPr="00370231">
              <w:rPr>
                <w:b/>
                <w:bCs/>
                <w:sz w:val="22"/>
                <w:szCs w:val="22"/>
                <w:lang w:val="en-US"/>
              </w:rPr>
              <w:t>Points</w:t>
            </w:r>
          </w:p>
          <w:p w:rsidR="00C14167" w:rsidRPr="00370231" w:rsidRDefault="00C14167" w:rsidP="00C14167">
            <w:pPr>
              <w:jc w:val="both"/>
              <w:rPr>
                <w:b/>
                <w:sz w:val="22"/>
                <w:szCs w:val="22"/>
              </w:rPr>
            </w:pPr>
            <w:r w:rsidRPr="00370231">
              <w:rPr>
                <w:sz w:val="22"/>
                <w:szCs w:val="22"/>
              </w:rPr>
              <w:t>Lecture attendance</w:t>
            </w:r>
            <w:r w:rsidRPr="00370231">
              <w:rPr>
                <w:b/>
                <w:sz w:val="22"/>
                <w:szCs w:val="22"/>
              </w:rPr>
              <w:t xml:space="preserve"> </w:t>
            </w:r>
            <w:r w:rsidRPr="00370231">
              <w:rPr>
                <w:b/>
                <w:sz w:val="22"/>
                <w:szCs w:val="22"/>
                <w:lang/>
              </w:rPr>
              <w:t xml:space="preserve">                          </w:t>
            </w:r>
            <w:r w:rsidRPr="00370231">
              <w:rPr>
                <w:b/>
                <w:sz w:val="22"/>
                <w:szCs w:val="22"/>
              </w:rPr>
              <w:t xml:space="preserve">10    </w:t>
            </w:r>
            <w:r w:rsidRPr="00370231">
              <w:rPr>
                <w:sz w:val="22"/>
                <w:szCs w:val="22"/>
              </w:rPr>
              <w:t xml:space="preserve">                    Oral part of the exam</w:t>
            </w:r>
            <w:r w:rsidRPr="00370231">
              <w:rPr>
                <w:b/>
                <w:sz w:val="22"/>
                <w:szCs w:val="22"/>
              </w:rPr>
              <w:t xml:space="preserve"> </w:t>
            </w:r>
            <w:r w:rsidRPr="00370231">
              <w:rPr>
                <w:b/>
                <w:sz w:val="22"/>
                <w:szCs w:val="22"/>
                <w:lang/>
              </w:rPr>
              <w:t xml:space="preserve">      </w:t>
            </w:r>
            <w:r w:rsidRPr="00370231">
              <w:rPr>
                <w:b/>
                <w:sz w:val="22"/>
                <w:szCs w:val="22"/>
              </w:rPr>
              <w:t>30</w:t>
            </w:r>
          </w:p>
          <w:p w:rsidR="00C14167" w:rsidRPr="00370231" w:rsidRDefault="00C14167" w:rsidP="00C14167">
            <w:pPr>
              <w:jc w:val="both"/>
              <w:rPr>
                <w:b/>
                <w:sz w:val="22"/>
                <w:szCs w:val="22"/>
              </w:rPr>
            </w:pPr>
            <w:r w:rsidRPr="00370231">
              <w:rPr>
                <w:rFonts w:eastAsia="ArialMT"/>
                <w:sz w:val="22"/>
                <w:szCs w:val="22"/>
                <w:lang w:val="en-US" w:eastAsia="en-US"/>
              </w:rPr>
              <w:t>Colloquium exam</w:t>
            </w:r>
            <w:r w:rsidRPr="00370231">
              <w:rPr>
                <w:sz w:val="22"/>
                <w:szCs w:val="22"/>
              </w:rPr>
              <w:t xml:space="preserve">                            </w:t>
            </w:r>
            <w:r w:rsidRPr="00370231">
              <w:rPr>
                <w:sz w:val="22"/>
                <w:szCs w:val="22"/>
                <w:lang/>
              </w:rPr>
              <w:t xml:space="preserve"> </w:t>
            </w:r>
            <w:r w:rsidRPr="00370231">
              <w:rPr>
                <w:b/>
                <w:sz w:val="22"/>
                <w:szCs w:val="22"/>
                <w:lang/>
              </w:rPr>
              <w:t>3</w:t>
            </w:r>
            <w:r w:rsidRPr="00370231">
              <w:rPr>
                <w:b/>
                <w:sz w:val="22"/>
                <w:szCs w:val="22"/>
              </w:rPr>
              <w:t>0</w:t>
            </w:r>
          </w:p>
          <w:p w:rsidR="00C14167" w:rsidRPr="00370231" w:rsidRDefault="00C14167" w:rsidP="00C14167">
            <w:pPr>
              <w:jc w:val="both"/>
              <w:rPr>
                <w:b/>
                <w:sz w:val="22"/>
                <w:szCs w:val="22"/>
              </w:rPr>
            </w:pPr>
            <w:r w:rsidRPr="00370231">
              <w:rPr>
                <w:sz w:val="22"/>
                <w:szCs w:val="22"/>
              </w:rPr>
              <w:t>Term paper</w:t>
            </w:r>
            <w:r w:rsidRPr="00370231">
              <w:rPr>
                <w:b/>
                <w:sz w:val="22"/>
                <w:szCs w:val="22"/>
              </w:rPr>
              <w:t xml:space="preserve"> </w:t>
            </w:r>
            <w:r w:rsidRPr="00370231">
              <w:rPr>
                <w:b/>
                <w:sz w:val="22"/>
                <w:szCs w:val="22"/>
                <w:lang/>
              </w:rPr>
              <w:t xml:space="preserve">                                     </w:t>
            </w:r>
            <w:r>
              <w:rPr>
                <w:b/>
                <w:sz w:val="22"/>
                <w:szCs w:val="22"/>
                <w:lang/>
              </w:rPr>
              <w:t xml:space="preserve"> 3</w:t>
            </w:r>
            <w:r w:rsidRPr="00370231">
              <w:rPr>
                <w:b/>
                <w:sz w:val="22"/>
                <w:szCs w:val="22"/>
              </w:rPr>
              <w:t>0</w:t>
            </w:r>
            <w:r w:rsidRPr="00370231">
              <w:rPr>
                <w:sz w:val="22"/>
                <w:szCs w:val="22"/>
              </w:rPr>
              <w:t xml:space="preserve">                     </w:t>
            </w:r>
          </w:p>
          <w:p w:rsidR="00C14167" w:rsidRPr="00C14167" w:rsidRDefault="00C14167" w:rsidP="00C14167">
            <w:pPr>
              <w:rPr>
                <w:b/>
                <w:bCs/>
                <w:sz w:val="22"/>
                <w:szCs w:val="22"/>
                <w:lang/>
              </w:rPr>
            </w:pPr>
          </w:p>
        </w:tc>
      </w:tr>
    </w:tbl>
    <w:p w:rsidR="00575336" w:rsidRPr="003C056E" w:rsidRDefault="00575336" w:rsidP="00575336">
      <w:pPr>
        <w:rPr>
          <w:lang w:val="en-US"/>
        </w:rPr>
      </w:pPr>
    </w:p>
    <w:p w:rsidR="00B079AC" w:rsidRPr="003C056E" w:rsidRDefault="00B079AC">
      <w:pPr>
        <w:rPr>
          <w:lang w:val="en-US"/>
        </w:rPr>
      </w:pPr>
    </w:p>
    <w:sectPr w:rsidR="00B079AC" w:rsidRPr="003C056E" w:rsidSect="00575336">
      <w:pgSz w:w="11907" w:h="16839"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819F5"/>
    <w:rsid w:val="00120BC4"/>
    <w:rsid w:val="001507AF"/>
    <w:rsid w:val="001B6B36"/>
    <w:rsid w:val="001F2A84"/>
    <w:rsid w:val="0034372D"/>
    <w:rsid w:val="00382F5E"/>
    <w:rsid w:val="003C056E"/>
    <w:rsid w:val="004028EC"/>
    <w:rsid w:val="004731C6"/>
    <w:rsid w:val="00575336"/>
    <w:rsid w:val="005C0A0D"/>
    <w:rsid w:val="005C64B1"/>
    <w:rsid w:val="006819F5"/>
    <w:rsid w:val="00694613"/>
    <w:rsid w:val="0069705E"/>
    <w:rsid w:val="006E64E6"/>
    <w:rsid w:val="007E19C5"/>
    <w:rsid w:val="008C3404"/>
    <w:rsid w:val="008E544F"/>
    <w:rsid w:val="00911AFD"/>
    <w:rsid w:val="00952D98"/>
    <w:rsid w:val="00963C99"/>
    <w:rsid w:val="00A12661"/>
    <w:rsid w:val="00A92997"/>
    <w:rsid w:val="00B079AC"/>
    <w:rsid w:val="00B52C95"/>
    <w:rsid w:val="00B63941"/>
    <w:rsid w:val="00C073A7"/>
    <w:rsid w:val="00C14167"/>
    <w:rsid w:val="00C17D32"/>
    <w:rsid w:val="00C42B8C"/>
    <w:rsid w:val="00D17359"/>
    <w:rsid w:val="00D30162"/>
    <w:rsid w:val="00E91EE0"/>
    <w:rsid w:val="00FD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1">
    <w:name w:val="heading 1"/>
    <w:basedOn w:val="Normal"/>
    <w:next w:val="Normal"/>
    <w:link w:val="Heading1Char"/>
    <w:uiPriority w:val="9"/>
    <w:qFormat/>
    <w:rsid w:val="003437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4372D"/>
    <w:pPr>
      <w:widowControl/>
      <w:autoSpaceDE/>
      <w:autoSpaceDN/>
      <w:adjustRightInd/>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4372D"/>
    <w:rPr>
      <w:rFonts w:ascii="Times New Roman" w:eastAsia="Times New Roman" w:hAnsi="Times New Roman" w:cs="Times New Roman"/>
      <w:b/>
      <w:bCs/>
      <w:sz w:val="27"/>
      <w:szCs w:val="27"/>
    </w:rPr>
  </w:style>
  <w:style w:type="character" w:styleId="Emphasis">
    <w:name w:val="Emphasis"/>
    <w:basedOn w:val="DefaultParagraphFont"/>
    <w:uiPriority w:val="20"/>
    <w:qFormat/>
    <w:rsid w:val="0034372D"/>
    <w:rPr>
      <w:i/>
      <w:iCs/>
    </w:rPr>
  </w:style>
  <w:style w:type="character" w:customStyle="1" w:styleId="Heading1Char">
    <w:name w:val="Heading 1 Char"/>
    <w:basedOn w:val="DefaultParagraphFont"/>
    <w:link w:val="Heading1"/>
    <w:uiPriority w:val="9"/>
    <w:rsid w:val="0034372D"/>
    <w:rPr>
      <w:rFonts w:asciiTheme="majorHAnsi" w:eastAsiaTheme="majorEastAsia" w:hAnsiTheme="majorHAnsi" w:cstheme="majorBidi"/>
      <w:b/>
      <w:bCs/>
      <w:color w:val="365F91" w:themeColor="accent1" w:themeShade="BF"/>
      <w:sz w:val="28"/>
      <w:szCs w:val="28"/>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Milan</cp:lastModifiedBy>
  <cp:revision>3</cp:revision>
  <cp:lastPrinted>2013-07-18T08:39:00Z</cp:lastPrinted>
  <dcterms:created xsi:type="dcterms:W3CDTF">2013-11-19T09:17:00Z</dcterms:created>
  <dcterms:modified xsi:type="dcterms:W3CDTF">2014-01-09T18:04:00Z</dcterms:modified>
</cp:coreProperties>
</file>