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A9E" w:rsidRPr="00E83F88" w:rsidRDefault="00CA6A9E" w:rsidP="00CA6A9E">
      <w:pPr>
        <w:rPr>
          <w:sz w:val="24"/>
          <w:szCs w:val="24"/>
          <w:lang w:val="en-US"/>
        </w:rPr>
      </w:pPr>
    </w:p>
    <w:p w:rsidR="0074222F" w:rsidRPr="00E83F88" w:rsidRDefault="0074222F" w:rsidP="00CA6A9E">
      <w:pPr>
        <w:rPr>
          <w:sz w:val="24"/>
          <w:szCs w:val="24"/>
          <w:lang w:val="en-US"/>
        </w:rPr>
      </w:pPr>
    </w:p>
    <w:p w:rsidR="00AF7362" w:rsidRPr="00E83F88" w:rsidRDefault="00AF7362" w:rsidP="00CA6A9E">
      <w:pPr>
        <w:rPr>
          <w:sz w:val="24"/>
          <w:szCs w:val="24"/>
          <w:lang w:val="en-US"/>
        </w:rPr>
      </w:pPr>
    </w:p>
    <w:p w:rsidR="00AF7362" w:rsidRPr="00E83F88" w:rsidRDefault="00AF7362" w:rsidP="00CA6A9E">
      <w:pPr>
        <w:rPr>
          <w:sz w:val="24"/>
          <w:szCs w:val="24"/>
          <w:lang w:val="en-US"/>
        </w:rPr>
      </w:pPr>
    </w:p>
    <w:p w:rsidR="00AF7362" w:rsidRPr="00E83F88" w:rsidRDefault="00AF7362" w:rsidP="00CA6A9E">
      <w:pPr>
        <w:rPr>
          <w:sz w:val="24"/>
          <w:szCs w:val="24"/>
          <w:lang w:val="en-US"/>
        </w:rPr>
      </w:pPr>
    </w:p>
    <w:p w:rsidR="00AF7362" w:rsidRPr="00E83F88" w:rsidRDefault="00AF7362" w:rsidP="00CA6A9E">
      <w:pPr>
        <w:rPr>
          <w:sz w:val="24"/>
          <w:szCs w:val="24"/>
          <w:lang w:val="en-US"/>
        </w:rPr>
      </w:pPr>
    </w:p>
    <w:p w:rsidR="00AF7362" w:rsidRPr="00E83F88" w:rsidRDefault="00AF7362" w:rsidP="00CA6A9E">
      <w:pPr>
        <w:rPr>
          <w:sz w:val="24"/>
          <w:szCs w:val="24"/>
          <w:lang w:val="en-US"/>
        </w:rPr>
      </w:pPr>
    </w:p>
    <w:p w:rsidR="00AF7362" w:rsidRPr="00E83F88" w:rsidRDefault="00AF7362" w:rsidP="00AF7362">
      <w:pPr>
        <w:jc w:val="center"/>
        <w:rPr>
          <w:b/>
          <w:bCs/>
          <w:sz w:val="36"/>
          <w:szCs w:val="36"/>
          <w:lang w:val="en-US"/>
        </w:rPr>
      </w:pPr>
    </w:p>
    <w:p w:rsidR="00AF7362" w:rsidRPr="00E83F88" w:rsidRDefault="00AF7362" w:rsidP="00AF7362">
      <w:pPr>
        <w:jc w:val="center"/>
        <w:rPr>
          <w:b/>
          <w:bCs/>
          <w:sz w:val="36"/>
          <w:szCs w:val="36"/>
          <w:lang w:val="en-US"/>
        </w:rPr>
      </w:pPr>
    </w:p>
    <w:p w:rsidR="00AF7362" w:rsidRPr="00E83F88" w:rsidRDefault="00AF7362" w:rsidP="00AF7362">
      <w:pPr>
        <w:jc w:val="center"/>
        <w:rPr>
          <w:b/>
          <w:bCs/>
          <w:sz w:val="36"/>
          <w:szCs w:val="36"/>
          <w:lang w:val="en-US"/>
        </w:rPr>
      </w:pPr>
    </w:p>
    <w:p w:rsidR="00AF7362" w:rsidRPr="00E83F88" w:rsidRDefault="006838D3" w:rsidP="00AF7362">
      <w:pPr>
        <w:jc w:val="center"/>
        <w:rPr>
          <w:b/>
          <w:bCs/>
          <w:sz w:val="36"/>
          <w:szCs w:val="36"/>
          <w:lang w:val="en-US"/>
        </w:rPr>
      </w:pPr>
      <w:r w:rsidRPr="00E83F88">
        <w:rPr>
          <w:b/>
          <w:bCs/>
          <w:sz w:val="36"/>
          <w:szCs w:val="36"/>
          <w:lang w:val="en-US"/>
        </w:rPr>
        <w:t>DOCTORAL ACADEMIC STUDIES AC</w:t>
      </w:r>
      <w:r w:rsidR="004212A7" w:rsidRPr="00E83F88">
        <w:rPr>
          <w:b/>
          <w:bCs/>
          <w:sz w:val="36"/>
          <w:szCs w:val="36"/>
          <w:lang w:val="en-US"/>
        </w:rPr>
        <w:t>C</w:t>
      </w:r>
      <w:r w:rsidRPr="00E83F88">
        <w:rPr>
          <w:b/>
          <w:bCs/>
          <w:sz w:val="36"/>
          <w:szCs w:val="36"/>
          <w:lang w:val="en-US"/>
        </w:rPr>
        <w:t>REDITATION MATERIAL</w:t>
      </w:r>
      <w:r w:rsidR="00AF7362" w:rsidRPr="00E83F88">
        <w:rPr>
          <w:b/>
          <w:bCs/>
          <w:sz w:val="36"/>
          <w:szCs w:val="36"/>
          <w:lang w:val="en-US"/>
        </w:rPr>
        <w:t>:</w:t>
      </w:r>
    </w:p>
    <w:p w:rsidR="00AF7362" w:rsidRPr="00E83F88" w:rsidRDefault="00AF7362" w:rsidP="00AF7362">
      <w:pPr>
        <w:jc w:val="center"/>
        <w:rPr>
          <w:b/>
          <w:sz w:val="36"/>
          <w:szCs w:val="36"/>
          <w:lang w:val="en-US"/>
        </w:rPr>
      </w:pPr>
    </w:p>
    <w:p w:rsidR="00AF7362" w:rsidRPr="00E83F88" w:rsidRDefault="00AF7362" w:rsidP="00AF7362">
      <w:pPr>
        <w:jc w:val="center"/>
        <w:rPr>
          <w:b/>
          <w:sz w:val="36"/>
          <w:szCs w:val="36"/>
          <w:lang w:val="en-US"/>
        </w:rPr>
      </w:pPr>
    </w:p>
    <w:p w:rsidR="00AF7362" w:rsidRPr="00E83F88" w:rsidRDefault="00AF7362" w:rsidP="00AF7362">
      <w:pPr>
        <w:jc w:val="center"/>
        <w:rPr>
          <w:b/>
          <w:sz w:val="36"/>
          <w:szCs w:val="36"/>
          <w:lang w:val="en-US"/>
        </w:rPr>
      </w:pPr>
    </w:p>
    <w:p w:rsidR="00AF7362" w:rsidRPr="00E83F88" w:rsidRDefault="00AF7362" w:rsidP="00AF7362">
      <w:pPr>
        <w:jc w:val="center"/>
        <w:rPr>
          <w:b/>
          <w:sz w:val="36"/>
          <w:szCs w:val="36"/>
          <w:lang w:val="en-US"/>
        </w:rPr>
      </w:pPr>
    </w:p>
    <w:p w:rsidR="00AF7362" w:rsidRPr="00E83F88" w:rsidRDefault="00AF7362" w:rsidP="00AF7362">
      <w:pPr>
        <w:jc w:val="center"/>
        <w:rPr>
          <w:b/>
          <w:sz w:val="36"/>
          <w:szCs w:val="36"/>
          <w:lang w:val="en-US"/>
        </w:rPr>
      </w:pPr>
    </w:p>
    <w:p w:rsidR="00AF7362" w:rsidRPr="00E83F88" w:rsidRDefault="00AF7362" w:rsidP="00AF7362">
      <w:pPr>
        <w:jc w:val="center"/>
        <w:rPr>
          <w:b/>
          <w:sz w:val="36"/>
          <w:szCs w:val="36"/>
          <w:lang w:val="en-US"/>
        </w:rPr>
      </w:pPr>
    </w:p>
    <w:p w:rsidR="00AF7362" w:rsidRPr="00E83F88" w:rsidRDefault="006838D3" w:rsidP="00AF7362">
      <w:pPr>
        <w:jc w:val="center"/>
        <w:rPr>
          <w:b/>
          <w:bCs/>
          <w:sz w:val="56"/>
          <w:szCs w:val="56"/>
          <w:lang w:val="en-US"/>
        </w:rPr>
      </w:pPr>
      <w:r w:rsidRPr="00E83F88">
        <w:rPr>
          <w:b/>
          <w:sz w:val="56"/>
          <w:szCs w:val="56"/>
          <w:lang w:val="en-US"/>
        </w:rPr>
        <w:t xml:space="preserve">DOS HYDROINFORMATICS </w:t>
      </w:r>
    </w:p>
    <w:p w:rsidR="00AF7362" w:rsidRPr="00E83F88" w:rsidRDefault="00AF7362" w:rsidP="00CA6A9E">
      <w:pPr>
        <w:rPr>
          <w:sz w:val="24"/>
          <w:szCs w:val="24"/>
          <w:lang w:val="en-US"/>
        </w:rPr>
      </w:pPr>
    </w:p>
    <w:p w:rsidR="00AF7362" w:rsidRPr="00E83F88" w:rsidRDefault="00AF7362" w:rsidP="00CA6A9E">
      <w:pPr>
        <w:rPr>
          <w:sz w:val="24"/>
          <w:szCs w:val="24"/>
          <w:lang w:val="en-US"/>
        </w:rPr>
      </w:pPr>
    </w:p>
    <w:p w:rsidR="00AF7362" w:rsidRPr="00E83F88" w:rsidRDefault="00AF7362" w:rsidP="00CA6A9E">
      <w:pPr>
        <w:rPr>
          <w:sz w:val="24"/>
          <w:szCs w:val="24"/>
          <w:lang w:val="en-US"/>
        </w:rPr>
      </w:pPr>
    </w:p>
    <w:p w:rsidR="00AF7362" w:rsidRPr="00E83F88" w:rsidRDefault="00AF7362" w:rsidP="00CA6A9E">
      <w:pPr>
        <w:rPr>
          <w:sz w:val="24"/>
          <w:szCs w:val="24"/>
          <w:lang w:val="en-US"/>
        </w:rPr>
      </w:pPr>
    </w:p>
    <w:p w:rsidR="00AF7362" w:rsidRPr="00E83F88" w:rsidRDefault="00AF7362" w:rsidP="00CA6A9E">
      <w:pPr>
        <w:rPr>
          <w:sz w:val="24"/>
          <w:szCs w:val="24"/>
          <w:lang w:val="en-US"/>
        </w:rPr>
      </w:pPr>
    </w:p>
    <w:p w:rsidR="00AF7362" w:rsidRPr="00E83F88" w:rsidRDefault="00AF7362" w:rsidP="00CA6A9E">
      <w:pPr>
        <w:rPr>
          <w:sz w:val="24"/>
          <w:szCs w:val="24"/>
          <w:lang w:val="en-US"/>
        </w:rPr>
      </w:pPr>
    </w:p>
    <w:p w:rsidR="00AF7362" w:rsidRPr="00E83F88" w:rsidRDefault="00AF7362" w:rsidP="00CA6A9E">
      <w:pPr>
        <w:rPr>
          <w:sz w:val="24"/>
          <w:szCs w:val="24"/>
          <w:lang w:val="en-US"/>
        </w:rPr>
      </w:pPr>
    </w:p>
    <w:p w:rsidR="00AF7362" w:rsidRPr="00E83F88" w:rsidRDefault="00AF7362" w:rsidP="00CA6A9E">
      <w:pPr>
        <w:rPr>
          <w:sz w:val="24"/>
          <w:szCs w:val="24"/>
          <w:lang w:val="en-US"/>
        </w:rPr>
      </w:pPr>
    </w:p>
    <w:p w:rsidR="00AF7362" w:rsidRPr="00E83F88" w:rsidRDefault="00AF7362" w:rsidP="00CA6A9E">
      <w:pPr>
        <w:rPr>
          <w:sz w:val="24"/>
          <w:szCs w:val="24"/>
          <w:lang w:val="en-US"/>
        </w:rPr>
      </w:pPr>
    </w:p>
    <w:p w:rsidR="00AF7362" w:rsidRPr="00E83F88" w:rsidRDefault="00AF7362" w:rsidP="00CA6A9E">
      <w:pPr>
        <w:rPr>
          <w:sz w:val="24"/>
          <w:szCs w:val="24"/>
          <w:lang w:val="en-US"/>
        </w:rPr>
      </w:pPr>
    </w:p>
    <w:p w:rsidR="00AF7362" w:rsidRPr="00E83F88" w:rsidRDefault="00AF7362" w:rsidP="00CA6A9E">
      <w:pPr>
        <w:rPr>
          <w:sz w:val="24"/>
          <w:szCs w:val="24"/>
          <w:lang w:val="en-US"/>
        </w:rPr>
      </w:pPr>
    </w:p>
    <w:p w:rsidR="00AF7362" w:rsidRPr="00E83F88" w:rsidRDefault="00AF7362" w:rsidP="00CA6A9E">
      <w:pPr>
        <w:rPr>
          <w:sz w:val="24"/>
          <w:szCs w:val="24"/>
          <w:lang w:val="en-US"/>
        </w:rPr>
      </w:pPr>
    </w:p>
    <w:p w:rsidR="00AF7362" w:rsidRPr="00E83F88" w:rsidRDefault="00AF7362" w:rsidP="00CA6A9E">
      <w:pPr>
        <w:rPr>
          <w:sz w:val="24"/>
          <w:szCs w:val="24"/>
          <w:lang w:val="en-US"/>
        </w:rPr>
      </w:pPr>
    </w:p>
    <w:p w:rsidR="00AF7362" w:rsidRPr="00E83F88" w:rsidRDefault="00AF7362" w:rsidP="00CA6A9E">
      <w:pPr>
        <w:rPr>
          <w:sz w:val="24"/>
          <w:szCs w:val="24"/>
          <w:lang w:val="en-US"/>
        </w:rPr>
      </w:pPr>
    </w:p>
    <w:p w:rsidR="00AF7362" w:rsidRPr="00E83F88" w:rsidRDefault="00AF7362" w:rsidP="00CA6A9E">
      <w:pPr>
        <w:rPr>
          <w:sz w:val="24"/>
          <w:szCs w:val="24"/>
          <w:lang w:val="en-US"/>
        </w:rPr>
      </w:pPr>
    </w:p>
    <w:p w:rsidR="00AF7362" w:rsidRPr="00E83F88" w:rsidRDefault="00AF7362" w:rsidP="00CA6A9E">
      <w:pPr>
        <w:rPr>
          <w:sz w:val="24"/>
          <w:szCs w:val="24"/>
          <w:lang w:val="en-US"/>
        </w:rPr>
      </w:pPr>
    </w:p>
    <w:p w:rsidR="00AF7362" w:rsidRPr="00E83F88" w:rsidRDefault="00AF7362" w:rsidP="00CA6A9E">
      <w:pPr>
        <w:rPr>
          <w:sz w:val="24"/>
          <w:szCs w:val="24"/>
          <w:lang w:val="en-US"/>
        </w:rPr>
      </w:pPr>
    </w:p>
    <w:p w:rsidR="00AF7362" w:rsidRPr="00E83F88" w:rsidRDefault="00AF7362" w:rsidP="00CA6A9E">
      <w:pPr>
        <w:rPr>
          <w:sz w:val="24"/>
          <w:szCs w:val="24"/>
          <w:lang w:val="en-US"/>
        </w:rPr>
      </w:pPr>
    </w:p>
    <w:p w:rsidR="00AF7362" w:rsidRPr="00E83F88" w:rsidRDefault="00AF7362" w:rsidP="00CA6A9E">
      <w:pPr>
        <w:rPr>
          <w:sz w:val="24"/>
          <w:szCs w:val="24"/>
          <w:lang w:val="en-US"/>
        </w:rPr>
      </w:pPr>
    </w:p>
    <w:p w:rsidR="00AF7362" w:rsidRPr="00E83F88" w:rsidRDefault="00AF7362" w:rsidP="00CA6A9E">
      <w:pPr>
        <w:rPr>
          <w:sz w:val="24"/>
          <w:szCs w:val="24"/>
          <w:lang w:val="en-US"/>
        </w:rPr>
      </w:pPr>
    </w:p>
    <w:p w:rsidR="00AF7362" w:rsidRPr="00E83F88" w:rsidRDefault="00AF7362" w:rsidP="00CA6A9E">
      <w:pPr>
        <w:rPr>
          <w:sz w:val="24"/>
          <w:szCs w:val="24"/>
          <w:lang w:val="en-US"/>
        </w:rPr>
      </w:pPr>
    </w:p>
    <w:p w:rsidR="00AF7362" w:rsidRPr="00E83F88" w:rsidRDefault="00AF7362" w:rsidP="00CA6A9E">
      <w:pPr>
        <w:rPr>
          <w:sz w:val="24"/>
          <w:szCs w:val="24"/>
          <w:lang w:val="en-US"/>
        </w:rPr>
      </w:pPr>
    </w:p>
    <w:p w:rsidR="00AF7362" w:rsidRPr="00E83F88" w:rsidRDefault="00857476" w:rsidP="00AF7362">
      <w:pPr>
        <w:jc w:val="center"/>
        <w:rPr>
          <w:b/>
          <w:sz w:val="36"/>
          <w:szCs w:val="36"/>
          <w:lang w:val="en-US"/>
        </w:rPr>
      </w:pPr>
      <w:r w:rsidRPr="00E83F88">
        <w:rPr>
          <w:b/>
          <w:sz w:val="36"/>
          <w:szCs w:val="36"/>
          <w:lang w:val="en-US"/>
        </w:rPr>
        <w:t>Niš</w:t>
      </w:r>
      <w:r w:rsidR="00AF7362" w:rsidRPr="00E83F88">
        <w:rPr>
          <w:b/>
          <w:sz w:val="36"/>
          <w:szCs w:val="36"/>
          <w:lang w:val="en-US"/>
        </w:rPr>
        <w:t>, 201</w:t>
      </w:r>
      <w:r w:rsidR="00D02013">
        <w:rPr>
          <w:b/>
          <w:sz w:val="36"/>
          <w:szCs w:val="36"/>
          <w:lang w:val="en-US"/>
        </w:rPr>
        <w:t>4</w:t>
      </w:r>
      <w:r w:rsidR="00AF7362" w:rsidRPr="00E83F88">
        <w:rPr>
          <w:b/>
          <w:sz w:val="36"/>
          <w:szCs w:val="36"/>
          <w:lang w:val="en-US"/>
        </w:rPr>
        <w:t>.</w:t>
      </w:r>
    </w:p>
    <w:p w:rsidR="00AF7362" w:rsidRPr="00E83F88" w:rsidRDefault="00AF7362" w:rsidP="00CA6A9E">
      <w:pPr>
        <w:rPr>
          <w:sz w:val="24"/>
          <w:szCs w:val="24"/>
          <w:lang w:val="en-US"/>
        </w:rPr>
      </w:pPr>
    </w:p>
    <w:p w:rsidR="00AF7362" w:rsidRPr="00E83F88" w:rsidRDefault="00AF7362" w:rsidP="00CA6A9E">
      <w:pPr>
        <w:rPr>
          <w:sz w:val="24"/>
          <w:szCs w:val="24"/>
          <w:lang w:val="en-US"/>
        </w:rPr>
      </w:pPr>
    </w:p>
    <w:p w:rsidR="00AF7362" w:rsidRPr="00E83F88" w:rsidRDefault="00AF7362" w:rsidP="00CA6A9E">
      <w:pPr>
        <w:rPr>
          <w:sz w:val="24"/>
          <w:szCs w:val="24"/>
          <w:lang w:val="en-US"/>
        </w:rPr>
      </w:pPr>
    </w:p>
    <w:p w:rsidR="00AF7362" w:rsidRDefault="00AF7362" w:rsidP="00CA6A9E">
      <w:pPr>
        <w:rPr>
          <w:sz w:val="24"/>
          <w:szCs w:val="24"/>
          <w:lang w:val="en-US"/>
        </w:rPr>
      </w:pPr>
    </w:p>
    <w:p w:rsidR="000A6C4F" w:rsidRDefault="000A6C4F" w:rsidP="00CA6A9E">
      <w:pPr>
        <w:rPr>
          <w:sz w:val="24"/>
          <w:szCs w:val="24"/>
          <w:lang w:val="en-US"/>
        </w:rPr>
      </w:pPr>
    </w:p>
    <w:p w:rsidR="000A6C4F" w:rsidRDefault="000A6C4F" w:rsidP="00CA6A9E">
      <w:pPr>
        <w:rPr>
          <w:sz w:val="24"/>
          <w:szCs w:val="24"/>
          <w:lang w:val="en-US"/>
        </w:rPr>
      </w:pPr>
    </w:p>
    <w:p w:rsidR="000A6C4F" w:rsidRDefault="000A6C4F" w:rsidP="00CA6A9E">
      <w:pPr>
        <w:rPr>
          <w:sz w:val="24"/>
          <w:szCs w:val="24"/>
          <w:lang w:val="en-US"/>
        </w:rPr>
      </w:pPr>
    </w:p>
    <w:p w:rsidR="000A6C4F" w:rsidRDefault="000A6C4F" w:rsidP="00CA6A9E">
      <w:pPr>
        <w:rPr>
          <w:sz w:val="24"/>
          <w:szCs w:val="24"/>
          <w:lang w:val="en-US"/>
        </w:rPr>
      </w:pPr>
    </w:p>
    <w:p w:rsidR="000A6C4F" w:rsidRDefault="000A6C4F" w:rsidP="00CA6A9E">
      <w:pPr>
        <w:rPr>
          <w:sz w:val="24"/>
          <w:szCs w:val="24"/>
          <w:lang w:val="en-US"/>
        </w:rPr>
      </w:pPr>
    </w:p>
    <w:p w:rsidR="000A6C4F" w:rsidRDefault="000A6C4F" w:rsidP="00CA6A9E">
      <w:pPr>
        <w:rPr>
          <w:sz w:val="24"/>
          <w:szCs w:val="24"/>
          <w:lang w:val="en-US"/>
        </w:rPr>
      </w:pPr>
    </w:p>
    <w:p w:rsidR="000A6C4F" w:rsidRDefault="000A6C4F" w:rsidP="00CA6A9E">
      <w:pPr>
        <w:rPr>
          <w:sz w:val="24"/>
          <w:szCs w:val="24"/>
          <w:lang w:val="en-US"/>
        </w:rPr>
      </w:pPr>
    </w:p>
    <w:p w:rsidR="000A6C4F" w:rsidRDefault="000A6C4F" w:rsidP="00CA6A9E">
      <w:pPr>
        <w:rPr>
          <w:sz w:val="24"/>
          <w:szCs w:val="24"/>
          <w:lang w:val="en-US"/>
        </w:rPr>
      </w:pPr>
    </w:p>
    <w:p w:rsidR="000A6C4F" w:rsidRDefault="000A6C4F" w:rsidP="00CA6A9E">
      <w:pPr>
        <w:rPr>
          <w:sz w:val="24"/>
          <w:szCs w:val="24"/>
          <w:lang w:val="en-US"/>
        </w:rPr>
      </w:pPr>
    </w:p>
    <w:p w:rsidR="000A6C4F" w:rsidRDefault="000A6C4F" w:rsidP="000A6C4F">
      <w:pPr>
        <w:rPr>
          <w:b/>
          <w:bCs/>
          <w:sz w:val="24"/>
          <w:szCs w:val="24"/>
        </w:rPr>
      </w:pPr>
    </w:p>
    <w:p w:rsidR="000A6C4F" w:rsidRPr="002C3A05" w:rsidRDefault="000A6C4F" w:rsidP="000A6C4F">
      <w:pPr>
        <w:rPr>
          <w:b/>
          <w:bCs/>
          <w:sz w:val="24"/>
          <w:szCs w:val="24"/>
        </w:rPr>
      </w:pPr>
    </w:p>
    <w:p w:rsidR="000A6C4F" w:rsidRPr="002C3A05" w:rsidRDefault="000A6C4F" w:rsidP="000A6C4F">
      <w:pPr>
        <w:rPr>
          <w:b/>
          <w:bCs/>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47"/>
      </w:tblGrid>
      <w:tr w:rsidR="000A6C4F" w:rsidRPr="002C3A05" w:rsidTr="005A4C0A">
        <w:tc>
          <w:tcPr>
            <w:tcW w:w="9857" w:type="dxa"/>
            <w:shd w:val="clear" w:color="auto" w:fill="auto"/>
          </w:tcPr>
          <w:p w:rsidR="000A6C4F" w:rsidRDefault="000A6C4F" w:rsidP="005A4C0A">
            <w:pPr>
              <w:jc w:val="center"/>
              <w:rPr>
                <w:b/>
                <w:bCs/>
                <w:sz w:val="24"/>
                <w:szCs w:val="24"/>
                <w:lang w:val="en-US"/>
              </w:rPr>
            </w:pPr>
          </w:p>
          <w:p w:rsidR="00100599" w:rsidRPr="002C3A05" w:rsidRDefault="00100599" w:rsidP="005A4C0A">
            <w:pPr>
              <w:jc w:val="center"/>
              <w:rPr>
                <w:b/>
                <w:bCs/>
                <w:sz w:val="24"/>
                <w:szCs w:val="24"/>
                <w:lang w:val="en-US"/>
              </w:rPr>
            </w:pPr>
          </w:p>
          <w:p w:rsidR="000A6C4F" w:rsidRPr="000A6C4F" w:rsidRDefault="000A6C4F" w:rsidP="005A4C0A">
            <w:pPr>
              <w:jc w:val="center"/>
              <w:rPr>
                <w:b/>
                <w:bCs/>
                <w:sz w:val="24"/>
                <w:szCs w:val="24"/>
                <w:lang w:val="en-US"/>
              </w:rPr>
            </w:pPr>
            <w:r w:rsidRPr="000A6C4F">
              <w:rPr>
                <w:b/>
                <w:bCs/>
                <w:sz w:val="24"/>
                <w:szCs w:val="24"/>
                <w:lang w:val="en-US"/>
              </w:rPr>
              <w:t>DOCTORAL ACADEMIC STUDIES ACCREDITATION MATERIAL:</w:t>
            </w:r>
          </w:p>
          <w:p w:rsidR="000A6C4F" w:rsidRPr="002C3A05" w:rsidRDefault="000A6C4F" w:rsidP="005A4C0A">
            <w:pPr>
              <w:jc w:val="center"/>
              <w:rPr>
                <w:b/>
                <w:bCs/>
                <w:sz w:val="24"/>
                <w:szCs w:val="24"/>
                <w:lang w:val="en-US"/>
              </w:rPr>
            </w:pPr>
          </w:p>
          <w:p w:rsidR="000A6C4F" w:rsidRDefault="000A6C4F" w:rsidP="005A4C0A">
            <w:pPr>
              <w:jc w:val="center"/>
              <w:rPr>
                <w:b/>
                <w:sz w:val="44"/>
                <w:szCs w:val="44"/>
                <w:lang w:val="en-US"/>
              </w:rPr>
            </w:pPr>
            <w:r w:rsidRPr="000A6C4F">
              <w:rPr>
                <w:b/>
                <w:sz w:val="44"/>
                <w:szCs w:val="44"/>
                <w:lang w:val="en-US"/>
              </w:rPr>
              <w:t>DOS HYDROINFORMATICS</w:t>
            </w:r>
          </w:p>
          <w:p w:rsidR="00100599" w:rsidRPr="000A6C4F" w:rsidRDefault="00100599" w:rsidP="005A4C0A">
            <w:pPr>
              <w:jc w:val="center"/>
              <w:rPr>
                <w:b/>
                <w:bCs/>
                <w:sz w:val="44"/>
                <w:szCs w:val="44"/>
                <w:lang w:val="en-US"/>
              </w:rPr>
            </w:pPr>
          </w:p>
          <w:p w:rsidR="000A6C4F" w:rsidRPr="002C3A05" w:rsidRDefault="000A6C4F" w:rsidP="005A4C0A">
            <w:pPr>
              <w:jc w:val="center"/>
              <w:rPr>
                <w:b/>
                <w:bCs/>
                <w:sz w:val="24"/>
                <w:szCs w:val="24"/>
                <w:lang w:val="en-US"/>
              </w:rPr>
            </w:pPr>
          </w:p>
        </w:tc>
      </w:tr>
    </w:tbl>
    <w:p w:rsidR="000A6C4F" w:rsidRPr="002C3A05" w:rsidRDefault="000A6C4F" w:rsidP="000A6C4F">
      <w:pPr>
        <w:rPr>
          <w:sz w:val="24"/>
          <w:szCs w:val="24"/>
          <w:lang w:val="sr-Cyrl-CS"/>
        </w:rPr>
      </w:pPr>
    </w:p>
    <w:p w:rsidR="000A6C4F" w:rsidRDefault="000A6C4F" w:rsidP="00CA6A9E">
      <w:pPr>
        <w:rPr>
          <w:sz w:val="24"/>
          <w:szCs w:val="24"/>
          <w:lang w:val="en-US"/>
        </w:rPr>
      </w:pPr>
    </w:p>
    <w:p w:rsidR="00954B55" w:rsidRPr="00E83F88" w:rsidRDefault="00954B55" w:rsidP="00CA6A9E">
      <w:pPr>
        <w:rPr>
          <w:sz w:val="24"/>
          <w:szCs w:val="24"/>
          <w:lang w:val="en-US"/>
        </w:rPr>
      </w:pPr>
    </w:p>
    <w:p w:rsidR="00AF7362" w:rsidRPr="00E83F88" w:rsidRDefault="00AF7362" w:rsidP="00CA6A9E">
      <w:pPr>
        <w:rPr>
          <w:sz w:val="24"/>
          <w:szCs w:val="24"/>
          <w:lang w:val="en-US"/>
        </w:rPr>
      </w:pPr>
    </w:p>
    <w:p w:rsidR="0074222F" w:rsidRPr="00E83F88" w:rsidRDefault="003D7B2C" w:rsidP="00CA6A9E">
      <w:pPr>
        <w:rPr>
          <w:b/>
          <w:sz w:val="24"/>
          <w:szCs w:val="24"/>
          <w:lang w:val="en-US"/>
        </w:rPr>
      </w:pPr>
      <w:r w:rsidRPr="00E83F88">
        <w:rPr>
          <w:b/>
          <w:sz w:val="24"/>
          <w:szCs w:val="24"/>
          <w:lang w:val="en-US"/>
        </w:rPr>
        <w:t>Contents</w:t>
      </w:r>
      <w:r w:rsidR="0074222F" w:rsidRPr="00E83F88">
        <w:rPr>
          <w:b/>
          <w:sz w:val="24"/>
          <w:szCs w:val="24"/>
          <w:lang w:val="en-US"/>
        </w:rPr>
        <w:t>:</w:t>
      </w:r>
    </w:p>
    <w:p w:rsidR="00B52BDD" w:rsidRPr="00E83F88" w:rsidRDefault="00B52BDD" w:rsidP="00CA6A9E">
      <w:pPr>
        <w:rPr>
          <w:sz w:val="24"/>
          <w:szCs w:val="24"/>
          <w:lang w:val="en-US"/>
        </w:rPr>
      </w:pPr>
    </w:p>
    <w:p w:rsidR="0074222F" w:rsidRPr="00E83F88" w:rsidRDefault="007D39B8" w:rsidP="00B52BDD">
      <w:pPr>
        <w:numPr>
          <w:ilvl w:val="0"/>
          <w:numId w:val="1"/>
        </w:numPr>
        <w:rPr>
          <w:sz w:val="24"/>
          <w:szCs w:val="24"/>
          <w:lang w:val="en-US"/>
        </w:rPr>
      </w:pPr>
      <w:hyperlink r:id="rId6" w:anchor="in" w:history="1">
        <w:r w:rsidR="003D7B2C" w:rsidRPr="007D39B8">
          <w:rPr>
            <w:rStyle w:val="Hyperlink"/>
            <w:sz w:val="24"/>
            <w:szCs w:val="24"/>
            <w:lang w:val="en-US"/>
          </w:rPr>
          <w:t>Introduction</w:t>
        </w:r>
      </w:hyperlink>
      <w:r w:rsidR="003D7B2C" w:rsidRPr="00E83F88">
        <w:rPr>
          <w:sz w:val="24"/>
          <w:szCs w:val="24"/>
          <w:lang w:val="en-US"/>
        </w:rPr>
        <w:t xml:space="preserve"> </w:t>
      </w:r>
    </w:p>
    <w:p w:rsidR="0074222F" w:rsidRPr="00E83F88" w:rsidRDefault="007D39B8" w:rsidP="00B52BDD">
      <w:pPr>
        <w:numPr>
          <w:ilvl w:val="0"/>
          <w:numId w:val="1"/>
        </w:numPr>
        <w:rPr>
          <w:sz w:val="24"/>
          <w:szCs w:val="24"/>
          <w:lang w:val="en-US"/>
        </w:rPr>
      </w:pPr>
      <w:hyperlink r:id="rId7" w:anchor="ss" w:history="1">
        <w:r w:rsidR="003D7B2C" w:rsidRPr="007D39B8">
          <w:rPr>
            <w:rStyle w:val="Hyperlink"/>
            <w:sz w:val="24"/>
            <w:szCs w:val="24"/>
            <w:lang w:val="en-US"/>
          </w:rPr>
          <w:t>Special standard –</w:t>
        </w:r>
        <w:r w:rsidR="0074222F" w:rsidRPr="007D39B8">
          <w:rPr>
            <w:rStyle w:val="Hyperlink"/>
            <w:sz w:val="24"/>
            <w:szCs w:val="24"/>
            <w:lang w:val="en-US"/>
          </w:rPr>
          <w:t xml:space="preserve"> </w:t>
        </w:r>
        <w:r w:rsidR="003D7B2C" w:rsidRPr="007D39B8">
          <w:rPr>
            <w:rStyle w:val="Hyperlink"/>
            <w:sz w:val="24"/>
            <w:szCs w:val="24"/>
            <w:lang w:val="en-US"/>
          </w:rPr>
          <w:t>Higher Education Institution Competence for the Implementation of PhD studies</w:t>
        </w:r>
      </w:hyperlink>
    </w:p>
    <w:p w:rsidR="0074222F" w:rsidRPr="00E83F88" w:rsidRDefault="007D39B8" w:rsidP="00B52BDD">
      <w:pPr>
        <w:numPr>
          <w:ilvl w:val="0"/>
          <w:numId w:val="1"/>
        </w:numPr>
        <w:rPr>
          <w:sz w:val="24"/>
          <w:szCs w:val="24"/>
          <w:lang w:val="en-US"/>
        </w:rPr>
      </w:pPr>
      <w:hyperlink r:id="rId8" w:anchor="s1" w:history="1">
        <w:r w:rsidR="00857476" w:rsidRPr="007D39B8">
          <w:rPr>
            <w:rStyle w:val="Hyperlink"/>
            <w:sz w:val="24"/>
            <w:szCs w:val="24"/>
            <w:lang w:val="en-US"/>
          </w:rPr>
          <w:t>Standard</w:t>
        </w:r>
        <w:r w:rsidR="00B52BDD" w:rsidRPr="007D39B8">
          <w:rPr>
            <w:rStyle w:val="Hyperlink"/>
            <w:sz w:val="24"/>
            <w:szCs w:val="24"/>
            <w:lang w:val="en-US"/>
          </w:rPr>
          <w:t xml:space="preserve"> </w:t>
        </w:r>
        <w:r w:rsidR="006D64A6" w:rsidRPr="007D39B8">
          <w:rPr>
            <w:rStyle w:val="Hyperlink"/>
            <w:sz w:val="24"/>
            <w:szCs w:val="24"/>
            <w:lang w:val="en-US"/>
          </w:rPr>
          <w:t>1.P</w:t>
        </w:r>
        <w:r w:rsidR="00857476" w:rsidRPr="007D39B8">
          <w:rPr>
            <w:rStyle w:val="Hyperlink"/>
            <w:sz w:val="24"/>
            <w:szCs w:val="24"/>
            <w:lang w:val="en-US"/>
          </w:rPr>
          <w:t>rogram</w:t>
        </w:r>
        <w:r w:rsidR="006D64A6" w:rsidRPr="007D39B8">
          <w:rPr>
            <w:rStyle w:val="Hyperlink"/>
            <w:sz w:val="24"/>
            <w:szCs w:val="24"/>
            <w:lang w:val="en-US"/>
          </w:rPr>
          <w:t xml:space="preserve"> structure</w:t>
        </w:r>
      </w:hyperlink>
    </w:p>
    <w:p w:rsidR="0074222F" w:rsidRPr="00E83F88" w:rsidRDefault="007D39B8" w:rsidP="00B52BDD">
      <w:pPr>
        <w:numPr>
          <w:ilvl w:val="0"/>
          <w:numId w:val="1"/>
        </w:numPr>
        <w:rPr>
          <w:sz w:val="24"/>
          <w:szCs w:val="24"/>
          <w:lang w:val="en-US"/>
        </w:rPr>
      </w:pPr>
      <w:hyperlink r:id="rId9" w:anchor="s2" w:history="1">
        <w:r w:rsidR="00857476" w:rsidRPr="007D39B8">
          <w:rPr>
            <w:rStyle w:val="Hyperlink"/>
            <w:sz w:val="24"/>
            <w:szCs w:val="24"/>
            <w:lang w:val="en-US"/>
          </w:rPr>
          <w:t>Standard</w:t>
        </w:r>
        <w:r w:rsidR="00B52BDD" w:rsidRPr="007D39B8">
          <w:rPr>
            <w:rStyle w:val="Hyperlink"/>
            <w:sz w:val="24"/>
            <w:szCs w:val="24"/>
            <w:lang w:val="en-US"/>
          </w:rPr>
          <w:t xml:space="preserve"> 2</w:t>
        </w:r>
        <w:r w:rsidR="0074222F" w:rsidRPr="007D39B8">
          <w:rPr>
            <w:rStyle w:val="Hyperlink"/>
            <w:sz w:val="24"/>
            <w:szCs w:val="24"/>
            <w:lang w:val="en-US"/>
          </w:rPr>
          <w:t xml:space="preserve">. </w:t>
        </w:r>
        <w:r w:rsidR="006D64A6" w:rsidRPr="007D39B8">
          <w:rPr>
            <w:rStyle w:val="Hyperlink"/>
            <w:sz w:val="24"/>
            <w:szCs w:val="24"/>
            <w:lang w:val="en-US"/>
          </w:rPr>
          <w:t>Program Objectives</w:t>
        </w:r>
      </w:hyperlink>
      <w:r w:rsidR="006D64A6" w:rsidRPr="00E83F88">
        <w:rPr>
          <w:sz w:val="24"/>
          <w:szCs w:val="24"/>
          <w:lang w:val="en-US"/>
        </w:rPr>
        <w:t xml:space="preserve"> </w:t>
      </w:r>
    </w:p>
    <w:p w:rsidR="0074222F" w:rsidRPr="00E83F88" w:rsidRDefault="007D39B8" w:rsidP="00B52BDD">
      <w:pPr>
        <w:numPr>
          <w:ilvl w:val="0"/>
          <w:numId w:val="1"/>
        </w:numPr>
        <w:rPr>
          <w:sz w:val="24"/>
          <w:szCs w:val="24"/>
          <w:lang w:val="en-US"/>
        </w:rPr>
      </w:pPr>
      <w:hyperlink r:id="rId10" w:anchor="s3" w:history="1">
        <w:r w:rsidR="00857476" w:rsidRPr="007D39B8">
          <w:rPr>
            <w:rStyle w:val="Hyperlink"/>
            <w:sz w:val="24"/>
            <w:szCs w:val="24"/>
            <w:lang w:val="en-US"/>
          </w:rPr>
          <w:t>Standard</w:t>
        </w:r>
        <w:r w:rsidR="00B52BDD" w:rsidRPr="007D39B8">
          <w:rPr>
            <w:rStyle w:val="Hyperlink"/>
            <w:sz w:val="24"/>
            <w:szCs w:val="24"/>
            <w:lang w:val="en-US"/>
          </w:rPr>
          <w:t xml:space="preserve"> 3</w:t>
        </w:r>
        <w:r w:rsidR="0074222F" w:rsidRPr="007D39B8">
          <w:rPr>
            <w:rStyle w:val="Hyperlink"/>
            <w:sz w:val="24"/>
            <w:szCs w:val="24"/>
            <w:lang w:val="en-US"/>
          </w:rPr>
          <w:t xml:space="preserve">. </w:t>
        </w:r>
        <w:r w:rsidR="006D64A6" w:rsidRPr="007D39B8">
          <w:rPr>
            <w:rStyle w:val="Hyperlink"/>
            <w:sz w:val="24"/>
            <w:szCs w:val="24"/>
            <w:lang w:val="en-US"/>
          </w:rPr>
          <w:t>Program goals</w:t>
        </w:r>
      </w:hyperlink>
      <w:r w:rsidR="006D64A6" w:rsidRPr="00E83F88">
        <w:rPr>
          <w:sz w:val="24"/>
          <w:szCs w:val="24"/>
          <w:lang w:val="en-US"/>
        </w:rPr>
        <w:t xml:space="preserve"> </w:t>
      </w:r>
    </w:p>
    <w:p w:rsidR="0074222F" w:rsidRPr="00E83F88" w:rsidRDefault="007D39B8" w:rsidP="00B52BDD">
      <w:pPr>
        <w:numPr>
          <w:ilvl w:val="0"/>
          <w:numId w:val="1"/>
        </w:numPr>
        <w:rPr>
          <w:sz w:val="24"/>
          <w:szCs w:val="24"/>
          <w:lang w:val="en-US"/>
        </w:rPr>
      </w:pPr>
      <w:hyperlink r:id="rId11" w:anchor="s4" w:history="1">
        <w:r w:rsidR="00857476" w:rsidRPr="007D39B8">
          <w:rPr>
            <w:rStyle w:val="Hyperlink"/>
            <w:sz w:val="24"/>
            <w:szCs w:val="24"/>
            <w:lang w:val="en-US"/>
          </w:rPr>
          <w:t>Standard</w:t>
        </w:r>
        <w:r w:rsidR="00B52BDD" w:rsidRPr="007D39B8">
          <w:rPr>
            <w:rStyle w:val="Hyperlink"/>
            <w:sz w:val="24"/>
            <w:szCs w:val="24"/>
            <w:lang w:val="en-US"/>
          </w:rPr>
          <w:t xml:space="preserve"> 4</w:t>
        </w:r>
        <w:r w:rsidR="0074222F" w:rsidRPr="007D39B8">
          <w:rPr>
            <w:rStyle w:val="Hyperlink"/>
            <w:sz w:val="24"/>
            <w:szCs w:val="24"/>
            <w:lang w:val="en-US"/>
          </w:rPr>
          <w:t>.</w:t>
        </w:r>
        <w:r w:rsidR="00B52BDD" w:rsidRPr="007D39B8">
          <w:rPr>
            <w:rStyle w:val="Hyperlink"/>
            <w:sz w:val="24"/>
            <w:szCs w:val="24"/>
            <w:lang w:val="en-US"/>
          </w:rPr>
          <w:t xml:space="preserve"> </w:t>
        </w:r>
        <w:r w:rsidR="006D64A6" w:rsidRPr="007D39B8">
          <w:rPr>
            <w:rStyle w:val="Hyperlink"/>
            <w:sz w:val="24"/>
            <w:szCs w:val="24"/>
            <w:lang w:val="en-US"/>
          </w:rPr>
          <w:t>Graduates’ C</w:t>
        </w:r>
        <w:r w:rsidR="00857476" w:rsidRPr="007D39B8">
          <w:rPr>
            <w:rStyle w:val="Hyperlink"/>
            <w:sz w:val="24"/>
            <w:szCs w:val="24"/>
            <w:lang w:val="en-US"/>
          </w:rPr>
          <w:t>ompetenc</w:t>
        </w:r>
        <w:r w:rsidR="006D64A6" w:rsidRPr="007D39B8">
          <w:rPr>
            <w:rStyle w:val="Hyperlink"/>
            <w:sz w:val="24"/>
            <w:szCs w:val="24"/>
            <w:lang w:val="en-US"/>
          </w:rPr>
          <w:t>es</w:t>
        </w:r>
      </w:hyperlink>
      <w:r w:rsidR="006D64A6" w:rsidRPr="00E83F88">
        <w:rPr>
          <w:sz w:val="24"/>
          <w:szCs w:val="24"/>
          <w:lang w:val="en-US"/>
        </w:rPr>
        <w:t xml:space="preserve"> </w:t>
      </w:r>
    </w:p>
    <w:p w:rsidR="0074222F" w:rsidRPr="00E83F88" w:rsidRDefault="007D39B8" w:rsidP="00B52BDD">
      <w:pPr>
        <w:numPr>
          <w:ilvl w:val="0"/>
          <w:numId w:val="1"/>
        </w:numPr>
        <w:rPr>
          <w:sz w:val="24"/>
          <w:szCs w:val="24"/>
          <w:lang w:val="en-US"/>
        </w:rPr>
      </w:pPr>
      <w:hyperlink r:id="rId12" w:anchor="s5" w:history="1">
        <w:r w:rsidR="00857476" w:rsidRPr="007D39B8">
          <w:rPr>
            <w:rStyle w:val="Hyperlink"/>
            <w:sz w:val="24"/>
            <w:szCs w:val="24"/>
            <w:lang w:val="en-US"/>
          </w:rPr>
          <w:t>Standard</w:t>
        </w:r>
        <w:r w:rsidR="00B52BDD" w:rsidRPr="007D39B8">
          <w:rPr>
            <w:rStyle w:val="Hyperlink"/>
            <w:sz w:val="24"/>
            <w:szCs w:val="24"/>
            <w:lang w:val="en-US"/>
          </w:rPr>
          <w:t xml:space="preserve"> 5</w:t>
        </w:r>
        <w:r w:rsidR="0074222F" w:rsidRPr="007D39B8">
          <w:rPr>
            <w:rStyle w:val="Hyperlink"/>
            <w:sz w:val="24"/>
            <w:szCs w:val="24"/>
            <w:lang w:val="en-US"/>
          </w:rPr>
          <w:t xml:space="preserve">. </w:t>
        </w:r>
        <w:r w:rsidR="006D64A6" w:rsidRPr="007D39B8">
          <w:rPr>
            <w:rStyle w:val="Hyperlink"/>
            <w:sz w:val="24"/>
            <w:szCs w:val="24"/>
            <w:lang w:val="en-US"/>
          </w:rPr>
          <w:t>C</w:t>
        </w:r>
        <w:r w:rsidR="00857476" w:rsidRPr="007D39B8">
          <w:rPr>
            <w:rStyle w:val="Hyperlink"/>
            <w:sz w:val="24"/>
            <w:szCs w:val="24"/>
            <w:lang w:val="en-US"/>
          </w:rPr>
          <w:t>ur</w:t>
        </w:r>
        <w:r w:rsidR="006D64A6" w:rsidRPr="007D39B8">
          <w:rPr>
            <w:rStyle w:val="Hyperlink"/>
            <w:sz w:val="24"/>
            <w:szCs w:val="24"/>
            <w:lang w:val="en-US"/>
          </w:rPr>
          <w:t>r</w:t>
        </w:r>
        <w:r w:rsidR="00857476" w:rsidRPr="007D39B8">
          <w:rPr>
            <w:rStyle w:val="Hyperlink"/>
            <w:sz w:val="24"/>
            <w:szCs w:val="24"/>
            <w:lang w:val="en-US"/>
          </w:rPr>
          <w:t>i</w:t>
        </w:r>
        <w:r w:rsidR="006D64A6" w:rsidRPr="007D39B8">
          <w:rPr>
            <w:rStyle w:val="Hyperlink"/>
            <w:sz w:val="24"/>
            <w:szCs w:val="24"/>
            <w:lang w:val="en-US"/>
          </w:rPr>
          <w:t>c</w:t>
        </w:r>
        <w:r w:rsidR="00857476" w:rsidRPr="007D39B8">
          <w:rPr>
            <w:rStyle w:val="Hyperlink"/>
            <w:sz w:val="24"/>
            <w:szCs w:val="24"/>
            <w:lang w:val="en-US"/>
          </w:rPr>
          <w:t>ulum</w:t>
        </w:r>
      </w:hyperlink>
    </w:p>
    <w:p w:rsidR="0074222F" w:rsidRPr="00E83F88" w:rsidRDefault="007D39B8" w:rsidP="00B52BDD">
      <w:pPr>
        <w:numPr>
          <w:ilvl w:val="0"/>
          <w:numId w:val="1"/>
        </w:numPr>
        <w:rPr>
          <w:sz w:val="24"/>
          <w:szCs w:val="24"/>
          <w:lang w:val="en-US"/>
        </w:rPr>
      </w:pPr>
      <w:hyperlink r:id="rId13" w:anchor="s6" w:history="1">
        <w:r w:rsidR="00857476" w:rsidRPr="007D39B8">
          <w:rPr>
            <w:rStyle w:val="Hyperlink"/>
            <w:sz w:val="24"/>
            <w:szCs w:val="24"/>
            <w:lang w:val="en-US"/>
          </w:rPr>
          <w:t>Standard</w:t>
        </w:r>
        <w:r w:rsidR="0074222F" w:rsidRPr="007D39B8">
          <w:rPr>
            <w:rStyle w:val="Hyperlink"/>
            <w:sz w:val="24"/>
            <w:szCs w:val="24"/>
            <w:lang w:val="en-US"/>
          </w:rPr>
          <w:t xml:space="preserve"> </w:t>
        </w:r>
        <w:r w:rsidR="00B52BDD" w:rsidRPr="007D39B8">
          <w:rPr>
            <w:rStyle w:val="Hyperlink"/>
            <w:sz w:val="24"/>
            <w:szCs w:val="24"/>
            <w:lang w:val="en-US"/>
          </w:rPr>
          <w:t>6</w:t>
        </w:r>
        <w:r w:rsidR="0074222F" w:rsidRPr="007D39B8">
          <w:rPr>
            <w:rStyle w:val="Hyperlink"/>
            <w:sz w:val="24"/>
            <w:szCs w:val="24"/>
            <w:lang w:val="en-US"/>
          </w:rPr>
          <w:t>.</w:t>
        </w:r>
        <w:r w:rsidR="00B52BDD" w:rsidRPr="007D39B8">
          <w:rPr>
            <w:rStyle w:val="Hyperlink"/>
            <w:sz w:val="24"/>
            <w:szCs w:val="24"/>
            <w:lang w:val="en-US"/>
          </w:rPr>
          <w:t xml:space="preserve"> </w:t>
        </w:r>
        <w:r w:rsidR="006D64A6" w:rsidRPr="007D39B8">
          <w:rPr>
            <w:rStyle w:val="Hyperlink"/>
            <w:sz w:val="24"/>
            <w:szCs w:val="24"/>
            <w:lang w:val="en-US"/>
          </w:rPr>
          <w:t>Program Quality, Contemporaneity and International Compliance</w:t>
        </w:r>
      </w:hyperlink>
    </w:p>
    <w:p w:rsidR="0074222F" w:rsidRPr="00E83F88" w:rsidRDefault="007D39B8" w:rsidP="00B52BDD">
      <w:pPr>
        <w:numPr>
          <w:ilvl w:val="0"/>
          <w:numId w:val="1"/>
        </w:numPr>
        <w:rPr>
          <w:sz w:val="24"/>
          <w:szCs w:val="24"/>
          <w:lang w:val="en-US"/>
        </w:rPr>
      </w:pPr>
      <w:hyperlink r:id="rId14" w:anchor="s7" w:history="1">
        <w:r w:rsidR="00857476" w:rsidRPr="007D39B8">
          <w:rPr>
            <w:rStyle w:val="Hyperlink"/>
            <w:sz w:val="24"/>
            <w:szCs w:val="24"/>
            <w:lang w:val="en-US"/>
          </w:rPr>
          <w:t>Standard</w:t>
        </w:r>
        <w:r w:rsidR="00B52BDD" w:rsidRPr="007D39B8">
          <w:rPr>
            <w:rStyle w:val="Hyperlink"/>
            <w:sz w:val="24"/>
            <w:szCs w:val="24"/>
            <w:lang w:val="en-US"/>
          </w:rPr>
          <w:t xml:space="preserve"> 7</w:t>
        </w:r>
        <w:r w:rsidR="0074222F" w:rsidRPr="007D39B8">
          <w:rPr>
            <w:rStyle w:val="Hyperlink"/>
            <w:sz w:val="24"/>
            <w:szCs w:val="24"/>
            <w:lang w:val="en-US"/>
          </w:rPr>
          <w:t xml:space="preserve">. </w:t>
        </w:r>
        <w:r w:rsidR="006D5EE6" w:rsidRPr="007D39B8">
          <w:rPr>
            <w:rStyle w:val="Hyperlink"/>
            <w:sz w:val="24"/>
            <w:szCs w:val="24"/>
            <w:lang w:val="en-US"/>
          </w:rPr>
          <w:t>S</w:t>
        </w:r>
        <w:r w:rsidR="00857476" w:rsidRPr="007D39B8">
          <w:rPr>
            <w:rStyle w:val="Hyperlink"/>
            <w:sz w:val="24"/>
            <w:szCs w:val="24"/>
            <w:lang w:val="en-US"/>
          </w:rPr>
          <w:t>tudent</w:t>
        </w:r>
        <w:r w:rsidR="006D5EE6" w:rsidRPr="007D39B8">
          <w:rPr>
            <w:rStyle w:val="Hyperlink"/>
            <w:sz w:val="24"/>
            <w:szCs w:val="24"/>
            <w:lang w:val="en-US"/>
          </w:rPr>
          <w:t xml:space="preserve"> enrollment</w:t>
        </w:r>
      </w:hyperlink>
      <w:r w:rsidR="006D5EE6" w:rsidRPr="00E83F88">
        <w:rPr>
          <w:sz w:val="24"/>
          <w:szCs w:val="24"/>
          <w:lang w:val="en-US"/>
        </w:rPr>
        <w:t xml:space="preserve"> </w:t>
      </w:r>
    </w:p>
    <w:p w:rsidR="0074222F" w:rsidRPr="00E83F88" w:rsidRDefault="007D39B8" w:rsidP="00B52BDD">
      <w:pPr>
        <w:numPr>
          <w:ilvl w:val="0"/>
          <w:numId w:val="1"/>
        </w:numPr>
        <w:rPr>
          <w:sz w:val="24"/>
          <w:szCs w:val="24"/>
          <w:lang w:val="en-US"/>
        </w:rPr>
      </w:pPr>
      <w:hyperlink r:id="rId15" w:anchor="s8" w:history="1">
        <w:r w:rsidR="00857476" w:rsidRPr="007D39B8">
          <w:rPr>
            <w:rStyle w:val="Hyperlink"/>
            <w:sz w:val="24"/>
            <w:szCs w:val="24"/>
            <w:lang w:val="en-US"/>
          </w:rPr>
          <w:t>Standard</w:t>
        </w:r>
        <w:r w:rsidR="00B52BDD" w:rsidRPr="007D39B8">
          <w:rPr>
            <w:rStyle w:val="Hyperlink"/>
            <w:sz w:val="24"/>
            <w:szCs w:val="24"/>
            <w:lang w:val="en-US"/>
          </w:rPr>
          <w:t xml:space="preserve"> 8</w:t>
        </w:r>
        <w:r w:rsidR="0074222F" w:rsidRPr="007D39B8">
          <w:rPr>
            <w:rStyle w:val="Hyperlink"/>
            <w:sz w:val="24"/>
            <w:szCs w:val="24"/>
            <w:lang w:val="en-US"/>
          </w:rPr>
          <w:t xml:space="preserve">. </w:t>
        </w:r>
        <w:r w:rsidR="006D5EE6" w:rsidRPr="007D39B8">
          <w:rPr>
            <w:rStyle w:val="Hyperlink"/>
            <w:sz w:val="24"/>
            <w:szCs w:val="24"/>
            <w:lang w:val="en-US"/>
          </w:rPr>
          <w:t>Student evaluation and Progress</w:t>
        </w:r>
      </w:hyperlink>
      <w:r w:rsidR="006D5EE6" w:rsidRPr="00E83F88">
        <w:rPr>
          <w:sz w:val="24"/>
          <w:szCs w:val="24"/>
          <w:lang w:val="en-US"/>
        </w:rPr>
        <w:t xml:space="preserve"> </w:t>
      </w:r>
    </w:p>
    <w:p w:rsidR="0074222F" w:rsidRPr="00E83F88" w:rsidRDefault="007D39B8" w:rsidP="00B52BDD">
      <w:pPr>
        <w:numPr>
          <w:ilvl w:val="0"/>
          <w:numId w:val="1"/>
        </w:numPr>
        <w:rPr>
          <w:sz w:val="24"/>
          <w:szCs w:val="24"/>
          <w:lang w:val="en-US"/>
        </w:rPr>
      </w:pPr>
      <w:hyperlink r:id="rId16" w:anchor="s9" w:history="1">
        <w:r w:rsidR="00857476" w:rsidRPr="007D39B8">
          <w:rPr>
            <w:rStyle w:val="Hyperlink"/>
            <w:sz w:val="24"/>
            <w:szCs w:val="24"/>
            <w:lang w:val="en-US"/>
          </w:rPr>
          <w:t>Standard</w:t>
        </w:r>
        <w:r w:rsidR="00B52BDD" w:rsidRPr="007D39B8">
          <w:rPr>
            <w:rStyle w:val="Hyperlink"/>
            <w:sz w:val="24"/>
            <w:szCs w:val="24"/>
            <w:lang w:val="en-US"/>
          </w:rPr>
          <w:t xml:space="preserve"> 9</w:t>
        </w:r>
        <w:r w:rsidR="0074222F" w:rsidRPr="007D39B8">
          <w:rPr>
            <w:rStyle w:val="Hyperlink"/>
            <w:sz w:val="24"/>
            <w:szCs w:val="24"/>
            <w:lang w:val="en-US"/>
          </w:rPr>
          <w:t xml:space="preserve">. </w:t>
        </w:r>
        <w:r w:rsidR="006D5EE6" w:rsidRPr="007D39B8">
          <w:rPr>
            <w:rStyle w:val="Hyperlink"/>
            <w:sz w:val="24"/>
            <w:szCs w:val="24"/>
            <w:lang w:val="en-US"/>
          </w:rPr>
          <w:t>Teaching Staff</w:t>
        </w:r>
      </w:hyperlink>
    </w:p>
    <w:p w:rsidR="0074222F" w:rsidRPr="00E83F88" w:rsidRDefault="007D39B8" w:rsidP="00B52BDD">
      <w:pPr>
        <w:numPr>
          <w:ilvl w:val="0"/>
          <w:numId w:val="1"/>
        </w:numPr>
        <w:rPr>
          <w:sz w:val="24"/>
          <w:szCs w:val="24"/>
          <w:lang w:val="en-US"/>
        </w:rPr>
      </w:pPr>
      <w:hyperlink r:id="rId17" w:anchor="s10" w:history="1">
        <w:r w:rsidR="00857476" w:rsidRPr="007D39B8">
          <w:rPr>
            <w:rStyle w:val="Hyperlink"/>
            <w:sz w:val="24"/>
            <w:szCs w:val="24"/>
            <w:lang w:val="en-US"/>
          </w:rPr>
          <w:t>Standard</w:t>
        </w:r>
        <w:r w:rsidR="00B52BDD" w:rsidRPr="007D39B8">
          <w:rPr>
            <w:rStyle w:val="Hyperlink"/>
            <w:sz w:val="24"/>
            <w:szCs w:val="24"/>
            <w:lang w:val="en-US"/>
          </w:rPr>
          <w:t xml:space="preserve"> 10</w:t>
        </w:r>
        <w:r w:rsidR="0074222F" w:rsidRPr="007D39B8">
          <w:rPr>
            <w:rStyle w:val="Hyperlink"/>
            <w:sz w:val="24"/>
            <w:szCs w:val="24"/>
            <w:lang w:val="en-US"/>
          </w:rPr>
          <w:t xml:space="preserve">. </w:t>
        </w:r>
        <w:r w:rsidR="00857476" w:rsidRPr="007D39B8">
          <w:rPr>
            <w:rStyle w:val="Hyperlink"/>
            <w:sz w:val="24"/>
            <w:szCs w:val="24"/>
            <w:lang w:val="en-US"/>
          </w:rPr>
          <w:t>Organiza</w:t>
        </w:r>
        <w:r w:rsidR="006D5EE6" w:rsidRPr="007D39B8">
          <w:rPr>
            <w:rStyle w:val="Hyperlink"/>
            <w:sz w:val="24"/>
            <w:szCs w:val="24"/>
            <w:lang w:val="en-US"/>
          </w:rPr>
          <w:t>t</w:t>
        </w:r>
        <w:r w:rsidR="00857476" w:rsidRPr="007D39B8">
          <w:rPr>
            <w:rStyle w:val="Hyperlink"/>
            <w:sz w:val="24"/>
            <w:szCs w:val="24"/>
            <w:lang w:val="en-US"/>
          </w:rPr>
          <w:t>ion</w:t>
        </w:r>
        <w:r w:rsidR="006D5EE6" w:rsidRPr="007D39B8">
          <w:rPr>
            <w:rStyle w:val="Hyperlink"/>
            <w:sz w:val="24"/>
            <w:szCs w:val="24"/>
            <w:lang w:val="en-US"/>
          </w:rPr>
          <w:t>al</w:t>
        </w:r>
        <w:r w:rsidR="00B52BDD" w:rsidRPr="007D39B8">
          <w:rPr>
            <w:rStyle w:val="Hyperlink"/>
            <w:sz w:val="24"/>
            <w:szCs w:val="24"/>
            <w:lang w:val="en-US"/>
          </w:rPr>
          <w:t xml:space="preserve"> </w:t>
        </w:r>
        <w:r w:rsidR="006D5EE6" w:rsidRPr="007D39B8">
          <w:rPr>
            <w:rStyle w:val="Hyperlink"/>
            <w:sz w:val="24"/>
            <w:szCs w:val="24"/>
            <w:lang w:val="en-US"/>
          </w:rPr>
          <w:t>and</w:t>
        </w:r>
        <w:r w:rsidR="00B52BDD" w:rsidRPr="007D39B8">
          <w:rPr>
            <w:rStyle w:val="Hyperlink"/>
            <w:sz w:val="24"/>
            <w:szCs w:val="24"/>
            <w:lang w:val="en-US"/>
          </w:rPr>
          <w:t xml:space="preserve"> </w:t>
        </w:r>
        <w:r w:rsidR="006D5EE6" w:rsidRPr="007D39B8">
          <w:rPr>
            <w:rStyle w:val="Hyperlink"/>
            <w:sz w:val="24"/>
            <w:szCs w:val="24"/>
            <w:lang w:val="en-US"/>
          </w:rPr>
          <w:t>M</w:t>
        </w:r>
        <w:r w:rsidR="00857476" w:rsidRPr="007D39B8">
          <w:rPr>
            <w:rStyle w:val="Hyperlink"/>
            <w:sz w:val="24"/>
            <w:szCs w:val="24"/>
            <w:lang w:val="en-US"/>
          </w:rPr>
          <w:t>aterial</w:t>
        </w:r>
        <w:r w:rsidR="006D5EE6" w:rsidRPr="007D39B8">
          <w:rPr>
            <w:rStyle w:val="Hyperlink"/>
            <w:sz w:val="24"/>
            <w:szCs w:val="24"/>
            <w:lang w:val="en-US"/>
          </w:rPr>
          <w:t xml:space="preserve"> Resources</w:t>
        </w:r>
      </w:hyperlink>
    </w:p>
    <w:p w:rsidR="0074222F" w:rsidRPr="00E83F88" w:rsidRDefault="007D39B8" w:rsidP="00B52BDD">
      <w:pPr>
        <w:numPr>
          <w:ilvl w:val="0"/>
          <w:numId w:val="1"/>
        </w:numPr>
        <w:rPr>
          <w:b/>
          <w:sz w:val="24"/>
          <w:szCs w:val="24"/>
          <w:lang w:val="en-US"/>
        </w:rPr>
      </w:pPr>
      <w:hyperlink r:id="rId18" w:anchor="s11" w:history="1">
        <w:r w:rsidR="00857476" w:rsidRPr="007D39B8">
          <w:rPr>
            <w:rStyle w:val="Hyperlink"/>
            <w:sz w:val="24"/>
            <w:szCs w:val="24"/>
            <w:lang w:val="en-US"/>
          </w:rPr>
          <w:t>Standard</w:t>
        </w:r>
        <w:r w:rsidR="00B52BDD" w:rsidRPr="007D39B8">
          <w:rPr>
            <w:rStyle w:val="Hyperlink"/>
            <w:sz w:val="24"/>
            <w:szCs w:val="24"/>
            <w:lang w:val="en-US"/>
          </w:rPr>
          <w:t xml:space="preserve"> 11</w:t>
        </w:r>
        <w:r w:rsidR="0074222F" w:rsidRPr="007D39B8">
          <w:rPr>
            <w:rStyle w:val="Hyperlink"/>
            <w:sz w:val="24"/>
            <w:szCs w:val="24"/>
            <w:lang w:val="en-US"/>
          </w:rPr>
          <w:t xml:space="preserve">. </w:t>
        </w:r>
        <w:r w:rsidR="006D5EE6" w:rsidRPr="007D39B8">
          <w:rPr>
            <w:rStyle w:val="Hyperlink"/>
            <w:sz w:val="24"/>
            <w:szCs w:val="24"/>
            <w:lang w:val="en-US"/>
          </w:rPr>
          <w:t>Quality c</w:t>
        </w:r>
        <w:r w:rsidR="00857476" w:rsidRPr="007D39B8">
          <w:rPr>
            <w:rStyle w:val="Hyperlink"/>
            <w:sz w:val="24"/>
            <w:szCs w:val="24"/>
            <w:lang w:val="en-US"/>
          </w:rPr>
          <w:t>ontrol</w:t>
        </w:r>
      </w:hyperlink>
    </w:p>
    <w:p w:rsidR="0074222F" w:rsidRPr="00E83F88" w:rsidRDefault="0074222F" w:rsidP="00CA6A9E">
      <w:pPr>
        <w:rPr>
          <w:sz w:val="24"/>
          <w:szCs w:val="24"/>
          <w:lang w:val="en-US"/>
        </w:rPr>
      </w:pPr>
    </w:p>
    <w:p w:rsidR="00B52BDD" w:rsidRPr="00E83F88" w:rsidRDefault="007D39B8" w:rsidP="00B52BDD">
      <w:pPr>
        <w:pStyle w:val="BodyText"/>
        <w:numPr>
          <w:ilvl w:val="0"/>
          <w:numId w:val="1"/>
        </w:numPr>
        <w:rPr>
          <w:bCs/>
          <w:lang w:val="en-US"/>
        </w:rPr>
      </w:pPr>
      <w:hyperlink r:id="rId19" w:history="1">
        <w:r w:rsidR="00857476" w:rsidRPr="007D39B8">
          <w:rPr>
            <w:rStyle w:val="Hyperlink"/>
            <w:bCs/>
            <w:lang w:val="en-US"/>
          </w:rPr>
          <w:t>TABLE</w:t>
        </w:r>
        <w:r w:rsidR="006D5EE6" w:rsidRPr="007D39B8">
          <w:rPr>
            <w:rStyle w:val="Hyperlink"/>
            <w:bCs/>
            <w:lang w:val="en-US"/>
          </w:rPr>
          <w:t>S</w:t>
        </w:r>
      </w:hyperlink>
    </w:p>
    <w:p w:rsidR="00B52BDD" w:rsidRPr="00E83F88" w:rsidRDefault="00B52BDD" w:rsidP="0074222F">
      <w:pPr>
        <w:pStyle w:val="BodyText"/>
        <w:rPr>
          <w:bCs/>
          <w:lang w:val="en-US"/>
        </w:rPr>
      </w:pPr>
    </w:p>
    <w:p w:rsidR="0074222F" w:rsidRPr="00E83F88" w:rsidRDefault="007D39B8" w:rsidP="00B52BDD">
      <w:pPr>
        <w:pStyle w:val="BodyText"/>
        <w:numPr>
          <w:ilvl w:val="0"/>
          <w:numId w:val="1"/>
        </w:numPr>
        <w:rPr>
          <w:bCs/>
          <w:lang w:val="en-US"/>
        </w:rPr>
      </w:pPr>
      <w:hyperlink r:id="rId20" w:history="1">
        <w:r w:rsidR="002B46C7" w:rsidRPr="007D39B8">
          <w:rPr>
            <w:rStyle w:val="Hyperlink"/>
            <w:bCs/>
            <w:lang w:val="en-US"/>
          </w:rPr>
          <w:t>APPENDICES</w:t>
        </w:r>
      </w:hyperlink>
    </w:p>
    <w:p w:rsidR="0074222F" w:rsidRPr="00E83F88" w:rsidRDefault="0074222F" w:rsidP="00CA6A9E">
      <w:pPr>
        <w:rPr>
          <w:sz w:val="24"/>
          <w:szCs w:val="24"/>
          <w:lang w:val="en-US"/>
        </w:rPr>
      </w:pPr>
    </w:p>
    <w:p w:rsidR="0074222F" w:rsidRPr="00E83F88" w:rsidRDefault="0074222F" w:rsidP="00CA6A9E">
      <w:pPr>
        <w:rPr>
          <w:sz w:val="24"/>
          <w:szCs w:val="24"/>
          <w:lang w:val="en-US"/>
        </w:rPr>
      </w:pPr>
    </w:p>
    <w:p w:rsidR="00A2399A" w:rsidRPr="00E83F88" w:rsidRDefault="00A2399A" w:rsidP="00CA6A9E">
      <w:pPr>
        <w:rPr>
          <w:sz w:val="24"/>
          <w:szCs w:val="24"/>
          <w:lang w:val="en-US"/>
        </w:rPr>
      </w:pPr>
    </w:p>
    <w:p w:rsidR="00A2399A" w:rsidRPr="00E83F88" w:rsidRDefault="00A2399A" w:rsidP="00CA6A9E">
      <w:pPr>
        <w:rPr>
          <w:sz w:val="24"/>
          <w:szCs w:val="24"/>
          <w:lang w:val="en-US"/>
        </w:rPr>
      </w:pPr>
    </w:p>
    <w:p w:rsidR="00A2399A" w:rsidRPr="00E83F88" w:rsidRDefault="00A2399A" w:rsidP="00CA6A9E">
      <w:pPr>
        <w:rPr>
          <w:sz w:val="24"/>
          <w:szCs w:val="24"/>
          <w:lang w:val="en-US"/>
        </w:rPr>
      </w:pPr>
    </w:p>
    <w:p w:rsidR="00A2399A" w:rsidRPr="00E83F88" w:rsidRDefault="00A2399A" w:rsidP="00CA6A9E">
      <w:pPr>
        <w:rPr>
          <w:sz w:val="24"/>
          <w:szCs w:val="24"/>
          <w:lang w:val="en-US"/>
        </w:rPr>
      </w:pPr>
    </w:p>
    <w:p w:rsidR="00AF7362" w:rsidRPr="00E83F88" w:rsidRDefault="00AF7362" w:rsidP="00CA6A9E">
      <w:pPr>
        <w:rPr>
          <w:sz w:val="24"/>
          <w:szCs w:val="24"/>
          <w:lang w:val="en-US"/>
        </w:rPr>
      </w:pPr>
    </w:p>
    <w:p w:rsidR="00A2399A" w:rsidRPr="00E83F88" w:rsidRDefault="00A2399A" w:rsidP="00CA6A9E">
      <w:pPr>
        <w:rPr>
          <w:sz w:val="24"/>
          <w:szCs w:val="24"/>
          <w:lang w:val="en-US"/>
        </w:rPr>
      </w:pPr>
    </w:p>
    <w:p w:rsidR="00E84394" w:rsidRDefault="002B46C7" w:rsidP="00E84394">
      <w:pPr>
        <w:rPr>
          <w:b/>
          <w:bCs/>
          <w:sz w:val="28"/>
          <w:szCs w:val="28"/>
          <w:lang w:val="en-US"/>
        </w:rPr>
      </w:pPr>
      <w:bookmarkStart w:id="0" w:name="in"/>
      <w:bookmarkEnd w:id="0"/>
      <w:r w:rsidRPr="00E83F88">
        <w:rPr>
          <w:b/>
          <w:bCs/>
          <w:sz w:val="28"/>
          <w:szCs w:val="28"/>
          <w:lang w:val="en-US"/>
        </w:rPr>
        <w:t xml:space="preserve">INTRODUCTION </w:t>
      </w:r>
    </w:p>
    <w:p w:rsidR="000A6C4F" w:rsidRPr="00E83F88" w:rsidRDefault="000A6C4F" w:rsidP="00E84394">
      <w:pPr>
        <w:rPr>
          <w:b/>
          <w:bCs/>
          <w:sz w:val="28"/>
          <w:szCs w:val="28"/>
          <w:lang w:val="en-US"/>
        </w:rPr>
      </w:pPr>
    </w:p>
    <w:p w:rsidR="00EE508D" w:rsidRPr="00E83F88" w:rsidRDefault="00EE508D" w:rsidP="00E84394">
      <w:pPr>
        <w:rPr>
          <w:b/>
          <w:bCs/>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47"/>
      </w:tblGrid>
      <w:tr w:rsidR="00E84394" w:rsidRPr="00E83F88">
        <w:tc>
          <w:tcPr>
            <w:tcW w:w="9857" w:type="dxa"/>
            <w:shd w:val="clear" w:color="auto" w:fill="auto"/>
          </w:tcPr>
          <w:p w:rsidR="009C10D7" w:rsidRDefault="009C10D7" w:rsidP="002B46C7">
            <w:pPr>
              <w:pStyle w:val="Heading1"/>
              <w:rPr>
                <w:lang w:val="en-US"/>
              </w:rPr>
            </w:pPr>
          </w:p>
          <w:p w:rsidR="00E84394" w:rsidRPr="009C10D7" w:rsidRDefault="00857476" w:rsidP="002B46C7">
            <w:pPr>
              <w:pStyle w:val="Heading1"/>
              <w:rPr>
                <w:sz w:val="28"/>
                <w:szCs w:val="28"/>
                <w:lang w:val="en-US"/>
              </w:rPr>
            </w:pPr>
            <w:r w:rsidRPr="00E83F88">
              <w:rPr>
                <w:lang w:val="en-US"/>
              </w:rPr>
              <w:t>Na</w:t>
            </w:r>
            <w:r w:rsidR="002B46C7" w:rsidRPr="00E83F88">
              <w:rPr>
                <w:lang w:val="en-US"/>
              </w:rPr>
              <w:t>me of the institution</w:t>
            </w:r>
            <w:r w:rsidR="00E84394" w:rsidRPr="00E83F88">
              <w:rPr>
                <w:lang w:val="en-US"/>
              </w:rPr>
              <w:t>:</w:t>
            </w:r>
            <w:r w:rsidR="009C10D7">
              <w:rPr>
                <w:lang w:val="en-US"/>
              </w:rPr>
              <w:t xml:space="preserve">        </w:t>
            </w:r>
            <w:r w:rsidR="009C10D7" w:rsidRPr="009C10D7">
              <w:rPr>
                <w:sz w:val="28"/>
                <w:szCs w:val="28"/>
              </w:rPr>
              <w:t>University of Nis</w:t>
            </w:r>
          </w:p>
          <w:p w:rsidR="009C10D7" w:rsidRPr="009C10D7" w:rsidRDefault="009C10D7" w:rsidP="009C10D7">
            <w:pPr>
              <w:ind w:left="2880"/>
              <w:rPr>
                <w:b/>
                <w:sz w:val="28"/>
                <w:szCs w:val="28"/>
              </w:rPr>
            </w:pPr>
            <w:r w:rsidRPr="009C10D7">
              <w:rPr>
                <w:b/>
                <w:sz w:val="28"/>
                <w:szCs w:val="28"/>
              </w:rPr>
              <w:t xml:space="preserve">Faculty of Civil Engineering and Architecture    </w:t>
            </w:r>
          </w:p>
          <w:p w:rsidR="009C10D7" w:rsidRPr="009C10D7" w:rsidRDefault="009C10D7" w:rsidP="009C10D7">
            <w:pPr>
              <w:pStyle w:val="PlainText"/>
              <w:rPr>
                <w:rFonts w:ascii="Times New Roman" w:hAnsi="Times New Roman"/>
                <w:b/>
                <w:sz w:val="24"/>
                <w:szCs w:val="24"/>
              </w:rPr>
            </w:pPr>
          </w:p>
          <w:p w:rsidR="009C10D7" w:rsidRPr="009C10D7" w:rsidRDefault="009C10D7" w:rsidP="009C10D7">
            <w:pPr>
              <w:rPr>
                <w:lang w:val="en-US" w:eastAsia="en-US"/>
              </w:rPr>
            </w:pPr>
          </w:p>
        </w:tc>
      </w:tr>
    </w:tbl>
    <w:p w:rsidR="00A2399A" w:rsidRPr="00E83F88" w:rsidRDefault="00A2399A" w:rsidP="00E84394">
      <w:pPr>
        <w:rPr>
          <w:b/>
          <w:bCs/>
          <w:lang w:val="en-US"/>
        </w:rPr>
      </w:pPr>
    </w:p>
    <w:p w:rsidR="00EE508D" w:rsidRPr="00E83F88" w:rsidRDefault="00EE508D" w:rsidP="00E84394">
      <w:pPr>
        <w:rPr>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47"/>
      </w:tblGrid>
      <w:tr w:rsidR="00E84394" w:rsidRPr="00E83F88">
        <w:tc>
          <w:tcPr>
            <w:tcW w:w="9857" w:type="dxa"/>
            <w:shd w:val="clear" w:color="auto" w:fill="auto"/>
          </w:tcPr>
          <w:p w:rsidR="00E84394" w:rsidRPr="00E83F88" w:rsidRDefault="00857476" w:rsidP="00E84394">
            <w:pPr>
              <w:pStyle w:val="Heading1"/>
              <w:rPr>
                <w:lang w:val="en-US"/>
              </w:rPr>
            </w:pPr>
            <w:r w:rsidRPr="00E83F88">
              <w:rPr>
                <w:lang w:val="en-US"/>
              </w:rPr>
              <w:t>A</w:t>
            </w:r>
            <w:r w:rsidR="002B46C7" w:rsidRPr="00E83F88">
              <w:rPr>
                <w:lang w:val="en-US"/>
              </w:rPr>
              <w:t>d</w:t>
            </w:r>
            <w:r w:rsidRPr="00E83F88">
              <w:rPr>
                <w:lang w:val="en-US"/>
              </w:rPr>
              <w:t>dres</w:t>
            </w:r>
            <w:r w:rsidR="002B46C7" w:rsidRPr="00E83F88">
              <w:rPr>
                <w:lang w:val="en-US"/>
              </w:rPr>
              <w:t>s</w:t>
            </w:r>
            <w:r w:rsidR="00E84394" w:rsidRPr="00E83F88">
              <w:rPr>
                <w:lang w:val="en-US"/>
              </w:rPr>
              <w:t>:</w:t>
            </w:r>
            <w:r w:rsidR="009C10D7">
              <w:rPr>
                <w:lang w:val="en-US"/>
              </w:rPr>
              <w:t xml:space="preserve">   </w:t>
            </w:r>
            <w:r w:rsidR="009C10D7" w:rsidRPr="00A34F24">
              <w:t xml:space="preserve">: </w:t>
            </w:r>
            <w:r w:rsidR="009C10D7" w:rsidRPr="00A34F24">
              <w:rPr>
                <w:lang w:val="en-US"/>
              </w:rPr>
              <w:t xml:space="preserve">             </w:t>
            </w:r>
            <w:r w:rsidR="00923349">
              <w:t>Aleksandra</w:t>
            </w:r>
            <w:r w:rsidR="009C10D7" w:rsidRPr="00A34F24">
              <w:t xml:space="preserve"> </w:t>
            </w:r>
            <w:r w:rsidR="00923349">
              <w:t>Medvedeva</w:t>
            </w:r>
            <w:r w:rsidR="009C10D7" w:rsidRPr="00A34F24">
              <w:t xml:space="preserve"> 14, 18000 </w:t>
            </w:r>
            <w:r w:rsidR="00923349">
              <w:t>Niš</w:t>
            </w:r>
          </w:p>
          <w:p w:rsidR="00E84394" w:rsidRPr="00E83F88" w:rsidRDefault="00E84394" w:rsidP="002B46C7">
            <w:pPr>
              <w:rPr>
                <w:lang w:val="en-US"/>
              </w:rPr>
            </w:pPr>
            <w:r w:rsidRPr="00E83F88">
              <w:rPr>
                <w:b/>
                <w:sz w:val="24"/>
                <w:szCs w:val="24"/>
                <w:lang w:val="en-US"/>
              </w:rPr>
              <w:t xml:space="preserve">Web </w:t>
            </w:r>
            <w:r w:rsidR="00857476" w:rsidRPr="00E83F88">
              <w:rPr>
                <w:b/>
                <w:sz w:val="24"/>
                <w:szCs w:val="24"/>
                <w:lang w:val="en-US"/>
              </w:rPr>
              <w:t>ad</w:t>
            </w:r>
            <w:r w:rsidR="002B46C7" w:rsidRPr="00E83F88">
              <w:rPr>
                <w:b/>
                <w:sz w:val="24"/>
                <w:szCs w:val="24"/>
                <w:lang w:val="en-US"/>
              </w:rPr>
              <w:t>d</w:t>
            </w:r>
            <w:r w:rsidR="00857476" w:rsidRPr="00E83F88">
              <w:rPr>
                <w:b/>
                <w:sz w:val="24"/>
                <w:szCs w:val="24"/>
                <w:lang w:val="en-US"/>
              </w:rPr>
              <w:t>res</w:t>
            </w:r>
            <w:r w:rsidR="002B46C7" w:rsidRPr="00E83F88">
              <w:rPr>
                <w:b/>
                <w:sz w:val="24"/>
                <w:szCs w:val="24"/>
                <w:lang w:val="en-US"/>
              </w:rPr>
              <w:t>s</w:t>
            </w:r>
            <w:r w:rsidRPr="00E83F88">
              <w:rPr>
                <w:b/>
                <w:sz w:val="24"/>
                <w:szCs w:val="24"/>
                <w:lang w:val="en-US"/>
              </w:rPr>
              <w:t>:</w:t>
            </w:r>
            <w:r w:rsidR="00923349">
              <w:rPr>
                <w:b/>
                <w:sz w:val="24"/>
                <w:szCs w:val="24"/>
                <w:lang w:val="en-US"/>
              </w:rPr>
              <w:t xml:space="preserve">              </w:t>
            </w:r>
            <w:r w:rsidR="00923349" w:rsidRPr="00A34F24">
              <w:rPr>
                <w:b/>
                <w:bCs/>
                <w:sz w:val="24"/>
                <w:szCs w:val="24"/>
                <w:lang w:val="sr-Cyrl-CS" w:eastAsia="en-US"/>
              </w:rPr>
              <w:t>http://</w:t>
            </w:r>
            <w:r w:rsidR="00923349" w:rsidRPr="00A34F24">
              <w:rPr>
                <w:b/>
                <w:sz w:val="24"/>
                <w:szCs w:val="24"/>
                <w:lang w:val="sr-Cyrl-CS"/>
              </w:rPr>
              <w:t>www.gaf.ni.ac.rs</w:t>
            </w:r>
          </w:p>
        </w:tc>
      </w:tr>
    </w:tbl>
    <w:p w:rsidR="00E84394" w:rsidRPr="00E83F88" w:rsidRDefault="00E84394" w:rsidP="00E84394">
      <w:pPr>
        <w:rPr>
          <w:lang w:val="en-US"/>
        </w:rPr>
      </w:pPr>
    </w:p>
    <w:p w:rsidR="00EE508D" w:rsidRPr="00E83F88" w:rsidRDefault="00EE508D" w:rsidP="00E84394">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69"/>
        <w:gridCol w:w="1969"/>
        <w:gridCol w:w="1970"/>
        <w:gridCol w:w="2570"/>
        <w:gridCol w:w="1369"/>
      </w:tblGrid>
      <w:tr w:rsidR="00E84394" w:rsidRPr="00E83F88" w:rsidTr="00923349">
        <w:tc>
          <w:tcPr>
            <w:tcW w:w="9847" w:type="dxa"/>
            <w:gridSpan w:val="5"/>
            <w:shd w:val="clear" w:color="auto" w:fill="auto"/>
          </w:tcPr>
          <w:p w:rsidR="00E84394" w:rsidRPr="00E83F88" w:rsidRDefault="002B46C7" w:rsidP="00E84394">
            <w:pPr>
              <w:rPr>
                <w:lang w:val="en-US"/>
              </w:rPr>
            </w:pPr>
            <w:r w:rsidRPr="00E83F88">
              <w:rPr>
                <w:b/>
                <w:sz w:val="24"/>
                <w:szCs w:val="24"/>
                <w:lang w:val="en-US"/>
              </w:rPr>
              <w:t>Scientific or art field</w:t>
            </w:r>
          </w:p>
        </w:tc>
      </w:tr>
      <w:tr w:rsidR="00E84394" w:rsidRPr="00E83F88" w:rsidTr="00923349">
        <w:tc>
          <w:tcPr>
            <w:tcW w:w="1969" w:type="dxa"/>
            <w:shd w:val="clear" w:color="auto" w:fill="auto"/>
          </w:tcPr>
          <w:p w:rsidR="00E84394" w:rsidRPr="00E83F88" w:rsidRDefault="00D61908" w:rsidP="00D61908">
            <w:pPr>
              <w:rPr>
                <w:lang w:val="en-US"/>
              </w:rPr>
            </w:pPr>
            <w:r w:rsidRPr="00E83F88">
              <w:rPr>
                <w:lang w:val="en-US"/>
              </w:rPr>
              <w:t xml:space="preserve">Natural – </w:t>
            </w:r>
            <w:r w:rsidR="00857476" w:rsidRPr="00E83F88">
              <w:rPr>
                <w:lang w:val="en-US"/>
              </w:rPr>
              <w:t>mat</w:t>
            </w:r>
            <w:r w:rsidRPr="00E83F88">
              <w:rPr>
                <w:lang w:val="en-US"/>
              </w:rPr>
              <w:t>h</w:t>
            </w:r>
            <w:r w:rsidR="00857476" w:rsidRPr="00E83F88">
              <w:rPr>
                <w:lang w:val="en-US"/>
              </w:rPr>
              <w:t>emati</w:t>
            </w:r>
            <w:r w:rsidRPr="00E83F88">
              <w:rPr>
                <w:lang w:val="en-US"/>
              </w:rPr>
              <w:t>cal sciences</w:t>
            </w:r>
            <w:r w:rsidR="00E84394" w:rsidRPr="00E83F88">
              <w:rPr>
                <w:lang w:val="en-US"/>
              </w:rPr>
              <w:t xml:space="preserve"> </w:t>
            </w:r>
          </w:p>
        </w:tc>
        <w:tc>
          <w:tcPr>
            <w:tcW w:w="1969" w:type="dxa"/>
            <w:shd w:val="clear" w:color="auto" w:fill="auto"/>
          </w:tcPr>
          <w:p w:rsidR="00E84394" w:rsidRPr="00E83F88" w:rsidRDefault="00D61908" w:rsidP="00D61908">
            <w:pPr>
              <w:rPr>
                <w:lang w:val="en-US"/>
              </w:rPr>
            </w:pPr>
            <w:r w:rsidRPr="00E83F88">
              <w:rPr>
                <w:lang w:val="en-US"/>
              </w:rPr>
              <w:t>Social</w:t>
            </w:r>
            <w:r w:rsidR="00E84394" w:rsidRPr="00E83F88">
              <w:rPr>
                <w:lang w:val="en-US"/>
              </w:rPr>
              <w:t>-</w:t>
            </w:r>
            <w:r w:rsidR="00857476" w:rsidRPr="00E83F88">
              <w:rPr>
                <w:lang w:val="en-US"/>
              </w:rPr>
              <w:t>humanist</w:t>
            </w:r>
            <w:r w:rsidRPr="00E83F88">
              <w:rPr>
                <w:lang w:val="en-US"/>
              </w:rPr>
              <w:t xml:space="preserve"> sciences</w:t>
            </w:r>
          </w:p>
        </w:tc>
        <w:tc>
          <w:tcPr>
            <w:tcW w:w="1970" w:type="dxa"/>
            <w:shd w:val="clear" w:color="auto" w:fill="auto"/>
          </w:tcPr>
          <w:p w:rsidR="00E84394" w:rsidRPr="00E83F88" w:rsidRDefault="00857476" w:rsidP="00D61908">
            <w:pPr>
              <w:rPr>
                <w:lang w:val="en-US"/>
              </w:rPr>
            </w:pPr>
            <w:r w:rsidRPr="00E83F88">
              <w:rPr>
                <w:lang w:val="en-US"/>
              </w:rPr>
              <w:t>Medic</w:t>
            </w:r>
            <w:r w:rsidR="00D61908" w:rsidRPr="00E83F88">
              <w:rPr>
                <w:lang w:val="en-US"/>
              </w:rPr>
              <w:t xml:space="preserve">al sciences </w:t>
            </w:r>
          </w:p>
        </w:tc>
        <w:tc>
          <w:tcPr>
            <w:tcW w:w="2570" w:type="dxa"/>
            <w:shd w:val="clear" w:color="auto" w:fill="D9D9D9"/>
          </w:tcPr>
          <w:p w:rsidR="00E84394" w:rsidRPr="00923349" w:rsidRDefault="00857476" w:rsidP="00923349">
            <w:pPr>
              <w:spacing w:before="120" w:after="120"/>
              <w:rPr>
                <w:b/>
                <w:sz w:val="24"/>
                <w:szCs w:val="24"/>
                <w:lang w:val="en-US"/>
              </w:rPr>
            </w:pPr>
            <w:r w:rsidRPr="00923349">
              <w:rPr>
                <w:b/>
                <w:sz w:val="24"/>
                <w:szCs w:val="24"/>
                <w:lang w:val="en-US"/>
              </w:rPr>
              <w:t>Te</w:t>
            </w:r>
            <w:r w:rsidR="00D61908" w:rsidRPr="00923349">
              <w:rPr>
                <w:b/>
                <w:sz w:val="24"/>
                <w:szCs w:val="24"/>
                <w:lang w:val="en-US"/>
              </w:rPr>
              <w:t>c</w:t>
            </w:r>
            <w:r w:rsidRPr="00923349">
              <w:rPr>
                <w:b/>
                <w:sz w:val="24"/>
                <w:szCs w:val="24"/>
                <w:lang w:val="en-US"/>
              </w:rPr>
              <w:t>hni</w:t>
            </w:r>
            <w:r w:rsidR="00D61908" w:rsidRPr="00923349">
              <w:rPr>
                <w:b/>
                <w:sz w:val="24"/>
                <w:szCs w:val="24"/>
                <w:lang w:val="en-US"/>
              </w:rPr>
              <w:t xml:space="preserve">cal-technological sciences </w:t>
            </w:r>
          </w:p>
        </w:tc>
        <w:tc>
          <w:tcPr>
            <w:tcW w:w="1369" w:type="dxa"/>
            <w:shd w:val="clear" w:color="auto" w:fill="auto"/>
          </w:tcPr>
          <w:p w:rsidR="00E84394" w:rsidRPr="00E83F88" w:rsidRDefault="00D61908" w:rsidP="00E84394">
            <w:pPr>
              <w:rPr>
                <w:lang w:val="en-US"/>
              </w:rPr>
            </w:pPr>
            <w:r w:rsidRPr="00E83F88">
              <w:rPr>
                <w:lang w:val="en-US"/>
              </w:rPr>
              <w:t>Arts</w:t>
            </w:r>
          </w:p>
          <w:p w:rsidR="00E84394" w:rsidRPr="00E83F88" w:rsidRDefault="00E84394" w:rsidP="00E84394">
            <w:pPr>
              <w:rPr>
                <w:lang w:val="en-US"/>
              </w:rPr>
            </w:pPr>
          </w:p>
        </w:tc>
      </w:tr>
    </w:tbl>
    <w:p w:rsidR="00E84394" w:rsidRPr="00E83F88" w:rsidRDefault="00E84394" w:rsidP="00E84394">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3"/>
        <w:gridCol w:w="4924"/>
      </w:tblGrid>
      <w:tr w:rsidR="00E84394" w:rsidRPr="00E83F88">
        <w:tc>
          <w:tcPr>
            <w:tcW w:w="4928" w:type="dxa"/>
            <w:shd w:val="clear" w:color="auto" w:fill="auto"/>
          </w:tcPr>
          <w:p w:rsidR="00E84394" w:rsidRPr="00E83F88" w:rsidRDefault="00D61908" w:rsidP="00D61908">
            <w:pPr>
              <w:rPr>
                <w:b/>
                <w:bCs/>
                <w:sz w:val="24"/>
                <w:szCs w:val="24"/>
                <w:lang w:val="en-US"/>
              </w:rPr>
            </w:pPr>
            <w:r w:rsidRPr="00E83F88">
              <w:rPr>
                <w:b/>
                <w:sz w:val="24"/>
                <w:szCs w:val="24"/>
                <w:lang w:val="en-US"/>
              </w:rPr>
              <w:t>Number of students</w:t>
            </w:r>
            <w:r w:rsidR="00E84394" w:rsidRPr="00E83F88">
              <w:rPr>
                <w:b/>
                <w:sz w:val="24"/>
                <w:szCs w:val="24"/>
                <w:lang w:val="en-US"/>
              </w:rPr>
              <w:t xml:space="preserve"> </w:t>
            </w:r>
          </w:p>
        </w:tc>
        <w:tc>
          <w:tcPr>
            <w:tcW w:w="4929" w:type="dxa"/>
            <w:shd w:val="clear" w:color="auto" w:fill="auto"/>
          </w:tcPr>
          <w:p w:rsidR="00E84394" w:rsidRPr="00E83F88" w:rsidRDefault="00E84394" w:rsidP="00E84394">
            <w:pPr>
              <w:rPr>
                <w:b/>
                <w:bCs/>
                <w:lang w:val="en-US"/>
              </w:rPr>
            </w:pPr>
          </w:p>
        </w:tc>
      </w:tr>
      <w:tr w:rsidR="00E84394" w:rsidRPr="00E83F88">
        <w:tc>
          <w:tcPr>
            <w:tcW w:w="4928" w:type="dxa"/>
            <w:shd w:val="clear" w:color="auto" w:fill="auto"/>
          </w:tcPr>
          <w:p w:rsidR="00E84394" w:rsidRPr="00E83F88" w:rsidRDefault="001F4C37" w:rsidP="001F4C37">
            <w:pPr>
              <w:rPr>
                <w:bCs/>
                <w:sz w:val="24"/>
                <w:szCs w:val="24"/>
                <w:lang w:val="en-US"/>
              </w:rPr>
            </w:pPr>
            <w:r w:rsidRPr="00E83F88">
              <w:rPr>
                <w:bCs/>
                <w:sz w:val="24"/>
                <w:szCs w:val="24"/>
                <w:lang w:val="en-US"/>
              </w:rPr>
              <w:t xml:space="preserve">Basic academic studies </w:t>
            </w:r>
          </w:p>
        </w:tc>
        <w:tc>
          <w:tcPr>
            <w:tcW w:w="4929" w:type="dxa"/>
            <w:shd w:val="clear" w:color="auto" w:fill="auto"/>
          </w:tcPr>
          <w:p w:rsidR="00E84394" w:rsidRPr="00E83F88" w:rsidRDefault="00240CD4" w:rsidP="00E84394">
            <w:pPr>
              <w:rPr>
                <w:b/>
                <w:bCs/>
                <w:lang w:val="en-US"/>
              </w:rPr>
            </w:pPr>
            <w:r>
              <w:rPr>
                <w:b/>
                <w:bCs/>
                <w:lang w:val="en-US"/>
              </w:rPr>
              <w:t>720</w:t>
            </w:r>
          </w:p>
        </w:tc>
      </w:tr>
      <w:tr w:rsidR="00E84394" w:rsidRPr="00E83F88">
        <w:tc>
          <w:tcPr>
            <w:tcW w:w="4928" w:type="dxa"/>
            <w:shd w:val="clear" w:color="auto" w:fill="auto"/>
          </w:tcPr>
          <w:p w:rsidR="00E84394" w:rsidRPr="00E83F88" w:rsidRDefault="001F4C37" w:rsidP="001F4C37">
            <w:pPr>
              <w:rPr>
                <w:bCs/>
                <w:sz w:val="24"/>
                <w:szCs w:val="24"/>
                <w:lang w:val="en-US"/>
              </w:rPr>
            </w:pPr>
            <w:r w:rsidRPr="00E83F88">
              <w:rPr>
                <w:bCs/>
                <w:sz w:val="24"/>
                <w:szCs w:val="24"/>
                <w:lang w:val="en-US"/>
              </w:rPr>
              <w:t xml:space="preserve">Graduate academic studies </w:t>
            </w:r>
            <w:r w:rsidR="00FA56E7">
              <w:rPr>
                <w:bCs/>
                <w:sz w:val="24"/>
                <w:szCs w:val="24"/>
                <w:lang w:val="en-US"/>
              </w:rPr>
              <w:t>- master</w:t>
            </w:r>
          </w:p>
        </w:tc>
        <w:tc>
          <w:tcPr>
            <w:tcW w:w="4929" w:type="dxa"/>
            <w:shd w:val="clear" w:color="auto" w:fill="auto"/>
          </w:tcPr>
          <w:p w:rsidR="00E84394" w:rsidRPr="00E83F88" w:rsidRDefault="00240CD4" w:rsidP="00E84394">
            <w:pPr>
              <w:rPr>
                <w:b/>
                <w:bCs/>
                <w:lang w:val="en-US"/>
              </w:rPr>
            </w:pPr>
            <w:r>
              <w:rPr>
                <w:b/>
                <w:bCs/>
                <w:lang w:val="en-US"/>
              </w:rPr>
              <w:t>96</w:t>
            </w:r>
          </w:p>
        </w:tc>
      </w:tr>
      <w:tr w:rsidR="00E84394" w:rsidRPr="00E83F88">
        <w:tc>
          <w:tcPr>
            <w:tcW w:w="4928" w:type="dxa"/>
            <w:shd w:val="clear" w:color="auto" w:fill="auto"/>
          </w:tcPr>
          <w:p w:rsidR="00E84394" w:rsidRPr="00E83F88" w:rsidRDefault="00240CD4" w:rsidP="002D75F5">
            <w:pPr>
              <w:rPr>
                <w:bCs/>
                <w:sz w:val="24"/>
                <w:szCs w:val="24"/>
                <w:lang w:val="en-US"/>
              </w:rPr>
            </w:pPr>
            <w:r>
              <w:rPr>
                <w:bCs/>
                <w:sz w:val="24"/>
                <w:szCs w:val="24"/>
                <w:lang w:val="en-US"/>
              </w:rPr>
              <w:t>Integrated</w:t>
            </w:r>
            <w:r w:rsidR="00E84394" w:rsidRPr="00E83F88">
              <w:rPr>
                <w:bCs/>
                <w:sz w:val="24"/>
                <w:szCs w:val="24"/>
                <w:lang w:val="en-US"/>
              </w:rPr>
              <w:t xml:space="preserve"> </w:t>
            </w:r>
            <w:r w:rsidR="00857476" w:rsidRPr="00E83F88">
              <w:rPr>
                <w:bCs/>
                <w:sz w:val="24"/>
                <w:szCs w:val="24"/>
                <w:lang w:val="en-US"/>
              </w:rPr>
              <w:t>studie</w:t>
            </w:r>
            <w:r w:rsidR="001F4C37" w:rsidRPr="00E83F88">
              <w:rPr>
                <w:bCs/>
                <w:sz w:val="24"/>
                <w:szCs w:val="24"/>
                <w:lang w:val="en-US"/>
              </w:rPr>
              <w:t>s</w:t>
            </w:r>
          </w:p>
        </w:tc>
        <w:tc>
          <w:tcPr>
            <w:tcW w:w="4929" w:type="dxa"/>
            <w:shd w:val="clear" w:color="auto" w:fill="auto"/>
          </w:tcPr>
          <w:p w:rsidR="00E84394" w:rsidRPr="00E83F88" w:rsidRDefault="00FA56E7" w:rsidP="00E84394">
            <w:pPr>
              <w:rPr>
                <w:b/>
                <w:bCs/>
                <w:lang w:val="en-US"/>
              </w:rPr>
            </w:pPr>
            <w:r>
              <w:rPr>
                <w:b/>
                <w:bCs/>
                <w:lang w:val="en-US"/>
              </w:rPr>
              <w:t>9</w:t>
            </w:r>
            <w:r w:rsidR="00240CD4">
              <w:rPr>
                <w:b/>
                <w:bCs/>
                <w:lang w:val="en-US"/>
              </w:rPr>
              <w:t>00</w:t>
            </w:r>
          </w:p>
        </w:tc>
      </w:tr>
      <w:tr w:rsidR="00E84394" w:rsidRPr="00E83F88">
        <w:tc>
          <w:tcPr>
            <w:tcW w:w="4928" w:type="dxa"/>
            <w:shd w:val="clear" w:color="auto" w:fill="auto"/>
          </w:tcPr>
          <w:p w:rsidR="00E84394" w:rsidRPr="00E83F88" w:rsidRDefault="00857476" w:rsidP="001F4C37">
            <w:pPr>
              <w:rPr>
                <w:bCs/>
                <w:sz w:val="24"/>
                <w:szCs w:val="24"/>
                <w:lang w:val="en-US"/>
              </w:rPr>
            </w:pPr>
            <w:r w:rsidRPr="00E83F88">
              <w:rPr>
                <w:bCs/>
                <w:sz w:val="24"/>
                <w:szCs w:val="24"/>
                <w:lang w:val="en-US"/>
              </w:rPr>
              <w:t>Do</w:t>
            </w:r>
            <w:r w:rsidR="001F4C37" w:rsidRPr="00E83F88">
              <w:rPr>
                <w:bCs/>
                <w:sz w:val="24"/>
                <w:szCs w:val="24"/>
                <w:lang w:val="en-US"/>
              </w:rPr>
              <w:t>c</w:t>
            </w:r>
            <w:r w:rsidRPr="00E83F88">
              <w:rPr>
                <w:bCs/>
                <w:sz w:val="24"/>
                <w:szCs w:val="24"/>
                <w:lang w:val="en-US"/>
              </w:rPr>
              <w:t>tor</w:t>
            </w:r>
            <w:r w:rsidR="001F4C37" w:rsidRPr="00E83F88">
              <w:rPr>
                <w:bCs/>
                <w:sz w:val="24"/>
                <w:szCs w:val="24"/>
                <w:lang w:val="en-US"/>
              </w:rPr>
              <w:t>al</w:t>
            </w:r>
            <w:r w:rsidR="00E84394" w:rsidRPr="00E83F88">
              <w:rPr>
                <w:bCs/>
                <w:sz w:val="24"/>
                <w:szCs w:val="24"/>
                <w:lang w:val="en-US"/>
              </w:rPr>
              <w:t xml:space="preserve"> </w:t>
            </w:r>
            <w:r w:rsidRPr="00E83F88">
              <w:rPr>
                <w:bCs/>
                <w:sz w:val="24"/>
                <w:szCs w:val="24"/>
                <w:lang w:val="en-US"/>
              </w:rPr>
              <w:t>studie</w:t>
            </w:r>
            <w:r w:rsidR="001F4C37" w:rsidRPr="00E83F88">
              <w:rPr>
                <w:bCs/>
                <w:sz w:val="24"/>
                <w:szCs w:val="24"/>
                <w:lang w:val="en-US"/>
              </w:rPr>
              <w:t>s</w:t>
            </w:r>
          </w:p>
        </w:tc>
        <w:tc>
          <w:tcPr>
            <w:tcW w:w="4929" w:type="dxa"/>
            <w:shd w:val="clear" w:color="auto" w:fill="auto"/>
          </w:tcPr>
          <w:p w:rsidR="00E84394" w:rsidRPr="00E83F88" w:rsidRDefault="00FA56E7" w:rsidP="00240CD4">
            <w:pPr>
              <w:rPr>
                <w:b/>
                <w:bCs/>
                <w:lang w:val="en-US"/>
              </w:rPr>
            </w:pPr>
            <w:r>
              <w:rPr>
                <w:b/>
                <w:bCs/>
                <w:lang w:val="en-US"/>
              </w:rPr>
              <w:t>1</w:t>
            </w:r>
            <w:r w:rsidR="00240CD4">
              <w:rPr>
                <w:b/>
                <w:bCs/>
                <w:lang w:val="en-US"/>
              </w:rPr>
              <w:t>7</w:t>
            </w:r>
            <w:r>
              <w:rPr>
                <w:b/>
                <w:bCs/>
                <w:lang w:val="en-US"/>
              </w:rPr>
              <w:t>7</w:t>
            </w:r>
            <w:r w:rsidR="00240CD4">
              <w:rPr>
                <w:b/>
                <w:bCs/>
                <w:lang w:val="en-US"/>
              </w:rPr>
              <w:t>6</w:t>
            </w:r>
          </w:p>
        </w:tc>
      </w:tr>
      <w:tr w:rsidR="00E84394" w:rsidRPr="00E83F88">
        <w:tc>
          <w:tcPr>
            <w:tcW w:w="4928" w:type="dxa"/>
            <w:shd w:val="clear" w:color="auto" w:fill="auto"/>
          </w:tcPr>
          <w:p w:rsidR="00E84394" w:rsidRPr="00E83F88" w:rsidRDefault="001F4C37" w:rsidP="001F4C37">
            <w:pPr>
              <w:jc w:val="right"/>
              <w:rPr>
                <w:bCs/>
                <w:sz w:val="24"/>
                <w:szCs w:val="24"/>
                <w:lang w:val="en-US"/>
              </w:rPr>
            </w:pPr>
            <w:r w:rsidRPr="00E83F88">
              <w:rPr>
                <w:bCs/>
                <w:sz w:val="24"/>
                <w:szCs w:val="24"/>
                <w:lang w:val="en-US"/>
              </w:rPr>
              <w:t xml:space="preserve">Total number of students </w:t>
            </w:r>
          </w:p>
        </w:tc>
        <w:tc>
          <w:tcPr>
            <w:tcW w:w="4929" w:type="dxa"/>
            <w:shd w:val="clear" w:color="auto" w:fill="auto"/>
          </w:tcPr>
          <w:p w:rsidR="00E84394" w:rsidRPr="00E83F88" w:rsidRDefault="00E84394" w:rsidP="00E84394">
            <w:pPr>
              <w:rPr>
                <w:b/>
                <w:bCs/>
                <w:lang w:val="en-US"/>
              </w:rPr>
            </w:pPr>
          </w:p>
        </w:tc>
      </w:tr>
    </w:tbl>
    <w:p w:rsidR="00E84394" w:rsidRPr="00E83F88" w:rsidRDefault="00E84394" w:rsidP="00E84394">
      <w:pPr>
        <w:rPr>
          <w:b/>
          <w:bCs/>
          <w:lang w:val="en-US"/>
        </w:rPr>
      </w:pPr>
    </w:p>
    <w:p w:rsidR="00E84394" w:rsidRPr="00E83F88" w:rsidRDefault="00E84394" w:rsidP="00E84394">
      <w:pPr>
        <w:rPr>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63"/>
        <w:gridCol w:w="1565"/>
        <w:gridCol w:w="1440"/>
        <w:gridCol w:w="1530"/>
        <w:gridCol w:w="1530"/>
      </w:tblGrid>
      <w:tr w:rsidR="00954B55" w:rsidRPr="00E83F88" w:rsidTr="00954B55">
        <w:tc>
          <w:tcPr>
            <w:tcW w:w="3763" w:type="dxa"/>
            <w:shd w:val="clear" w:color="auto" w:fill="auto"/>
          </w:tcPr>
          <w:p w:rsidR="00954B55" w:rsidRPr="00E83F88" w:rsidRDefault="00954B55" w:rsidP="002D75F5">
            <w:pPr>
              <w:rPr>
                <w:b/>
                <w:sz w:val="24"/>
                <w:szCs w:val="24"/>
                <w:lang w:val="en-US"/>
              </w:rPr>
            </w:pPr>
            <w:r w:rsidRPr="00E83F88">
              <w:rPr>
                <w:b/>
                <w:sz w:val="24"/>
                <w:szCs w:val="24"/>
                <w:lang w:val="en-US"/>
              </w:rPr>
              <w:t xml:space="preserve">Teaching staff with teaching titles </w:t>
            </w:r>
          </w:p>
        </w:tc>
        <w:tc>
          <w:tcPr>
            <w:tcW w:w="1565" w:type="dxa"/>
          </w:tcPr>
          <w:p w:rsidR="00954B55" w:rsidRPr="00E83F88" w:rsidRDefault="00954B55" w:rsidP="00E84394">
            <w:pPr>
              <w:rPr>
                <w:lang w:val="en-US"/>
              </w:rPr>
            </w:pPr>
            <w:r>
              <w:rPr>
                <w:lang w:val="en-US"/>
              </w:rPr>
              <w:t>Professor of Professional Studies</w:t>
            </w:r>
          </w:p>
        </w:tc>
        <w:tc>
          <w:tcPr>
            <w:tcW w:w="1440" w:type="dxa"/>
            <w:shd w:val="clear" w:color="auto" w:fill="auto"/>
          </w:tcPr>
          <w:p w:rsidR="00954B55" w:rsidRPr="00E83F88" w:rsidRDefault="00954B55" w:rsidP="00E84394">
            <w:pPr>
              <w:rPr>
                <w:lang w:val="en-US"/>
              </w:rPr>
            </w:pPr>
            <w:r w:rsidRPr="00E83F88">
              <w:rPr>
                <w:lang w:val="en-US"/>
              </w:rPr>
              <w:t xml:space="preserve">Assistant professors </w:t>
            </w:r>
          </w:p>
          <w:p w:rsidR="00954B55" w:rsidRPr="00E83F88" w:rsidRDefault="00954B55" w:rsidP="00E84394">
            <w:pPr>
              <w:rPr>
                <w:lang w:val="en-US"/>
              </w:rPr>
            </w:pPr>
          </w:p>
        </w:tc>
        <w:tc>
          <w:tcPr>
            <w:tcW w:w="1530" w:type="dxa"/>
            <w:shd w:val="clear" w:color="auto" w:fill="auto"/>
          </w:tcPr>
          <w:p w:rsidR="00954B55" w:rsidRPr="00E83F88" w:rsidRDefault="00954B55" w:rsidP="002D75F5">
            <w:pPr>
              <w:rPr>
                <w:lang w:val="en-US"/>
              </w:rPr>
            </w:pPr>
            <w:r w:rsidRPr="00E83F88">
              <w:rPr>
                <w:lang w:val="en-US"/>
              </w:rPr>
              <w:t xml:space="preserve">Associate professors </w:t>
            </w:r>
          </w:p>
        </w:tc>
        <w:tc>
          <w:tcPr>
            <w:tcW w:w="1530" w:type="dxa"/>
            <w:shd w:val="clear" w:color="auto" w:fill="auto"/>
          </w:tcPr>
          <w:p w:rsidR="00954B55" w:rsidRPr="00E83F88" w:rsidRDefault="00954B55" w:rsidP="002D75F5">
            <w:pPr>
              <w:rPr>
                <w:lang w:val="en-US"/>
              </w:rPr>
            </w:pPr>
            <w:r w:rsidRPr="00E83F88">
              <w:rPr>
                <w:lang w:val="en-US"/>
              </w:rPr>
              <w:t>Full professors</w:t>
            </w:r>
          </w:p>
        </w:tc>
      </w:tr>
      <w:tr w:rsidR="00954B55" w:rsidRPr="00E83F88" w:rsidTr="00954B55">
        <w:tc>
          <w:tcPr>
            <w:tcW w:w="3763" w:type="dxa"/>
            <w:shd w:val="clear" w:color="auto" w:fill="auto"/>
          </w:tcPr>
          <w:p w:rsidR="00954B55" w:rsidRPr="004B7839" w:rsidRDefault="00954B55" w:rsidP="00E84394">
            <w:pPr>
              <w:rPr>
                <w:sz w:val="24"/>
                <w:szCs w:val="24"/>
                <w:lang w:val="en-US"/>
              </w:rPr>
            </w:pPr>
            <w:r w:rsidRPr="004B7839">
              <w:rPr>
                <w:sz w:val="24"/>
                <w:szCs w:val="24"/>
                <w:lang w:val="en-US"/>
              </w:rPr>
              <w:t>Full time employed</w:t>
            </w:r>
          </w:p>
        </w:tc>
        <w:tc>
          <w:tcPr>
            <w:tcW w:w="1565" w:type="dxa"/>
          </w:tcPr>
          <w:p w:rsidR="00954B55" w:rsidRPr="004B7839" w:rsidRDefault="00954B55" w:rsidP="004B7839">
            <w:pPr>
              <w:jc w:val="center"/>
              <w:rPr>
                <w:b/>
                <w:lang w:val="en-US"/>
              </w:rPr>
            </w:pPr>
          </w:p>
        </w:tc>
        <w:tc>
          <w:tcPr>
            <w:tcW w:w="1440" w:type="dxa"/>
            <w:shd w:val="clear" w:color="auto" w:fill="auto"/>
            <w:vAlign w:val="center"/>
          </w:tcPr>
          <w:p w:rsidR="00954B55" w:rsidRPr="004B7839" w:rsidRDefault="00954B55" w:rsidP="004B7839">
            <w:pPr>
              <w:jc w:val="center"/>
              <w:rPr>
                <w:b/>
                <w:lang w:val="en-US"/>
              </w:rPr>
            </w:pPr>
            <w:r w:rsidRPr="004B7839">
              <w:rPr>
                <w:b/>
                <w:lang w:val="en-US"/>
              </w:rPr>
              <w:t>20</w:t>
            </w:r>
          </w:p>
        </w:tc>
        <w:tc>
          <w:tcPr>
            <w:tcW w:w="1530" w:type="dxa"/>
            <w:shd w:val="clear" w:color="auto" w:fill="auto"/>
            <w:vAlign w:val="center"/>
          </w:tcPr>
          <w:p w:rsidR="00954B55" w:rsidRPr="004B7839" w:rsidRDefault="00954B55" w:rsidP="004B7839">
            <w:pPr>
              <w:jc w:val="center"/>
              <w:rPr>
                <w:b/>
                <w:lang w:val="en-US"/>
              </w:rPr>
            </w:pPr>
            <w:r w:rsidRPr="004B7839">
              <w:rPr>
                <w:b/>
                <w:lang w:val="en-US"/>
              </w:rPr>
              <w:t>2</w:t>
            </w:r>
          </w:p>
        </w:tc>
        <w:tc>
          <w:tcPr>
            <w:tcW w:w="1530" w:type="dxa"/>
            <w:shd w:val="clear" w:color="auto" w:fill="auto"/>
            <w:vAlign w:val="center"/>
          </w:tcPr>
          <w:p w:rsidR="00954B55" w:rsidRPr="004B7839" w:rsidRDefault="00954B55" w:rsidP="004B7839">
            <w:pPr>
              <w:jc w:val="center"/>
              <w:rPr>
                <w:b/>
                <w:lang w:val="en-US"/>
              </w:rPr>
            </w:pPr>
            <w:r w:rsidRPr="004B7839">
              <w:rPr>
                <w:b/>
                <w:lang w:val="en-US"/>
              </w:rPr>
              <w:t>21</w:t>
            </w:r>
          </w:p>
        </w:tc>
      </w:tr>
      <w:tr w:rsidR="00954B55" w:rsidRPr="00E83F88" w:rsidTr="00954B55">
        <w:tc>
          <w:tcPr>
            <w:tcW w:w="3763" w:type="dxa"/>
            <w:shd w:val="clear" w:color="auto" w:fill="auto"/>
          </w:tcPr>
          <w:p w:rsidR="00954B55" w:rsidRPr="004B7839" w:rsidRDefault="00954B55" w:rsidP="00E84394">
            <w:pPr>
              <w:rPr>
                <w:sz w:val="24"/>
                <w:szCs w:val="24"/>
                <w:lang w:val="en-US"/>
              </w:rPr>
            </w:pPr>
            <w:r w:rsidRPr="004B7839">
              <w:rPr>
                <w:sz w:val="24"/>
                <w:szCs w:val="24"/>
                <w:lang/>
              </w:rPr>
              <w:t>P</w:t>
            </w:r>
            <w:r w:rsidRPr="004B7839">
              <w:rPr>
                <w:sz w:val="24"/>
                <w:szCs w:val="24"/>
              </w:rPr>
              <w:t xml:space="preserve">art-time </w:t>
            </w:r>
            <w:r w:rsidRPr="004B7839">
              <w:rPr>
                <w:sz w:val="24"/>
                <w:szCs w:val="24"/>
                <w:lang w:val="en-US"/>
              </w:rPr>
              <w:t>employed</w:t>
            </w:r>
          </w:p>
        </w:tc>
        <w:tc>
          <w:tcPr>
            <w:tcW w:w="1565" w:type="dxa"/>
          </w:tcPr>
          <w:p w:rsidR="00954B55" w:rsidRPr="00954B55" w:rsidRDefault="00954B55" w:rsidP="00B4158B">
            <w:pPr>
              <w:jc w:val="center"/>
              <w:rPr>
                <w:b/>
                <w:lang w:val="en-US"/>
              </w:rPr>
            </w:pPr>
            <w:r>
              <w:rPr>
                <w:b/>
                <w:lang w:val="en-US"/>
              </w:rPr>
              <w:t>1</w:t>
            </w:r>
          </w:p>
        </w:tc>
        <w:tc>
          <w:tcPr>
            <w:tcW w:w="1440" w:type="dxa"/>
            <w:shd w:val="clear" w:color="auto" w:fill="auto"/>
            <w:vAlign w:val="center"/>
          </w:tcPr>
          <w:p w:rsidR="00954B55" w:rsidRPr="00A504E4" w:rsidRDefault="00954B55" w:rsidP="00B4158B">
            <w:pPr>
              <w:jc w:val="center"/>
              <w:rPr>
                <w:b/>
                <w:lang w:val="sr-Cyrl-CS"/>
              </w:rPr>
            </w:pPr>
            <w:r w:rsidRPr="00A504E4">
              <w:rPr>
                <w:b/>
                <w:lang w:val="sr-Cyrl-CS"/>
              </w:rPr>
              <w:t>2</w:t>
            </w:r>
          </w:p>
        </w:tc>
        <w:tc>
          <w:tcPr>
            <w:tcW w:w="1530" w:type="dxa"/>
            <w:shd w:val="clear" w:color="auto" w:fill="auto"/>
            <w:vAlign w:val="center"/>
          </w:tcPr>
          <w:p w:rsidR="00954B55" w:rsidRPr="00A504E4" w:rsidRDefault="00954B55" w:rsidP="00B4158B">
            <w:pPr>
              <w:jc w:val="center"/>
              <w:rPr>
                <w:b/>
                <w:lang w:val="sr-Cyrl-CS"/>
              </w:rPr>
            </w:pPr>
            <w:r w:rsidRPr="00A504E4">
              <w:rPr>
                <w:b/>
                <w:lang w:val="sr-Cyrl-CS"/>
              </w:rPr>
              <w:t>4</w:t>
            </w:r>
          </w:p>
        </w:tc>
        <w:tc>
          <w:tcPr>
            <w:tcW w:w="1530" w:type="dxa"/>
            <w:shd w:val="clear" w:color="auto" w:fill="auto"/>
            <w:vAlign w:val="center"/>
          </w:tcPr>
          <w:p w:rsidR="00954B55" w:rsidRPr="00A504E4" w:rsidRDefault="00954B55" w:rsidP="00B4158B">
            <w:pPr>
              <w:jc w:val="center"/>
              <w:rPr>
                <w:b/>
                <w:lang/>
              </w:rPr>
            </w:pPr>
            <w:r w:rsidRPr="00A504E4">
              <w:rPr>
                <w:b/>
                <w:lang w:val="sr-Cyrl-CS"/>
              </w:rPr>
              <w:t>1</w:t>
            </w:r>
            <w:r w:rsidRPr="00A504E4">
              <w:rPr>
                <w:b/>
                <w:lang/>
              </w:rPr>
              <w:t>6</w:t>
            </w:r>
          </w:p>
        </w:tc>
      </w:tr>
      <w:tr w:rsidR="00954B55" w:rsidRPr="00E83F88" w:rsidTr="00954B55">
        <w:tc>
          <w:tcPr>
            <w:tcW w:w="3763" w:type="dxa"/>
            <w:shd w:val="clear" w:color="auto" w:fill="auto"/>
          </w:tcPr>
          <w:p w:rsidR="00954B55" w:rsidRPr="00E83F88" w:rsidRDefault="00954B55" w:rsidP="005D41CD">
            <w:pPr>
              <w:jc w:val="right"/>
              <w:rPr>
                <w:b/>
                <w:sz w:val="24"/>
                <w:szCs w:val="24"/>
                <w:lang w:val="en-US"/>
              </w:rPr>
            </w:pPr>
            <w:r w:rsidRPr="00E83F88">
              <w:rPr>
                <w:b/>
                <w:sz w:val="24"/>
                <w:szCs w:val="24"/>
                <w:lang w:val="en-US"/>
              </w:rPr>
              <w:t xml:space="preserve">Total </w:t>
            </w:r>
          </w:p>
        </w:tc>
        <w:tc>
          <w:tcPr>
            <w:tcW w:w="1565" w:type="dxa"/>
          </w:tcPr>
          <w:p w:rsidR="00954B55" w:rsidRPr="00954B55" w:rsidRDefault="00954B55" w:rsidP="00B4158B">
            <w:pPr>
              <w:jc w:val="center"/>
              <w:rPr>
                <w:b/>
                <w:lang w:val="en-US"/>
              </w:rPr>
            </w:pPr>
            <w:r>
              <w:rPr>
                <w:b/>
                <w:lang w:val="en-US"/>
              </w:rPr>
              <w:t>1</w:t>
            </w:r>
          </w:p>
        </w:tc>
        <w:tc>
          <w:tcPr>
            <w:tcW w:w="1440" w:type="dxa"/>
            <w:shd w:val="clear" w:color="auto" w:fill="auto"/>
            <w:vAlign w:val="center"/>
          </w:tcPr>
          <w:p w:rsidR="00954B55" w:rsidRPr="00A504E4" w:rsidRDefault="00954B55" w:rsidP="00B4158B">
            <w:pPr>
              <w:jc w:val="center"/>
              <w:rPr>
                <w:b/>
                <w:lang w:val="sr-Cyrl-CS"/>
              </w:rPr>
            </w:pPr>
            <w:r w:rsidRPr="00A504E4">
              <w:rPr>
                <w:b/>
                <w:lang w:val="sr-Cyrl-CS"/>
              </w:rPr>
              <w:t>22</w:t>
            </w:r>
          </w:p>
        </w:tc>
        <w:tc>
          <w:tcPr>
            <w:tcW w:w="1530" w:type="dxa"/>
            <w:shd w:val="clear" w:color="auto" w:fill="auto"/>
            <w:vAlign w:val="center"/>
          </w:tcPr>
          <w:p w:rsidR="00954B55" w:rsidRPr="00A504E4" w:rsidRDefault="00954B55" w:rsidP="00B4158B">
            <w:pPr>
              <w:jc w:val="center"/>
              <w:rPr>
                <w:b/>
                <w:lang w:val="sr-Cyrl-CS"/>
              </w:rPr>
            </w:pPr>
            <w:r w:rsidRPr="00A504E4">
              <w:rPr>
                <w:b/>
                <w:lang w:val="sr-Cyrl-CS"/>
              </w:rPr>
              <w:t>6</w:t>
            </w:r>
          </w:p>
        </w:tc>
        <w:tc>
          <w:tcPr>
            <w:tcW w:w="1530" w:type="dxa"/>
            <w:shd w:val="clear" w:color="auto" w:fill="auto"/>
            <w:vAlign w:val="center"/>
          </w:tcPr>
          <w:p w:rsidR="00954B55" w:rsidRPr="00A504E4" w:rsidRDefault="00954B55" w:rsidP="00B4158B">
            <w:pPr>
              <w:jc w:val="center"/>
              <w:rPr>
                <w:b/>
                <w:lang/>
              </w:rPr>
            </w:pPr>
            <w:r w:rsidRPr="00A504E4">
              <w:rPr>
                <w:b/>
                <w:lang w:val="sr-Cyrl-CS"/>
              </w:rPr>
              <w:t>3</w:t>
            </w:r>
            <w:r w:rsidRPr="00A504E4">
              <w:rPr>
                <w:b/>
                <w:lang/>
              </w:rPr>
              <w:t>7</w:t>
            </w:r>
          </w:p>
        </w:tc>
      </w:tr>
      <w:tr w:rsidR="00954B55" w:rsidRPr="00E83F88" w:rsidTr="00954B55">
        <w:tc>
          <w:tcPr>
            <w:tcW w:w="3763" w:type="dxa"/>
            <w:shd w:val="clear" w:color="auto" w:fill="auto"/>
          </w:tcPr>
          <w:p w:rsidR="00954B55" w:rsidRPr="00E83F88" w:rsidRDefault="00954B55" w:rsidP="002D75F5">
            <w:pPr>
              <w:rPr>
                <w:b/>
                <w:sz w:val="24"/>
                <w:szCs w:val="24"/>
                <w:lang w:val="en-US"/>
              </w:rPr>
            </w:pPr>
            <w:r w:rsidRPr="00E83F88">
              <w:rPr>
                <w:b/>
                <w:sz w:val="24"/>
                <w:szCs w:val="24"/>
                <w:lang w:val="en-US"/>
              </w:rPr>
              <w:t xml:space="preserve">Teaching staff with research titles </w:t>
            </w:r>
          </w:p>
        </w:tc>
        <w:tc>
          <w:tcPr>
            <w:tcW w:w="1565" w:type="dxa"/>
          </w:tcPr>
          <w:p w:rsidR="00954B55" w:rsidRPr="00E83F88" w:rsidRDefault="00954B55" w:rsidP="00E84394">
            <w:pPr>
              <w:rPr>
                <w:lang w:val="en-US"/>
              </w:rPr>
            </w:pPr>
          </w:p>
        </w:tc>
        <w:tc>
          <w:tcPr>
            <w:tcW w:w="1440" w:type="dxa"/>
            <w:shd w:val="clear" w:color="auto" w:fill="auto"/>
          </w:tcPr>
          <w:p w:rsidR="00954B55" w:rsidRPr="00E83F88" w:rsidRDefault="00954B55" w:rsidP="00E84394">
            <w:pPr>
              <w:rPr>
                <w:lang w:val="en-US"/>
              </w:rPr>
            </w:pPr>
            <w:r w:rsidRPr="00E83F88">
              <w:rPr>
                <w:lang w:val="en-US"/>
              </w:rPr>
              <w:t>Research fellow</w:t>
            </w:r>
          </w:p>
        </w:tc>
        <w:tc>
          <w:tcPr>
            <w:tcW w:w="1530" w:type="dxa"/>
            <w:shd w:val="clear" w:color="auto" w:fill="auto"/>
          </w:tcPr>
          <w:p w:rsidR="00954B55" w:rsidRPr="00E83F88" w:rsidRDefault="00954B55" w:rsidP="00284D74">
            <w:pPr>
              <w:rPr>
                <w:lang w:val="en-US"/>
              </w:rPr>
            </w:pPr>
            <w:r w:rsidRPr="00E83F88">
              <w:rPr>
                <w:lang w:val="en-US"/>
              </w:rPr>
              <w:t xml:space="preserve">Senior research fellow </w:t>
            </w:r>
          </w:p>
        </w:tc>
        <w:tc>
          <w:tcPr>
            <w:tcW w:w="1530" w:type="dxa"/>
            <w:shd w:val="clear" w:color="auto" w:fill="auto"/>
          </w:tcPr>
          <w:p w:rsidR="00954B55" w:rsidRPr="00E83F88" w:rsidRDefault="00954B55" w:rsidP="00284D74">
            <w:pPr>
              <w:rPr>
                <w:lang w:val="en-US"/>
              </w:rPr>
            </w:pPr>
            <w:r w:rsidRPr="00E83F88">
              <w:rPr>
                <w:lang w:val="en-US"/>
              </w:rPr>
              <w:t xml:space="preserve">Professorial fellow </w:t>
            </w:r>
          </w:p>
        </w:tc>
      </w:tr>
      <w:tr w:rsidR="00954B55" w:rsidRPr="00E83F88" w:rsidTr="00954B55">
        <w:tc>
          <w:tcPr>
            <w:tcW w:w="3763" w:type="dxa"/>
            <w:shd w:val="clear" w:color="auto" w:fill="auto"/>
          </w:tcPr>
          <w:p w:rsidR="00954B55" w:rsidRPr="00E83F88" w:rsidRDefault="00954B55" w:rsidP="006D3048">
            <w:pPr>
              <w:rPr>
                <w:sz w:val="24"/>
                <w:szCs w:val="24"/>
                <w:lang w:val="en-US"/>
              </w:rPr>
            </w:pPr>
            <w:r w:rsidRPr="00E83F88">
              <w:rPr>
                <w:sz w:val="24"/>
                <w:szCs w:val="24"/>
                <w:lang w:val="en-US"/>
              </w:rPr>
              <w:t>Full time employed</w:t>
            </w:r>
          </w:p>
        </w:tc>
        <w:tc>
          <w:tcPr>
            <w:tcW w:w="1565" w:type="dxa"/>
          </w:tcPr>
          <w:p w:rsidR="00954B55" w:rsidRPr="00E83F88" w:rsidRDefault="00954B55" w:rsidP="00E84394">
            <w:pPr>
              <w:rPr>
                <w:lang w:val="en-US"/>
              </w:rPr>
            </w:pPr>
          </w:p>
        </w:tc>
        <w:tc>
          <w:tcPr>
            <w:tcW w:w="1440" w:type="dxa"/>
            <w:shd w:val="clear" w:color="auto" w:fill="auto"/>
          </w:tcPr>
          <w:p w:rsidR="00954B55" w:rsidRPr="00E83F88" w:rsidRDefault="00954B55" w:rsidP="00E84394">
            <w:pPr>
              <w:rPr>
                <w:lang w:val="en-US"/>
              </w:rPr>
            </w:pPr>
          </w:p>
        </w:tc>
        <w:tc>
          <w:tcPr>
            <w:tcW w:w="1530" w:type="dxa"/>
            <w:shd w:val="clear" w:color="auto" w:fill="auto"/>
          </w:tcPr>
          <w:p w:rsidR="00954B55" w:rsidRPr="00E83F88" w:rsidRDefault="00954B55" w:rsidP="00E84394">
            <w:pPr>
              <w:rPr>
                <w:lang w:val="en-US"/>
              </w:rPr>
            </w:pPr>
          </w:p>
        </w:tc>
        <w:tc>
          <w:tcPr>
            <w:tcW w:w="1530" w:type="dxa"/>
            <w:shd w:val="clear" w:color="auto" w:fill="auto"/>
          </w:tcPr>
          <w:p w:rsidR="00954B55" w:rsidRPr="00E83F88" w:rsidRDefault="00954B55" w:rsidP="00E84394">
            <w:pPr>
              <w:rPr>
                <w:lang w:val="en-US"/>
              </w:rPr>
            </w:pPr>
          </w:p>
        </w:tc>
      </w:tr>
      <w:tr w:rsidR="00954B55" w:rsidRPr="00E83F88" w:rsidTr="00954B55">
        <w:tc>
          <w:tcPr>
            <w:tcW w:w="3763" w:type="dxa"/>
            <w:shd w:val="clear" w:color="auto" w:fill="auto"/>
          </w:tcPr>
          <w:p w:rsidR="00954B55" w:rsidRPr="00E83F88" w:rsidRDefault="00954B55" w:rsidP="006D3048">
            <w:pPr>
              <w:rPr>
                <w:sz w:val="24"/>
                <w:szCs w:val="24"/>
                <w:lang w:val="en-US"/>
              </w:rPr>
            </w:pPr>
            <w:r w:rsidRPr="004B7839">
              <w:rPr>
                <w:sz w:val="24"/>
                <w:szCs w:val="24"/>
                <w:lang/>
              </w:rPr>
              <w:t>P</w:t>
            </w:r>
            <w:r w:rsidRPr="004B7839">
              <w:rPr>
                <w:sz w:val="24"/>
                <w:szCs w:val="24"/>
              </w:rPr>
              <w:t xml:space="preserve">art-time </w:t>
            </w:r>
            <w:r w:rsidRPr="00E83F88">
              <w:rPr>
                <w:sz w:val="24"/>
                <w:szCs w:val="24"/>
                <w:lang w:val="en-US"/>
              </w:rPr>
              <w:t>employed</w:t>
            </w:r>
          </w:p>
        </w:tc>
        <w:tc>
          <w:tcPr>
            <w:tcW w:w="1565" w:type="dxa"/>
          </w:tcPr>
          <w:p w:rsidR="00954B55" w:rsidRPr="00E83F88" w:rsidRDefault="00954B55" w:rsidP="00E84394">
            <w:pPr>
              <w:rPr>
                <w:lang w:val="en-US"/>
              </w:rPr>
            </w:pPr>
          </w:p>
        </w:tc>
        <w:tc>
          <w:tcPr>
            <w:tcW w:w="1440" w:type="dxa"/>
            <w:shd w:val="clear" w:color="auto" w:fill="auto"/>
          </w:tcPr>
          <w:p w:rsidR="00954B55" w:rsidRPr="00E83F88" w:rsidRDefault="00954B55" w:rsidP="00E84394">
            <w:pPr>
              <w:rPr>
                <w:lang w:val="en-US"/>
              </w:rPr>
            </w:pPr>
          </w:p>
        </w:tc>
        <w:tc>
          <w:tcPr>
            <w:tcW w:w="1530" w:type="dxa"/>
            <w:shd w:val="clear" w:color="auto" w:fill="auto"/>
          </w:tcPr>
          <w:p w:rsidR="00954B55" w:rsidRPr="00E83F88" w:rsidRDefault="00954B55" w:rsidP="00E84394">
            <w:pPr>
              <w:rPr>
                <w:lang w:val="en-US"/>
              </w:rPr>
            </w:pPr>
          </w:p>
        </w:tc>
        <w:tc>
          <w:tcPr>
            <w:tcW w:w="1530" w:type="dxa"/>
            <w:shd w:val="clear" w:color="auto" w:fill="auto"/>
            <w:vAlign w:val="center"/>
          </w:tcPr>
          <w:p w:rsidR="00954B55" w:rsidRPr="00A504E4" w:rsidRDefault="00954B55" w:rsidP="00B4158B">
            <w:pPr>
              <w:jc w:val="center"/>
              <w:rPr>
                <w:b/>
                <w:lang w:val="sr-Cyrl-CS"/>
              </w:rPr>
            </w:pPr>
            <w:r w:rsidRPr="00A504E4">
              <w:rPr>
                <w:b/>
                <w:lang w:val="sr-Cyrl-CS"/>
              </w:rPr>
              <w:t>2</w:t>
            </w:r>
          </w:p>
        </w:tc>
      </w:tr>
      <w:tr w:rsidR="00954B55" w:rsidRPr="00E83F88" w:rsidTr="00954B55">
        <w:tc>
          <w:tcPr>
            <w:tcW w:w="3763" w:type="dxa"/>
            <w:shd w:val="clear" w:color="auto" w:fill="auto"/>
          </w:tcPr>
          <w:p w:rsidR="00954B55" w:rsidRPr="00E83F88" w:rsidRDefault="00954B55" w:rsidP="005D41CD">
            <w:pPr>
              <w:jc w:val="right"/>
              <w:rPr>
                <w:b/>
                <w:sz w:val="24"/>
                <w:szCs w:val="24"/>
                <w:lang w:val="en-US"/>
              </w:rPr>
            </w:pPr>
            <w:r w:rsidRPr="00E83F88">
              <w:rPr>
                <w:b/>
                <w:sz w:val="24"/>
                <w:szCs w:val="24"/>
                <w:lang w:val="en-US"/>
              </w:rPr>
              <w:t xml:space="preserve">Total </w:t>
            </w:r>
          </w:p>
        </w:tc>
        <w:tc>
          <w:tcPr>
            <w:tcW w:w="1565" w:type="dxa"/>
          </w:tcPr>
          <w:p w:rsidR="00954B55" w:rsidRPr="00E83F88" w:rsidRDefault="00954B55" w:rsidP="00E84394">
            <w:pPr>
              <w:rPr>
                <w:lang w:val="en-US"/>
              </w:rPr>
            </w:pPr>
          </w:p>
        </w:tc>
        <w:tc>
          <w:tcPr>
            <w:tcW w:w="1440" w:type="dxa"/>
            <w:shd w:val="clear" w:color="auto" w:fill="auto"/>
          </w:tcPr>
          <w:p w:rsidR="00954B55" w:rsidRPr="00E83F88" w:rsidRDefault="00954B55" w:rsidP="00E84394">
            <w:pPr>
              <w:rPr>
                <w:lang w:val="en-US"/>
              </w:rPr>
            </w:pPr>
          </w:p>
        </w:tc>
        <w:tc>
          <w:tcPr>
            <w:tcW w:w="1530" w:type="dxa"/>
            <w:shd w:val="clear" w:color="auto" w:fill="auto"/>
          </w:tcPr>
          <w:p w:rsidR="00954B55" w:rsidRPr="00E83F88" w:rsidRDefault="00954B55" w:rsidP="00E84394">
            <w:pPr>
              <w:rPr>
                <w:lang w:val="en-US"/>
              </w:rPr>
            </w:pPr>
          </w:p>
        </w:tc>
        <w:tc>
          <w:tcPr>
            <w:tcW w:w="1530" w:type="dxa"/>
            <w:shd w:val="clear" w:color="auto" w:fill="auto"/>
            <w:vAlign w:val="center"/>
          </w:tcPr>
          <w:p w:rsidR="00954B55" w:rsidRPr="00A504E4" w:rsidRDefault="00954B55" w:rsidP="00B4158B">
            <w:pPr>
              <w:jc w:val="center"/>
              <w:rPr>
                <w:b/>
                <w:lang w:val="sr-Cyrl-CS"/>
              </w:rPr>
            </w:pPr>
            <w:r w:rsidRPr="00A504E4">
              <w:rPr>
                <w:b/>
                <w:lang w:val="sr-Cyrl-CS"/>
              </w:rPr>
              <w:t>2</w:t>
            </w:r>
          </w:p>
        </w:tc>
      </w:tr>
      <w:tr w:rsidR="00954B55" w:rsidRPr="00E83F88" w:rsidTr="00954B55">
        <w:tc>
          <w:tcPr>
            <w:tcW w:w="3763" w:type="dxa"/>
            <w:shd w:val="clear" w:color="auto" w:fill="auto"/>
          </w:tcPr>
          <w:p w:rsidR="00954B55" w:rsidRPr="00E83F88" w:rsidRDefault="00954B55" w:rsidP="00295A4A">
            <w:pPr>
              <w:jc w:val="right"/>
              <w:rPr>
                <w:b/>
                <w:sz w:val="24"/>
                <w:szCs w:val="24"/>
                <w:lang w:val="en-US"/>
              </w:rPr>
            </w:pPr>
            <w:r w:rsidRPr="00E83F88">
              <w:rPr>
                <w:b/>
                <w:sz w:val="24"/>
                <w:szCs w:val="24"/>
                <w:lang w:val="en-US"/>
              </w:rPr>
              <w:t xml:space="preserve">Teachers total </w:t>
            </w:r>
          </w:p>
        </w:tc>
        <w:tc>
          <w:tcPr>
            <w:tcW w:w="1565" w:type="dxa"/>
          </w:tcPr>
          <w:p w:rsidR="00954B55" w:rsidRPr="00954B55" w:rsidRDefault="00954B55" w:rsidP="00B4158B">
            <w:pPr>
              <w:jc w:val="center"/>
              <w:rPr>
                <w:b/>
                <w:lang w:val="en-US"/>
              </w:rPr>
            </w:pPr>
            <w:r>
              <w:rPr>
                <w:b/>
                <w:lang w:val="en-US"/>
              </w:rPr>
              <w:t>1</w:t>
            </w:r>
          </w:p>
        </w:tc>
        <w:tc>
          <w:tcPr>
            <w:tcW w:w="1440" w:type="dxa"/>
            <w:shd w:val="clear" w:color="auto" w:fill="auto"/>
            <w:vAlign w:val="center"/>
          </w:tcPr>
          <w:p w:rsidR="00954B55" w:rsidRPr="00A504E4" w:rsidRDefault="00954B55" w:rsidP="00B4158B">
            <w:pPr>
              <w:jc w:val="center"/>
              <w:rPr>
                <w:b/>
                <w:lang w:val="sr-Cyrl-CS"/>
              </w:rPr>
            </w:pPr>
            <w:r w:rsidRPr="00A504E4">
              <w:rPr>
                <w:b/>
                <w:lang w:val="sr-Cyrl-CS"/>
              </w:rPr>
              <w:t>22</w:t>
            </w:r>
          </w:p>
        </w:tc>
        <w:tc>
          <w:tcPr>
            <w:tcW w:w="1530" w:type="dxa"/>
            <w:shd w:val="clear" w:color="auto" w:fill="auto"/>
            <w:vAlign w:val="center"/>
          </w:tcPr>
          <w:p w:rsidR="00954B55" w:rsidRPr="00A504E4" w:rsidRDefault="00954B55" w:rsidP="00B4158B">
            <w:pPr>
              <w:jc w:val="center"/>
              <w:rPr>
                <w:b/>
                <w:lang w:val="sr-Cyrl-CS"/>
              </w:rPr>
            </w:pPr>
            <w:r w:rsidRPr="00A504E4">
              <w:rPr>
                <w:b/>
                <w:lang w:val="sr-Cyrl-CS"/>
              </w:rPr>
              <w:t>6</w:t>
            </w:r>
          </w:p>
        </w:tc>
        <w:tc>
          <w:tcPr>
            <w:tcW w:w="1530" w:type="dxa"/>
            <w:shd w:val="clear" w:color="auto" w:fill="auto"/>
            <w:vAlign w:val="center"/>
          </w:tcPr>
          <w:p w:rsidR="00954B55" w:rsidRPr="00A504E4" w:rsidRDefault="00954B55" w:rsidP="00B4158B">
            <w:pPr>
              <w:jc w:val="center"/>
              <w:rPr>
                <w:b/>
                <w:lang w:val="sr-Cyrl-CS"/>
              </w:rPr>
            </w:pPr>
            <w:r w:rsidRPr="00A504E4">
              <w:rPr>
                <w:b/>
                <w:lang w:val="sr-Cyrl-CS"/>
              </w:rPr>
              <w:t>39</w:t>
            </w:r>
          </w:p>
        </w:tc>
      </w:tr>
    </w:tbl>
    <w:p w:rsidR="00E84394" w:rsidRPr="00E83F88" w:rsidRDefault="00E84394" w:rsidP="00E84394">
      <w:pPr>
        <w:rPr>
          <w:b/>
          <w:bCs/>
          <w:i/>
          <w:iCs/>
          <w:lang w:val="en-US"/>
        </w:rPr>
      </w:pPr>
    </w:p>
    <w:p w:rsidR="00E84394" w:rsidRPr="00E83F88" w:rsidRDefault="00E84394" w:rsidP="00E84394">
      <w:pPr>
        <w:rPr>
          <w:b/>
          <w:bCs/>
          <w:i/>
          <w:i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82"/>
        <w:gridCol w:w="3265"/>
      </w:tblGrid>
      <w:tr w:rsidR="00E84394" w:rsidRPr="00E83F88" w:rsidTr="001B1FE6">
        <w:tc>
          <w:tcPr>
            <w:tcW w:w="6582" w:type="dxa"/>
            <w:shd w:val="clear" w:color="auto" w:fill="auto"/>
          </w:tcPr>
          <w:p w:rsidR="00E84394" w:rsidRPr="00E83F88" w:rsidRDefault="00E83F88" w:rsidP="00E83F88">
            <w:pPr>
              <w:rPr>
                <w:b/>
                <w:bCs/>
                <w:iCs/>
                <w:sz w:val="24"/>
                <w:szCs w:val="24"/>
                <w:lang w:val="en-US"/>
              </w:rPr>
            </w:pPr>
            <w:r>
              <w:rPr>
                <w:b/>
                <w:bCs/>
                <w:iCs/>
                <w:sz w:val="24"/>
                <w:szCs w:val="24"/>
                <w:lang w:val="en-US"/>
              </w:rPr>
              <w:t>Space</w:t>
            </w:r>
            <w:r w:rsidR="00E84394" w:rsidRPr="00E83F88">
              <w:rPr>
                <w:b/>
                <w:bCs/>
                <w:iCs/>
                <w:sz w:val="24"/>
                <w:szCs w:val="24"/>
                <w:lang w:val="en-US"/>
              </w:rPr>
              <w:t>,</w:t>
            </w:r>
            <w:r>
              <w:rPr>
                <w:b/>
                <w:bCs/>
                <w:iCs/>
                <w:sz w:val="24"/>
                <w:szCs w:val="24"/>
                <w:lang w:val="en-US"/>
              </w:rPr>
              <w:t xml:space="preserve"> Library </w:t>
            </w:r>
          </w:p>
        </w:tc>
        <w:tc>
          <w:tcPr>
            <w:tcW w:w="3265" w:type="dxa"/>
            <w:shd w:val="clear" w:color="auto" w:fill="auto"/>
          </w:tcPr>
          <w:p w:rsidR="00E84394" w:rsidRPr="00E83F88" w:rsidRDefault="00E84394" w:rsidP="00E84394">
            <w:pPr>
              <w:rPr>
                <w:b/>
                <w:bCs/>
                <w:i/>
                <w:iCs/>
                <w:lang w:val="en-US"/>
              </w:rPr>
            </w:pPr>
          </w:p>
        </w:tc>
      </w:tr>
      <w:tr w:rsidR="001B1FE6" w:rsidRPr="00E83F88" w:rsidTr="001B1FE6">
        <w:tc>
          <w:tcPr>
            <w:tcW w:w="6582" w:type="dxa"/>
            <w:shd w:val="clear" w:color="auto" w:fill="auto"/>
          </w:tcPr>
          <w:p w:rsidR="001B1FE6" w:rsidRPr="00E83F88" w:rsidRDefault="001B1FE6" w:rsidP="009C4C9E">
            <w:pPr>
              <w:rPr>
                <w:bCs/>
                <w:iCs/>
                <w:sz w:val="24"/>
                <w:szCs w:val="24"/>
                <w:lang w:val="en-US"/>
              </w:rPr>
            </w:pPr>
            <w:r w:rsidRPr="00E83F88">
              <w:rPr>
                <w:b/>
                <w:bCs/>
                <w:iCs/>
                <w:sz w:val="24"/>
                <w:szCs w:val="24"/>
                <w:lang w:val="en-US"/>
              </w:rPr>
              <w:t>Space, Library</w:t>
            </w:r>
            <w:r w:rsidRPr="00E83F88">
              <w:rPr>
                <w:bCs/>
                <w:iCs/>
                <w:sz w:val="24"/>
                <w:szCs w:val="24"/>
                <w:lang w:val="en-US"/>
              </w:rPr>
              <w:t xml:space="preserve"> total area of working space for the students of PhD studies in square meters</w:t>
            </w:r>
          </w:p>
        </w:tc>
        <w:tc>
          <w:tcPr>
            <w:tcW w:w="3265" w:type="dxa"/>
            <w:shd w:val="clear" w:color="auto" w:fill="auto"/>
          </w:tcPr>
          <w:p w:rsidR="001B1FE6" w:rsidRPr="00921817" w:rsidRDefault="001B1FE6" w:rsidP="00B4158B">
            <w:pPr>
              <w:spacing w:before="240"/>
              <w:rPr>
                <w:b/>
                <w:bCs/>
                <w:iCs/>
                <w:lang w:val="sr-Cyrl-CS"/>
              </w:rPr>
            </w:pPr>
            <w:r w:rsidRPr="005A3EE3">
              <w:rPr>
                <w:b/>
                <w:bCs/>
                <w:iCs/>
                <w:lang/>
              </w:rPr>
              <w:t xml:space="preserve">120 </w:t>
            </w:r>
            <w:r w:rsidRPr="005A3EE3">
              <w:rPr>
                <w:b/>
                <w:bCs/>
                <w:iCs/>
                <w:lang w:val="en-US"/>
              </w:rPr>
              <w:t>m</w:t>
            </w:r>
            <w:r w:rsidRPr="005A3EE3">
              <w:rPr>
                <w:b/>
                <w:bCs/>
                <w:iCs/>
                <w:vertAlign w:val="superscript"/>
                <w:lang w:val="en-US"/>
              </w:rPr>
              <w:t>2</w:t>
            </w:r>
          </w:p>
        </w:tc>
      </w:tr>
      <w:tr w:rsidR="001B1FE6" w:rsidRPr="00E83F88" w:rsidTr="001B1FE6">
        <w:tc>
          <w:tcPr>
            <w:tcW w:w="6582" w:type="dxa"/>
            <w:shd w:val="clear" w:color="auto" w:fill="auto"/>
          </w:tcPr>
          <w:p w:rsidR="001B1FE6" w:rsidRPr="00E83F88" w:rsidRDefault="001B1FE6" w:rsidP="009C4C9E">
            <w:pPr>
              <w:rPr>
                <w:bCs/>
                <w:iCs/>
                <w:sz w:val="24"/>
                <w:szCs w:val="24"/>
                <w:lang w:val="en-US"/>
              </w:rPr>
            </w:pPr>
            <w:r w:rsidRPr="00E83F88">
              <w:rPr>
                <w:sz w:val="24"/>
                <w:szCs w:val="24"/>
                <w:lang w:val="en-US"/>
              </w:rPr>
              <w:t>Total number of library entries in field of a teaching process at PhD studies</w:t>
            </w:r>
          </w:p>
        </w:tc>
        <w:tc>
          <w:tcPr>
            <w:tcW w:w="3265" w:type="dxa"/>
            <w:shd w:val="clear" w:color="auto" w:fill="auto"/>
          </w:tcPr>
          <w:p w:rsidR="001B1FE6" w:rsidRPr="00A70465" w:rsidRDefault="002F67C6" w:rsidP="00B4158B">
            <w:pPr>
              <w:spacing w:before="240"/>
              <w:rPr>
                <w:b/>
                <w:bCs/>
                <w:iCs/>
                <w:lang w:val="en-US"/>
              </w:rPr>
            </w:pPr>
            <w:r>
              <w:rPr>
                <w:b/>
                <w:bCs/>
                <w:iCs/>
                <w:lang w:val="en-US"/>
              </w:rPr>
              <w:t>20</w:t>
            </w:r>
            <w:r w:rsidR="001B1FE6">
              <w:rPr>
                <w:b/>
                <w:bCs/>
                <w:iCs/>
                <w:lang w:val="en-US"/>
              </w:rPr>
              <w:t>0</w:t>
            </w:r>
          </w:p>
        </w:tc>
      </w:tr>
      <w:tr w:rsidR="001B1FE6" w:rsidRPr="00E83F88" w:rsidTr="001B1FE6">
        <w:tc>
          <w:tcPr>
            <w:tcW w:w="6582" w:type="dxa"/>
            <w:shd w:val="clear" w:color="auto" w:fill="auto"/>
          </w:tcPr>
          <w:p w:rsidR="001B1FE6" w:rsidRPr="00E83F88" w:rsidRDefault="001B1FE6" w:rsidP="009C4C9E">
            <w:pPr>
              <w:rPr>
                <w:bCs/>
                <w:iCs/>
                <w:sz w:val="24"/>
                <w:szCs w:val="24"/>
                <w:lang w:val="en-US"/>
              </w:rPr>
            </w:pPr>
            <w:r w:rsidRPr="00E83F88">
              <w:rPr>
                <w:bCs/>
                <w:iCs/>
                <w:sz w:val="24"/>
                <w:szCs w:val="24"/>
                <w:lang w:val="en-US"/>
              </w:rPr>
              <w:t xml:space="preserve">Total number of computers available to the students of PhD studies </w:t>
            </w:r>
          </w:p>
        </w:tc>
        <w:tc>
          <w:tcPr>
            <w:tcW w:w="3265" w:type="dxa"/>
            <w:shd w:val="clear" w:color="auto" w:fill="auto"/>
          </w:tcPr>
          <w:p w:rsidR="001B1FE6" w:rsidRPr="00921817" w:rsidRDefault="001B1FE6" w:rsidP="00B4158B">
            <w:pPr>
              <w:spacing w:before="240"/>
              <w:rPr>
                <w:b/>
                <w:bCs/>
                <w:iCs/>
                <w:lang w:val="sr-Cyrl-CS"/>
              </w:rPr>
            </w:pPr>
            <w:r>
              <w:rPr>
                <w:b/>
                <w:bCs/>
                <w:iCs/>
                <w:lang w:val="sr-Cyrl-CS"/>
              </w:rPr>
              <w:t>30</w:t>
            </w:r>
          </w:p>
        </w:tc>
      </w:tr>
    </w:tbl>
    <w:p w:rsidR="00E84394" w:rsidRPr="00E83F88" w:rsidRDefault="00E84394" w:rsidP="00CA6A9E">
      <w:pPr>
        <w:rPr>
          <w:sz w:val="24"/>
          <w:szCs w:val="24"/>
          <w:lang w:val="en-US"/>
        </w:rPr>
      </w:pPr>
    </w:p>
    <w:p w:rsidR="00E84394" w:rsidRPr="00E83F88" w:rsidRDefault="00E84394" w:rsidP="00CA6A9E">
      <w:pPr>
        <w:rPr>
          <w:sz w:val="24"/>
          <w:szCs w:val="24"/>
          <w:lang w:val="en-US"/>
        </w:rPr>
      </w:pPr>
    </w:p>
    <w:p w:rsidR="00E84394" w:rsidRPr="00E83F88" w:rsidRDefault="00E84394" w:rsidP="00CA6A9E">
      <w:pPr>
        <w:rPr>
          <w:sz w:val="24"/>
          <w:szCs w:val="24"/>
          <w:lang w:val="en-US"/>
        </w:rPr>
      </w:pPr>
    </w:p>
    <w:p w:rsidR="00E84394" w:rsidRPr="00E83F88" w:rsidRDefault="00E84394" w:rsidP="00CA6A9E">
      <w:pPr>
        <w:rPr>
          <w:sz w:val="24"/>
          <w:szCs w:val="24"/>
          <w:lang w:val="en-US"/>
        </w:rPr>
      </w:pPr>
    </w:p>
    <w:p w:rsidR="00E84394" w:rsidRPr="00E83F88" w:rsidRDefault="00E84394" w:rsidP="00CA6A9E">
      <w:pPr>
        <w:rPr>
          <w:sz w:val="24"/>
          <w:szCs w:val="24"/>
          <w:lang w:val="en-US"/>
        </w:rPr>
      </w:pPr>
    </w:p>
    <w:p w:rsidR="00AF7362" w:rsidRPr="00E83F88" w:rsidRDefault="00AF7362" w:rsidP="00CA6A9E">
      <w:pPr>
        <w:rPr>
          <w:sz w:val="24"/>
          <w:szCs w:val="24"/>
          <w:lang w:val="en-US"/>
        </w:rPr>
      </w:pPr>
    </w:p>
    <w:tbl>
      <w:tblPr>
        <w:tblpPr w:leftFromText="180" w:rightFromText="180" w:vertAnchor="text" w:horzAnchor="margin" w:tblpY="4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8"/>
        <w:gridCol w:w="5040"/>
      </w:tblGrid>
      <w:tr w:rsidR="00EE508D" w:rsidRPr="00E83F88" w:rsidTr="00E86A46">
        <w:tc>
          <w:tcPr>
            <w:tcW w:w="4608" w:type="dxa"/>
            <w:shd w:val="clear" w:color="auto" w:fill="auto"/>
            <w:vAlign w:val="center"/>
          </w:tcPr>
          <w:p w:rsidR="00EE508D" w:rsidRPr="00E83F88" w:rsidRDefault="00B4472E" w:rsidP="00E86A46">
            <w:pPr>
              <w:rPr>
                <w:b/>
                <w:sz w:val="24"/>
                <w:szCs w:val="24"/>
                <w:lang w:val="en-US"/>
              </w:rPr>
            </w:pPr>
            <w:r w:rsidRPr="00E83F88">
              <w:rPr>
                <w:b/>
                <w:sz w:val="24"/>
                <w:szCs w:val="24"/>
                <w:lang w:val="en-US"/>
              </w:rPr>
              <w:t>Study</w:t>
            </w:r>
            <w:r w:rsidR="00EE508D" w:rsidRPr="00E83F88">
              <w:rPr>
                <w:b/>
                <w:sz w:val="24"/>
                <w:szCs w:val="24"/>
                <w:lang w:val="en-US"/>
              </w:rPr>
              <w:t xml:space="preserve"> </w:t>
            </w:r>
            <w:r w:rsidR="00857476" w:rsidRPr="00E83F88">
              <w:rPr>
                <w:b/>
                <w:sz w:val="24"/>
                <w:szCs w:val="24"/>
                <w:lang w:val="en-US"/>
              </w:rPr>
              <w:t>program</w:t>
            </w:r>
            <w:r w:rsidRPr="00E83F88">
              <w:rPr>
                <w:b/>
                <w:sz w:val="24"/>
                <w:szCs w:val="24"/>
                <w:lang w:val="en-US"/>
              </w:rPr>
              <w:t xml:space="preserve"> title</w:t>
            </w:r>
          </w:p>
        </w:tc>
        <w:tc>
          <w:tcPr>
            <w:tcW w:w="5040" w:type="dxa"/>
            <w:shd w:val="clear" w:color="auto" w:fill="auto"/>
            <w:vAlign w:val="center"/>
          </w:tcPr>
          <w:p w:rsidR="000A6C4F" w:rsidRPr="00317877" w:rsidRDefault="000A6C4F" w:rsidP="00317877">
            <w:pPr>
              <w:spacing w:before="120"/>
              <w:jc w:val="center"/>
              <w:rPr>
                <w:b/>
                <w:sz w:val="24"/>
                <w:szCs w:val="24"/>
                <w:lang w:val="en-US"/>
              </w:rPr>
            </w:pPr>
            <w:r w:rsidRPr="00317877">
              <w:rPr>
                <w:b/>
                <w:bCs/>
                <w:sz w:val="24"/>
                <w:szCs w:val="24"/>
                <w:lang w:val="en-US"/>
              </w:rPr>
              <w:t>Doctoral academic studies</w:t>
            </w:r>
          </w:p>
          <w:p w:rsidR="00EE508D" w:rsidRDefault="00857476" w:rsidP="008C15EC">
            <w:pPr>
              <w:jc w:val="center"/>
              <w:rPr>
                <w:b/>
                <w:sz w:val="24"/>
                <w:szCs w:val="24"/>
                <w:lang w:val="en-US"/>
              </w:rPr>
            </w:pPr>
            <w:r w:rsidRPr="00317877">
              <w:rPr>
                <w:b/>
                <w:sz w:val="24"/>
                <w:szCs w:val="24"/>
                <w:lang w:val="en-US"/>
              </w:rPr>
              <w:t>H</w:t>
            </w:r>
            <w:r w:rsidR="00B4472E" w:rsidRPr="00317877">
              <w:rPr>
                <w:b/>
                <w:sz w:val="24"/>
                <w:szCs w:val="24"/>
                <w:lang w:val="en-US"/>
              </w:rPr>
              <w:t>y</w:t>
            </w:r>
            <w:r w:rsidRPr="00317877">
              <w:rPr>
                <w:b/>
                <w:sz w:val="24"/>
                <w:szCs w:val="24"/>
                <w:lang w:val="en-US"/>
              </w:rPr>
              <w:t>droinformati</w:t>
            </w:r>
            <w:r w:rsidR="00B4472E" w:rsidRPr="00317877">
              <w:rPr>
                <w:b/>
                <w:sz w:val="24"/>
                <w:szCs w:val="24"/>
                <w:lang w:val="en-US"/>
              </w:rPr>
              <w:t>cs</w:t>
            </w:r>
          </w:p>
          <w:p w:rsidR="00EE508D" w:rsidRPr="00317877" w:rsidRDefault="00317877" w:rsidP="00317877">
            <w:pPr>
              <w:spacing w:after="120"/>
              <w:jc w:val="center"/>
              <w:rPr>
                <w:b/>
                <w:sz w:val="24"/>
                <w:szCs w:val="24"/>
                <w:lang w:val="en-US"/>
              </w:rPr>
            </w:pPr>
            <w:r>
              <w:rPr>
                <w:b/>
                <w:sz w:val="24"/>
                <w:szCs w:val="24"/>
                <w:lang w:val="en-US"/>
              </w:rPr>
              <w:t xml:space="preserve">(DOS - </w:t>
            </w:r>
            <w:r w:rsidRPr="00317877">
              <w:rPr>
                <w:b/>
                <w:sz w:val="24"/>
                <w:szCs w:val="24"/>
                <w:lang w:val="en-US"/>
              </w:rPr>
              <w:t xml:space="preserve"> Hydroinformatics</w:t>
            </w:r>
            <w:r>
              <w:rPr>
                <w:b/>
                <w:sz w:val="24"/>
                <w:szCs w:val="24"/>
                <w:lang w:val="en-US"/>
              </w:rPr>
              <w:t>)</w:t>
            </w:r>
          </w:p>
        </w:tc>
      </w:tr>
      <w:tr w:rsidR="00EE508D" w:rsidRPr="00E83F88" w:rsidTr="00E86A46">
        <w:tc>
          <w:tcPr>
            <w:tcW w:w="4608" w:type="dxa"/>
            <w:shd w:val="clear" w:color="auto" w:fill="auto"/>
            <w:vAlign w:val="center"/>
          </w:tcPr>
          <w:p w:rsidR="00EE508D" w:rsidRPr="00E83F88" w:rsidRDefault="00B4472E" w:rsidP="00E86A46">
            <w:pPr>
              <w:rPr>
                <w:b/>
                <w:sz w:val="24"/>
                <w:szCs w:val="24"/>
                <w:lang w:val="en-US"/>
              </w:rPr>
            </w:pPr>
            <w:r w:rsidRPr="00E83F88">
              <w:rPr>
                <w:b/>
                <w:sz w:val="24"/>
                <w:szCs w:val="24"/>
                <w:lang w:val="en-US"/>
              </w:rPr>
              <w:t xml:space="preserve">Title of the institution with which a joint study program is realized </w:t>
            </w:r>
            <w:r w:rsidR="00EE508D" w:rsidRPr="00E83F88">
              <w:rPr>
                <w:b/>
                <w:sz w:val="24"/>
                <w:szCs w:val="24"/>
                <w:lang w:val="en-US"/>
              </w:rPr>
              <w:t>(</w:t>
            </w:r>
            <w:r w:rsidRPr="00E83F88">
              <w:rPr>
                <w:b/>
                <w:sz w:val="24"/>
                <w:szCs w:val="24"/>
                <w:lang w:val="en-US"/>
              </w:rPr>
              <w:t>in cases where there are multiple institutions realizing the program</w:t>
            </w:r>
            <w:r w:rsidR="00EE508D" w:rsidRPr="00E83F88">
              <w:rPr>
                <w:b/>
                <w:sz w:val="24"/>
                <w:szCs w:val="24"/>
                <w:lang w:val="en-US"/>
              </w:rPr>
              <w:t>)</w:t>
            </w:r>
          </w:p>
        </w:tc>
        <w:tc>
          <w:tcPr>
            <w:tcW w:w="5040" w:type="dxa"/>
            <w:shd w:val="clear" w:color="auto" w:fill="auto"/>
            <w:vAlign w:val="center"/>
          </w:tcPr>
          <w:p w:rsidR="00EE508D" w:rsidRPr="00317877" w:rsidRDefault="00EE508D" w:rsidP="008C15EC">
            <w:pPr>
              <w:jc w:val="center"/>
              <w:rPr>
                <w:b/>
                <w:sz w:val="24"/>
                <w:szCs w:val="24"/>
                <w:lang w:val="en-US"/>
              </w:rPr>
            </w:pPr>
          </w:p>
        </w:tc>
      </w:tr>
      <w:tr w:rsidR="00EE508D" w:rsidRPr="00E83F88" w:rsidTr="00E86A46">
        <w:tc>
          <w:tcPr>
            <w:tcW w:w="4608" w:type="dxa"/>
            <w:shd w:val="clear" w:color="auto" w:fill="auto"/>
            <w:vAlign w:val="center"/>
          </w:tcPr>
          <w:p w:rsidR="00EE508D" w:rsidRPr="00E83F88" w:rsidRDefault="00B4472E" w:rsidP="00E86A46">
            <w:pPr>
              <w:rPr>
                <w:b/>
                <w:sz w:val="24"/>
                <w:szCs w:val="24"/>
                <w:lang w:val="en-US"/>
              </w:rPr>
            </w:pPr>
            <w:r w:rsidRPr="00E83F88">
              <w:rPr>
                <w:b/>
                <w:sz w:val="24"/>
                <w:szCs w:val="24"/>
                <w:lang w:val="en-US"/>
              </w:rPr>
              <w:t xml:space="preserve">Higher education institution where the study program is </w:t>
            </w:r>
            <w:r w:rsidR="001D6FF5" w:rsidRPr="00E83F88">
              <w:rPr>
                <w:b/>
                <w:sz w:val="24"/>
                <w:szCs w:val="24"/>
                <w:lang w:val="en-US"/>
              </w:rPr>
              <w:t>realized</w:t>
            </w:r>
          </w:p>
        </w:tc>
        <w:tc>
          <w:tcPr>
            <w:tcW w:w="5040" w:type="dxa"/>
            <w:shd w:val="clear" w:color="auto" w:fill="auto"/>
            <w:vAlign w:val="center"/>
          </w:tcPr>
          <w:p w:rsidR="00317877" w:rsidRDefault="00317877" w:rsidP="00317877">
            <w:pPr>
              <w:spacing w:before="120"/>
              <w:jc w:val="center"/>
              <w:rPr>
                <w:b/>
                <w:sz w:val="24"/>
                <w:szCs w:val="24"/>
                <w:lang w:val="en-US"/>
              </w:rPr>
            </w:pPr>
            <w:r>
              <w:rPr>
                <w:b/>
                <w:sz w:val="24"/>
                <w:szCs w:val="24"/>
                <w:lang w:val="en-US"/>
              </w:rPr>
              <w:t>University of Nis</w:t>
            </w:r>
          </w:p>
          <w:p w:rsidR="00EE508D" w:rsidRPr="00317877" w:rsidRDefault="001D6FF5" w:rsidP="00317877">
            <w:pPr>
              <w:spacing w:after="120"/>
              <w:jc w:val="center"/>
              <w:rPr>
                <w:b/>
                <w:sz w:val="24"/>
                <w:szCs w:val="24"/>
                <w:lang w:val="en-US"/>
              </w:rPr>
            </w:pPr>
            <w:r w:rsidRPr="00317877">
              <w:rPr>
                <w:b/>
                <w:sz w:val="24"/>
                <w:szCs w:val="24"/>
                <w:lang w:val="en-US"/>
              </w:rPr>
              <w:t>The Faculty of Civil Engineering and Architecture</w:t>
            </w:r>
          </w:p>
        </w:tc>
      </w:tr>
      <w:tr w:rsidR="00EE508D" w:rsidRPr="00E83F88" w:rsidTr="00E86A46">
        <w:tc>
          <w:tcPr>
            <w:tcW w:w="4608" w:type="dxa"/>
            <w:shd w:val="clear" w:color="auto" w:fill="auto"/>
            <w:vAlign w:val="center"/>
          </w:tcPr>
          <w:p w:rsidR="00EE508D" w:rsidRPr="00E83F88" w:rsidRDefault="001D6FF5" w:rsidP="00E86A46">
            <w:pPr>
              <w:rPr>
                <w:b/>
                <w:sz w:val="24"/>
                <w:szCs w:val="24"/>
                <w:lang w:val="en-US"/>
              </w:rPr>
            </w:pPr>
            <w:r w:rsidRPr="00E83F88">
              <w:rPr>
                <w:b/>
                <w:sz w:val="24"/>
                <w:szCs w:val="24"/>
                <w:lang w:val="en-US"/>
              </w:rPr>
              <w:t>Educational-scientific</w:t>
            </w:r>
            <w:r w:rsidR="00EE508D" w:rsidRPr="00E83F88">
              <w:rPr>
                <w:b/>
                <w:sz w:val="24"/>
                <w:szCs w:val="24"/>
                <w:lang w:val="en-US"/>
              </w:rPr>
              <w:t>/</w:t>
            </w:r>
            <w:r w:rsidRPr="00E83F88">
              <w:rPr>
                <w:b/>
                <w:sz w:val="24"/>
                <w:szCs w:val="24"/>
                <w:lang w:val="en-US"/>
              </w:rPr>
              <w:t>educational –art field</w:t>
            </w:r>
          </w:p>
        </w:tc>
        <w:tc>
          <w:tcPr>
            <w:tcW w:w="5040" w:type="dxa"/>
            <w:shd w:val="clear" w:color="auto" w:fill="auto"/>
            <w:vAlign w:val="center"/>
          </w:tcPr>
          <w:p w:rsidR="00EE508D" w:rsidRPr="00317877" w:rsidRDefault="00857476" w:rsidP="00317877">
            <w:pPr>
              <w:spacing w:before="120" w:after="120"/>
              <w:jc w:val="center"/>
              <w:rPr>
                <w:b/>
                <w:sz w:val="24"/>
                <w:szCs w:val="24"/>
                <w:lang w:val="en-US"/>
              </w:rPr>
            </w:pPr>
            <w:r w:rsidRPr="00317877">
              <w:rPr>
                <w:b/>
                <w:sz w:val="24"/>
                <w:szCs w:val="24"/>
                <w:lang w:val="en-US"/>
              </w:rPr>
              <w:t>Te</w:t>
            </w:r>
            <w:r w:rsidR="001D6FF5" w:rsidRPr="00317877">
              <w:rPr>
                <w:b/>
                <w:sz w:val="24"/>
                <w:szCs w:val="24"/>
                <w:lang w:val="en-US"/>
              </w:rPr>
              <w:t>c</w:t>
            </w:r>
            <w:r w:rsidRPr="00317877">
              <w:rPr>
                <w:b/>
                <w:sz w:val="24"/>
                <w:szCs w:val="24"/>
                <w:lang w:val="en-US"/>
              </w:rPr>
              <w:t>hni</w:t>
            </w:r>
            <w:r w:rsidR="001D6FF5" w:rsidRPr="00317877">
              <w:rPr>
                <w:b/>
                <w:sz w:val="24"/>
                <w:szCs w:val="24"/>
                <w:lang w:val="en-US"/>
              </w:rPr>
              <w:t>cal and technological sciences</w:t>
            </w:r>
          </w:p>
        </w:tc>
      </w:tr>
      <w:tr w:rsidR="00EE508D" w:rsidRPr="00E83F88" w:rsidTr="00E86A46">
        <w:tc>
          <w:tcPr>
            <w:tcW w:w="4608" w:type="dxa"/>
            <w:shd w:val="clear" w:color="auto" w:fill="auto"/>
            <w:vAlign w:val="center"/>
          </w:tcPr>
          <w:p w:rsidR="00EE508D" w:rsidRPr="00E83F88" w:rsidRDefault="001D6FF5" w:rsidP="00E86A46">
            <w:pPr>
              <w:rPr>
                <w:b/>
                <w:sz w:val="24"/>
                <w:szCs w:val="24"/>
                <w:lang w:val="en-US"/>
              </w:rPr>
            </w:pPr>
            <w:r w:rsidRPr="00E83F88">
              <w:rPr>
                <w:b/>
                <w:sz w:val="24"/>
                <w:szCs w:val="24"/>
                <w:lang w:val="en-US"/>
              </w:rPr>
              <w:t>Scientific or art filed</w:t>
            </w:r>
          </w:p>
        </w:tc>
        <w:tc>
          <w:tcPr>
            <w:tcW w:w="5040" w:type="dxa"/>
            <w:shd w:val="clear" w:color="auto" w:fill="auto"/>
            <w:vAlign w:val="center"/>
          </w:tcPr>
          <w:p w:rsidR="00EE508D" w:rsidRPr="00317877" w:rsidRDefault="001D6FF5" w:rsidP="00317877">
            <w:pPr>
              <w:spacing w:before="120" w:after="120"/>
              <w:jc w:val="center"/>
              <w:rPr>
                <w:b/>
                <w:sz w:val="24"/>
                <w:szCs w:val="24"/>
                <w:lang w:val="en-US"/>
              </w:rPr>
            </w:pPr>
            <w:r w:rsidRPr="00317877">
              <w:rPr>
                <w:b/>
                <w:sz w:val="24"/>
                <w:szCs w:val="24"/>
                <w:lang w:val="en-US"/>
              </w:rPr>
              <w:t>Construction engineering</w:t>
            </w:r>
          </w:p>
        </w:tc>
      </w:tr>
      <w:tr w:rsidR="00EE508D" w:rsidRPr="00E83F88" w:rsidTr="00E86A46">
        <w:tc>
          <w:tcPr>
            <w:tcW w:w="4608" w:type="dxa"/>
            <w:shd w:val="clear" w:color="auto" w:fill="auto"/>
            <w:vAlign w:val="center"/>
          </w:tcPr>
          <w:p w:rsidR="00EE508D" w:rsidRPr="00E83F88" w:rsidRDefault="001D6FF5" w:rsidP="00E86A46">
            <w:pPr>
              <w:rPr>
                <w:b/>
                <w:sz w:val="24"/>
                <w:szCs w:val="24"/>
                <w:lang w:val="en-US"/>
              </w:rPr>
            </w:pPr>
            <w:r w:rsidRPr="00E83F88">
              <w:rPr>
                <w:b/>
                <w:sz w:val="24"/>
                <w:szCs w:val="24"/>
                <w:lang w:val="en-US"/>
              </w:rPr>
              <w:t>Scope of studies, expressed in ECTS</w:t>
            </w:r>
          </w:p>
        </w:tc>
        <w:tc>
          <w:tcPr>
            <w:tcW w:w="5040" w:type="dxa"/>
            <w:shd w:val="clear" w:color="auto" w:fill="auto"/>
            <w:vAlign w:val="center"/>
          </w:tcPr>
          <w:p w:rsidR="00EE508D" w:rsidRPr="00317877" w:rsidRDefault="001C412D" w:rsidP="00317877">
            <w:pPr>
              <w:spacing w:before="120" w:after="120"/>
              <w:jc w:val="center"/>
              <w:rPr>
                <w:b/>
                <w:sz w:val="24"/>
                <w:szCs w:val="24"/>
                <w:lang w:val="en-US"/>
              </w:rPr>
            </w:pPr>
            <w:r w:rsidRPr="00317877">
              <w:rPr>
                <w:b/>
                <w:sz w:val="24"/>
                <w:szCs w:val="24"/>
                <w:lang w:val="en-US"/>
              </w:rPr>
              <w:t>180</w:t>
            </w:r>
          </w:p>
        </w:tc>
      </w:tr>
      <w:tr w:rsidR="00EE508D" w:rsidRPr="00E83F88" w:rsidTr="00E86A46">
        <w:tc>
          <w:tcPr>
            <w:tcW w:w="4608" w:type="dxa"/>
            <w:shd w:val="clear" w:color="auto" w:fill="auto"/>
            <w:vAlign w:val="center"/>
          </w:tcPr>
          <w:p w:rsidR="00EE508D" w:rsidRPr="00E83F88" w:rsidRDefault="001D6FF5" w:rsidP="00E86A46">
            <w:pPr>
              <w:rPr>
                <w:b/>
                <w:sz w:val="24"/>
                <w:szCs w:val="24"/>
                <w:lang w:val="en-US"/>
              </w:rPr>
            </w:pPr>
            <w:r w:rsidRPr="00E83F88">
              <w:rPr>
                <w:b/>
                <w:sz w:val="24"/>
                <w:szCs w:val="24"/>
                <w:lang w:val="en-US"/>
              </w:rPr>
              <w:t xml:space="preserve">Diploma title </w:t>
            </w:r>
          </w:p>
        </w:tc>
        <w:tc>
          <w:tcPr>
            <w:tcW w:w="5040" w:type="dxa"/>
            <w:shd w:val="clear" w:color="auto" w:fill="auto"/>
            <w:vAlign w:val="center"/>
          </w:tcPr>
          <w:p w:rsidR="00EE508D" w:rsidRPr="00317877" w:rsidRDefault="00857476" w:rsidP="00317877">
            <w:pPr>
              <w:spacing w:before="120" w:after="120"/>
              <w:jc w:val="center"/>
              <w:rPr>
                <w:b/>
                <w:sz w:val="24"/>
                <w:szCs w:val="24"/>
                <w:lang w:val="en-US"/>
              </w:rPr>
            </w:pPr>
            <w:r w:rsidRPr="00317877">
              <w:rPr>
                <w:rFonts w:eastAsia="ArialMT"/>
                <w:b/>
                <w:sz w:val="24"/>
                <w:szCs w:val="24"/>
                <w:lang w:val="en-US"/>
              </w:rPr>
              <w:t>Do</w:t>
            </w:r>
            <w:r w:rsidR="001D6FF5" w:rsidRPr="00317877">
              <w:rPr>
                <w:rFonts w:eastAsia="ArialMT"/>
                <w:b/>
                <w:sz w:val="24"/>
                <w:szCs w:val="24"/>
                <w:lang w:val="en-US"/>
              </w:rPr>
              <w:t>c</w:t>
            </w:r>
            <w:r w:rsidRPr="00317877">
              <w:rPr>
                <w:rFonts w:eastAsia="ArialMT"/>
                <w:b/>
                <w:sz w:val="24"/>
                <w:szCs w:val="24"/>
                <w:lang w:val="en-US"/>
              </w:rPr>
              <w:t>tor</w:t>
            </w:r>
            <w:r w:rsidR="001D6FF5" w:rsidRPr="00317877">
              <w:rPr>
                <w:rFonts w:eastAsia="ArialMT"/>
                <w:b/>
                <w:sz w:val="24"/>
                <w:szCs w:val="24"/>
                <w:lang w:val="en-US"/>
              </w:rPr>
              <w:t xml:space="preserve"> of sciences in Civil </w:t>
            </w:r>
            <w:r w:rsidR="00E83F88" w:rsidRPr="00317877">
              <w:rPr>
                <w:rFonts w:eastAsia="ArialMT"/>
                <w:b/>
                <w:sz w:val="24"/>
                <w:szCs w:val="24"/>
                <w:lang w:val="en-US"/>
              </w:rPr>
              <w:t>Engineering</w:t>
            </w:r>
          </w:p>
        </w:tc>
      </w:tr>
      <w:tr w:rsidR="00EE508D" w:rsidRPr="00E83F88" w:rsidTr="00E86A46">
        <w:tc>
          <w:tcPr>
            <w:tcW w:w="4608" w:type="dxa"/>
            <w:shd w:val="clear" w:color="auto" w:fill="auto"/>
            <w:vAlign w:val="center"/>
          </w:tcPr>
          <w:p w:rsidR="00EE508D" w:rsidRPr="00E83F88" w:rsidRDefault="001D6FF5" w:rsidP="00E86A46">
            <w:pPr>
              <w:rPr>
                <w:b/>
                <w:sz w:val="24"/>
                <w:szCs w:val="24"/>
                <w:lang w:val="en-US"/>
              </w:rPr>
            </w:pPr>
            <w:r w:rsidRPr="00E83F88">
              <w:rPr>
                <w:b/>
                <w:sz w:val="24"/>
                <w:szCs w:val="24"/>
                <w:lang w:val="en-US"/>
              </w:rPr>
              <w:t>Study duration</w:t>
            </w:r>
          </w:p>
        </w:tc>
        <w:tc>
          <w:tcPr>
            <w:tcW w:w="5040" w:type="dxa"/>
            <w:shd w:val="clear" w:color="auto" w:fill="auto"/>
            <w:vAlign w:val="center"/>
          </w:tcPr>
          <w:p w:rsidR="00EE508D" w:rsidRPr="00317877" w:rsidRDefault="001C412D" w:rsidP="00317877">
            <w:pPr>
              <w:spacing w:before="120" w:after="120"/>
              <w:jc w:val="center"/>
              <w:rPr>
                <w:b/>
                <w:sz w:val="24"/>
                <w:szCs w:val="24"/>
                <w:lang w:val="en-US"/>
              </w:rPr>
            </w:pPr>
            <w:r w:rsidRPr="00317877">
              <w:rPr>
                <w:b/>
                <w:sz w:val="24"/>
                <w:szCs w:val="24"/>
                <w:lang w:val="en-US"/>
              </w:rPr>
              <w:t>3</w:t>
            </w:r>
            <w:r w:rsidR="00276830" w:rsidRPr="00317877">
              <w:rPr>
                <w:b/>
                <w:sz w:val="24"/>
                <w:szCs w:val="24"/>
                <w:lang w:val="en-US"/>
              </w:rPr>
              <w:t xml:space="preserve"> </w:t>
            </w:r>
            <w:r w:rsidR="001D6FF5" w:rsidRPr="00317877">
              <w:rPr>
                <w:b/>
                <w:sz w:val="24"/>
                <w:szCs w:val="24"/>
                <w:lang w:val="en-US"/>
              </w:rPr>
              <w:t xml:space="preserve">years </w:t>
            </w:r>
            <w:r w:rsidR="00276830" w:rsidRPr="00317877">
              <w:rPr>
                <w:b/>
                <w:sz w:val="24"/>
                <w:szCs w:val="24"/>
                <w:lang w:val="en-US"/>
              </w:rPr>
              <w:t xml:space="preserve">(6 </w:t>
            </w:r>
            <w:r w:rsidR="00857476" w:rsidRPr="00317877">
              <w:rPr>
                <w:b/>
                <w:sz w:val="24"/>
                <w:szCs w:val="24"/>
                <w:lang w:val="en-US"/>
              </w:rPr>
              <w:t>semest</w:t>
            </w:r>
            <w:r w:rsidR="001D6FF5" w:rsidRPr="00317877">
              <w:rPr>
                <w:b/>
                <w:sz w:val="24"/>
                <w:szCs w:val="24"/>
                <w:lang w:val="en-US"/>
              </w:rPr>
              <w:t>e</w:t>
            </w:r>
            <w:r w:rsidR="00857476" w:rsidRPr="00317877">
              <w:rPr>
                <w:b/>
                <w:sz w:val="24"/>
                <w:szCs w:val="24"/>
                <w:lang w:val="en-US"/>
              </w:rPr>
              <w:t>r</w:t>
            </w:r>
            <w:r w:rsidR="001D6FF5" w:rsidRPr="00317877">
              <w:rPr>
                <w:b/>
                <w:sz w:val="24"/>
                <w:szCs w:val="24"/>
                <w:lang w:val="en-US"/>
              </w:rPr>
              <w:t>s</w:t>
            </w:r>
            <w:r w:rsidR="00276830" w:rsidRPr="00317877">
              <w:rPr>
                <w:b/>
                <w:sz w:val="24"/>
                <w:szCs w:val="24"/>
                <w:lang w:val="en-US"/>
              </w:rPr>
              <w:t>)</w:t>
            </w:r>
          </w:p>
        </w:tc>
      </w:tr>
      <w:tr w:rsidR="00EE508D" w:rsidRPr="00E83F88" w:rsidTr="00E86A46">
        <w:tc>
          <w:tcPr>
            <w:tcW w:w="4608" w:type="dxa"/>
            <w:shd w:val="clear" w:color="auto" w:fill="auto"/>
            <w:vAlign w:val="center"/>
          </w:tcPr>
          <w:p w:rsidR="00EE508D" w:rsidRPr="00E83F88" w:rsidRDefault="001D6FF5" w:rsidP="00E86A46">
            <w:pPr>
              <w:rPr>
                <w:b/>
                <w:sz w:val="24"/>
                <w:szCs w:val="24"/>
                <w:lang w:val="en-US"/>
              </w:rPr>
            </w:pPr>
            <w:r w:rsidRPr="00E83F88">
              <w:rPr>
                <w:b/>
                <w:sz w:val="24"/>
                <w:szCs w:val="24"/>
                <w:lang w:val="en-US"/>
              </w:rPr>
              <w:t xml:space="preserve">Year in which the </w:t>
            </w:r>
            <w:r w:rsidR="003E4D77" w:rsidRPr="00E83F88">
              <w:rPr>
                <w:b/>
                <w:sz w:val="24"/>
                <w:szCs w:val="24"/>
                <w:lang w:val="en-US"/>
              </w:rPr>
              <w:t>implementation</w:t>
            </w:r>
            <w:r w:rsidRPr="00E83F88">
              <w:rPr>
                <w:b/>
                <w:sz w:val="24"/>
                <w:szCs w:val="24"/>
                <w:lang w:val="en-US"/>
              </w:rPr>
              <w:t xml:space="preserve"> of the study program started</w:t>
            </w:r>
          </w:p>
        </w:tc>
        <w:tc>
          <w:tcPr>
            <w:tcW w:w="5040" w:type="dxa"/>
            <w:shd w:val="clear" w:color="auto" w:fill="auto"/>
            <w:vAlign w:val="center"/>
          </w:tcPr>
          <w:p w:rsidR="00EE508D" w:rsidRPr="00317877" w:rsidRDefault="00EE508D" w:rsidP="008C15EC">
            <w:pPr>
              <w:jc w:val="center"/>
              <w:rPr>
                <w:b/>
                <w:sz w:val="24"/>
                <w:szCs w:val="24"/>
                <w:lang w:val="en-US"/>
              </w:rPr>
            </w:pPr>
          </w:p>
        </w:tc>
      </w:tr>
      <w:tr w:rsidR="00EE508D" w:rsidRPr="00E83F88" w:rsidTr="00E86A46">
        <w:tc>
          <w:tcPr>
            <w:tcW w:w="4608" w:type="dxa"/>
            <w:shd w:val="clear" w:color="auto" w:fill="auto"/>
            <w:vAlign w:val="center"/>
          </w:tcPr>
          <w:p w:rsidR="00EE508D" w:rsidRPr="00E83F88" w:rsidRDefault="001D6FF5" w:rsidP="00E86A46">
            <w:pPr>
              <w:rPr>
                <w:b/>
                <w:sz w:val="24"/>
                <w:szCs w:val="24"/>
                <w:lang w:val="en-US"/>
              </w:rPr>
            </w:pPr>
            <w:r w:rsidRPr="00E83F88">
              <w:rPr>
                <w:b/>
                <w:sz w:val="24"/>
                <w:szCs w:val="24"/>
                <w:lang w:val="en-US"/>
              </w:rPr>
              <w:t xml:space="preserve">Year in which the </w:t>
            </w:r>
            <w:r w:rsidR="003E4D77" w:rsidRPr="00E83F88">
              <w:rPr>
                <w:b/>
                <w:sz w:val="24"/>
                <w:szCs w:val="24"/>
                <w:lang w:val="en-US"/>
              </w:rPr>
              <w:t>implementation</w:t>
            </w:r>
            <w:r w:rsidRPr="00E83F88">
              <w:rPr>
                <w:b/>
                <w:sz w:val="24"/>
                <w:szCs w:val="24"/>
                <w:lang w:val="en-US"/>
              </w:rPr>
              <w:t xml:space="preserve"> of the study program will start </w:t>
            </w:r>
            <w:r w:rsidR="00EE508D" w:rsidRPr="00E83F88">
              <w:rPr>
                <w:b/>
                <w:sz w:val="24"/>
                <w:szCs w:val="24"/>
                <w:lang w:val="en-US"/>
              </w:rPr>
              <w:t>(</w:t>
            </w:r>
            <w:r w:rsidRPr="00E83F88">
              <w:rPr>
                <w:b/>
                <w:sz w:val="24"/>
                <w:szCs w:val="24"/>
                <w:lang w:val="en-US"/>
              </w:rPr>
              <w:t>if the program is new</w:t>
            </w:r>
            <w:r w:rsidR="00EE508D" w:rsidRPr="00E83F88">
              <w:rPr>
                <w:b/>
                <w:sz w:val="24"/>
                <w:szCs w:val="24"/>
                <w:lang w:val="en-US"/>
              </w:rPr>
              <w:t>)</w:t>
            </w:r>
          </w:p>
        </w:tc>
        <w:tc>
          <w:tcPr>
            <w:tcW w:w="5040" w:type="dxa"/>
            <w:shd w:val="clear" w:color="auto" w:fill="auto"/>
            <w:vAlign w:val="center"/>
          </w:tcPr>
          <w:p w:rsidR="00EE508D" w:rsidRPr="00317877" w:rsidRDefault="001C412D" w:rsidP="008C15EC">
            <w:pPr>
              <w:jc w:val="center"/>
              <w:rPr>
                <w:b/>
                <w:sz w:val="24"/>
                <w:szCs w:val="24"/>
                <w:lang w:val="en-US"/>
              </w:rPr>
            </w:pPr>
            <w:r w:rsidRPr="00317877">
              <w:rPr>
                <w:b/>
                <w:sz w:val="24"/>
                <w:szCs w:val="24"/>
                <w:lang w:val="en-US"/>
              </w:rPr>
              <w:t>2014</w:t>
            </w:r>
          </w:p>
        </w:tc>
      </w:tr>
      <w:tr w:rsidR="00EE508D" w:rsidRPr="00E83F88" w:rsidTr="00E86A46">
        <w:tc>
          <w:tcPr>
            <w:tcW w:w="4608" w:type="dxa"/>
            <w:shd w:val="clear" w:color="auto" w:fill="auto"/>
            <w:vAlign w:val="center"/>
          </w:tcPr>
          <w:p w:rsidR="00EE508D" w:rsidRPr="00E83F88" w:rsidRDefault="001D6FF5" w:rsidP="00E86A46">
            <w:pPr>
              <w:rPr>
                <w:b/>
                <w:sz w:val="24"/>
                <w:szCs w:val="24"/>
                <w:lang w:val="en-US"/>
              </w:rPr>
            </w:pPr>
            <w:r w:rsidRPr="00E83F88">
              <w:rPr>
                <w:b/>
                <w:sz w:val="24"/>
                <w:szCs w:val="24"/>
                <w:lang w:val="en-US"/>
              </w:rPr>
              <w:t xml:space="preserve">Number of students studying </w:t>
            </w:r>
            <w:r w:rsidR="009022E9" w:rsidRPr="00E83F88">
              <w:rPr>
                <w:b/>
                <w:sz w:val="24"/>
                <w:szCs w:val="24"/>
                <w:lang w:val="en-US"/>
              </w:rPr>
              <w:t xml:space="preserve">at this study program </w:t>
            </w:r>
          </w:p>
        </w:tc>
        <w:tc>
          <w:tcPr>
            <w:tcW w:w="5040" w:type="dxa"/>
            <w:shd w:val="clear" w:color="auto" w:fill="auto"/>
            <w:vAlign w:val="center"/>
          </w:tcPr>
          <w:p w:rsidR="00EE508D" w:rsidRPr="00317877" w:rsidRDefault="00EE508D" w:rsidP="008C15EC">
            <w:pPr>
              <w:jc w:val="center"/>
              <w:rPr>
                <w:b/>
                <w:sz w:val="24"/>
                <w:szCs w:val="24"/>
                <w:lang w:val="en-US"/>
              </w:rPr>
            </w:pPr>
          </w:p>
        </w:tc>
      </w:tr>
      <w:tr w:rsidR="00EE508D" w:rsidRPr="00E83F88" w:rsidTr="00E86A46">
        <w:tc>
          <w:tcPr>
            <w:tcW w:w="4608" w:type="dxa"/>
            <w:shd w:val="clear" w:color="auto" w:fill="auto"/>
            <w:vAlign w:val="center"/>
          </w:tcPr>
          <w:p w:rsidR="00EE508D" w:rsidRPr="00E83F88" w:rsidRDefault="00857476" w:rsidP="00E86A46">
            <w:pPr>
              <w:rPr>
                <w:b/>
                <w:sz w:val="24"/>
                <w:szCs w:val="24"/>
                <w:lang w:val="en-US"/>
              </w:rPr>
            </w:pPr>
            <w:r w:rsidRPr="00E83F88">
              <w:rPr>
                <w:b/>
                <w:sz w:val="24"/>
                <w:szCs w:val="24"/>
                <w:lang w:val="en-US"/>
              </w:rPr>
              <w:t>Plan</w:t>
            </w:r>
            <w:r w:rsidR="009022E9" w:rsidRPr="00E83F88">
              <w:rPr>
                <w:b/>
                <w:sz w:val="24"/>
                <w:szCs w:val="24"/>
                <w:lang w:val="en-US"/>
              </w:rPr>
              <w:t>ned number of students to be enrolled to this study program</w:t>
            </w:r>
          </w:p>
        </w:tc>
        <w:tc>
          <w:tcPr>
            <w:tcW w:w="5040" w:type="dxa"/>
            <w:shd w:val="clear" w:color="auto" w:fill="auto"/>
            <w:vAlign w:val="center"/>
          </w:tcPr>
          <w:p w:rsidR="00EE508D" w:rsidRPr="00317877" w:rsidRDefault="001C412D" w:rsidP="00077C8F">
            <w:pPr>
              <w:jc w:val="center"/>
              <w:rPr>
                <w:b/>
                <w:sz w:val="24"/>
                <w:szCs w:val="24"/>
                <w:lang w:val="en-US"/>
              </w:rPr>
            </w:pPr>
            <w:r w:rsidRPr="00317877">
              <w:rPr>
                <w:b/>
                <w:sz w:val="24"/>
                <w:szCs w:val="24"/>
                <w:lang w:val="en-US"/>
              </w:rPr>
              <w:t>1</w:t>
            </w:r>
            <w:r w:rsidR="00077C8F">
              <w:rPr>
                <w:b/>
                <w:sz w:val="24"/>
                <w:szCs w:val="24"/>
                <w:lang w:val="en-US"/>
              </w:rPr>
              <w:t>0</w:t>
            </w:r>
          </w:p>
        </w:tc>
      </w:tr>
      <w:tr w:rsidR="00EE508D" w:rsidRPr="00E83F88" w:rsidTr="00E86A46">
        <w:tc>
          <w:tcPr>
            <w:tcW w:w="4608" w:type="dxa"/>
            <w:shd w:val="clear" w:color="auto" w:fill="auto"/>
            <w:vAlign w:val="center"/>
          </w:tcPr>
          <w:p w:rsidR="00EE508D" w:rsidRPr="00E83F88" w:rsidRDefault="00857476" w:rsidP="00E86A46">
            <w:pPr>
              <w:rPr>
                <w:b/>
                <w:sz w:val="24"/>
                <w:szCs w:val="24"/>
                <w:lang w:val="en-US"/>
              </w:rPr>
            </w:pPr>
            <w:r w:rsidRPr="00E83F88">
              <w:rPr>
                <w:b/>
                <w:sz w:val="24"/>
                <w:szCs w:val="24"/>
                <w:lang w:val="en-US"/>
              </w:rPr>
              <w:t>Dat</w:t>
            </w:r>
            <w:r w:rsidR="009022E9" w:rsidRPr="00E83F88">
              <w:rPr>
                <w:b/>
                <w:sz w:val="24"/>
                <w:szCs w:val="24"/>
                <w:lang w:val="en-US"/>
              </w:rPr>
              <w:t xml:space="preserve">e when the </w:t>
            </w:r>
            <w:r w:rsidRPr="00E83F88">
              <w:rPr>
                <w:b/>
                <w:sz w:val="24"/>
                <w:szCs w:val="24"/>
                <w:lang w:val="en-US"/>
              </w:rPr>
              <w:t>program</w:t>
            </w:r>
            <w:r w:rsidR="00EE508D" w:rsidRPr="00E83F88">
              <w:rPr>
                <w:b/>
                <w:sz w:val="24"/>
                <w:szCs w:val="24"/>
                <w:lang w:val="en-US"/>
              </w:rPr>
              <w:t xml:space="preserve"> </w:t>
            </w:r>
            <w:r w:rsidR="009022E9" w:rsidRPr="00E83F88">
              <w:rPr>
                <w:b/>
                <w:sz w:val="24"/>
                <w:szCs w:val="24"/>
                <w:lang w:val="en-US"/>
              </w:rPr>
              <w:t xml:space="preserve">was </w:t>
            </w:r>
            <w:r w:rsidR="00CF645C" w:rsidRPr="00E83F88">
              <w:rPr>
                <w:b/>
                <w:sz w:val="24"/>
                <w:szCs w:val="24"/>
                <w:lang w:val="en-US"/>
              </w:rPr>
              <w:t>approved</w:t>
            </w:r>
            <w:r w:rsidR="009022E9" w:rsidRPr="00E83F88">
              <w:rPr>
                <w:b/>
                <w:sz w:val="24"/>
                <w:szCs w:val="24"/>
                <w:lang w:val="en-US"/>
              </w:rPr>
              <w:t xml:space="preserve"> by the adequate body</w:t>
            </w:r>
          </w:p>
        </w:tc>
        <w:tc>
          <w:tcPr>
            <w:tcW w:w="5040" w:type="dxa"/>
            <w:shd w:val="clear" w:color="auto" w:fill="auto"/>
            <w:vAlign w:val="center"/>
          </w:tcPr>
          <w:p w:rsidR="008B3621" w:rsidRPr="00317877" w:rsidRDefault="008B3621" w:rsidP="00317877">
            <w:pPr>
              <w:spacing w:before="120"/>
              <w:jc w:val="center"/>
              <w:rPr>
                <w:b/>
                <w:sz w:val="24"/>
                <w:szCs w:val="24"/>
                <w:lang w:val="ru-RU"/>
              </w:rPr>
            </w:pPr>
            <w:r w:rsidRPr="00317877">
              <w:rPr>
                <w:b/>
                <w:sz w:val="24"/>
                <w:szCs w:val="24"/>
                <w:lang w:val="en-US"/>
              </w:rPr>
              <w:t>25</w:t>
            </w:r>
            <w:r w:rsidRPr="00317877">
              <w:rPr>
                <w:b/>
                <w:sz w:val="24"/>
                <w:szCs w:val="24"/>
                <w:lang w:val="ru-RU"/>
              </w:rPr>
              <w:t xml:space="preserve">. </w:t>
            </w:r>
            <w:r w:rsidRPr="00317877">
              <w:rPr>
                <w:b/>
                <w:sz w:val="24"/>
                <w:szCs w:val="24"/>
                <w:lang w:val="en-US"/>
              </w:rPr>
              <w:t>11</w:t>
            </w:r>
            <w:r w:rsidRPr="00317877">
              <w:rPr>
                <w:b/>
                <w:sz w:val="24"/>
                <w:szCs w:val="24"/>
                <w:lang w:val="ru-RU"/>
              </w:rPr>
              <w:t>. 20</w:t>
            </w:r>
            <w:r w:rsidRPr="00317877">
              <w:rPr>
                <w:b/>
                <w:sz w:val="24"/>
                <w:szCs w:val="24"/>
                <w:lang w:val="en-US"/>
              </w:rPr>
              <w:t>13</w:t>
            </w:r>
            <w:r w:rsidRPr="00317877">
              <w:rPr>
                <w:b/>
                <w:sz w:val="24"/>
                <w:szCs w:val="24"/>
                <w:lang w:val="ru-RU"/>
              </w:rPr>
              <w:t>.</w:t>
            </w:r>
          </w:p>
          <w:p w:rsidR="001C412D" w:rsidRPr="00317877" w:rsidRDefault="00857476" w:rsidP="00317877">
            <w:pPr>
              <w:spacing w:after="120"/>
              <w:jc w:val="center"/>
              <w:rPr>
                <w:b/>
                <w:sz w:val="24"/>
                <w:szCs w:val="24"/>
                <w:lang w:val="en-US"/>
              </w:rPr>
            </w:pPr>
            <w:r w:rsidRPr="00317877">
              <w:rPr>
                <w:b/>
                <w:sz w:val="24"/>
                <w:szCs w:val="24"/>
                <w:lang w:val="en-US"/>
              </w:rPr>
              <w:t>Senat</w:t>
            </w:r>
            <w:r w:rsidR="009022E9" w:rsidRPr="00317877">
              <w:rPr>
                <w:b/>
                <w:sz w:val="24"/>
                <w:szCs w:val="24"/>
                <w:lang w:val="en-US"/>
              </w:rPr>
              <w:t>e</w:t>
            </w:r>
            <w:r w:rsidR="001C412D" w:rsidRPr="00317877">
              <w:rPr>
                <w:b/>
                <w:sz w:val="24"/>
                <w:szCs w:val="24"/>
                <w:lang w:val="en-US"/>
              </w:rPr>
              <w:t xml:space="preserve"> </w:t>
            </w:r>
            <w:r w:rsidR="009022E9" w:rsidRPr="00317877">
              <w:rPr>
                <w:b/>
                <w:sz w:val="24"/>
                <w:szCs w:val="24"/>
                <w:lang w:val="en-US"/>
              </w:rPr>
              <w:t xml:space="preserve">of the </w:t>
            </w:r>
            <w:r w:rsidRPr="00317877">
              <w:rPr>
                <w:b/>
                <w:sz w:val="24"/>
                <w:szCs w:val="24"/>
                <w:lang w:val="en-US"/>
              </w:rPr>
              <w:t>Univer</w:t>
            </w:r>
            <w:r w:rsidR="009022E9" w:rsidRPr="00317877">
              <w:rPr>
                <w:b/>
                <w:sz w:val="24"/>
                <w:szCs w:val="24"/>
                <w:lang w:val="en-US"/>
              </w:rPr>
              <w:t>s</w:t>
            </w:r>
            <w:r w:rsidRPr="00317877">
              <w:rPr>
                <w:b/>
                <w:sz w:val="24"/>
                <w:szCs w:val="24"/>
                <w:lang w:val="en-US"/>
              </w:rPr>
              <w:t>it</w:t>
            </w:r>
            <w:r w:rsidR="009022E9" w:rsidRPr="00317877">
              <w:rPr>
                <w:b/>
                <w:sz w:val="24"/>
                <w:szCs w:val="24"/>
                <w:lang w:val="en-US"/>
              </w:rPr>
              <w:t xml:space="preserve">y of </w:t>
            </w:r>
            <w:r w:rsidRPr="00317877">
              <w:rPr>
                <w:b/>
                <w:sz w:val="24"/>
                <w:szCs w:val="24"/>
                <w:lang w:val="en-US"/>
              </w:rPr>
              <w:t>Niš</w:t>
            </w:r>
          </w:p>
        </w:tc>
      </w:tr>
      <w:tr w:rsidR="00EE508D" w:rsidRPr="00E83F88" w:rsidTr="00E86A46">
        <w:tc>
          <w:tcPr>
            <w:tcW w:w="4608" w:type="dxa"/>
            <w:shd w:val="clear" w:color="auto" w:fill="auto"/>
            <w:vAlign w:val="center"/>
          </w:tcPr>
          <w:p w:rsidR="00EE508D" w:rsidRPr="00E83F88" w:rsidRDefault="009022E9" w:rsidP="00E86A46">
            <w:pPr>
              <w:rPr>
                <w:b/>
                <w:sz w:val="24"/>
                <w:szCs w:val="24"/>
                <w:lang w:val="en-US"/>
              </w:rPr>
            </w:pPr>
            <w:r w:rsidRPr="00E83F88">
              <w:rPr>
                <w:b/>
                <w:sz w:val="24"/>
                <w:szCs w:val="24"/>
                <w:lang w:val="en-US"/>
              </w:rPr>
              <w:t xml:space="preserve">Languge of instruction </w:t>
            </w:r>
          </w:p>
        </w:tc>
        <w:tc>
          <w:tcPr>
            <w:tcW w:w="5040" w:type="dxa"/>
            <w:shd w:val="clear" w:color="auto" w:fill="auto"/>
            <w:vAlign w:val="center"/>
          </w:tcPr>
          <w:p w:rsidR="00EE508D" w:rsidRPr="00317877" w:rsidRDefault="009022E9" w:rsidP="00317877">
            <w:pPr>
              <w:spacing w:before="120" w:after="120"/>
              <w:jc w:val="center"/>
              <w:rPr>
                <w:b/>
                <w:sz w:val="24"/>
                <w:szCs w:val="24"/>
                <w:lang w:val="en-US"/>
              </w:rPr>
            </w:pPr>
            <w:r w:rsidRPr="00317877">
              <w:rPr>
                <w:b/>
                <w:sz w:val="24"/>
                <w:szCs w:val="24"/>
                <w:lang w:val="en-US"/>
              </w:rPr>
              <w:t>English and Serbian</w:t>
            </w:r>
          </w:p>
        </w:tc>
      </w:tr>
      <w:tr w:rsidR="00EE508D" w:rsidRPr="00E83F88" w:rsidTr="00E86A46">
        <w:tc>
          <w:tcPr>
            <w:tcW w:w="4608" w:type="dxa"/>
            <w:shd w:val="clear" w:color="auto" w:fill="auto"/>
            <w:vAlign w:val="center"/>
          </w:tcPr>
          <w:p w:rsidR="00EE508D" w:rsidRPr="00E83F88" w:rsidRDefault="009022E9" w:rsidP="00E86A46">
            <w:pPr>
              <w:rPr>
                <w:b/>
                <w:sz w:val="24"/>
                <w:szCs w:val="24"/>
                <w:lang w:val="en-US"/>
              </w:rPr>
            </w:pPr>
            <w:r w:rsidRPr="00E83F88">
              <w:rPr>
                <w:b/>
                <w:sz w:val="24"/>
                <w:szCs w:val="24"/>
                <w:lang w:val="en-US"/>
              </w:rPr>
              <w:t>Year of program accreditation</w:t>
            </w:r>
          </w:p>
        </w:tc>
        <w:tc>
          <w:tcPr>
            <w:tcW w:w="5040" w:type="dxa"/>
            <w:shd w:val="clear" w:color="auto" w:fill="auto"/>
            <w:vAlign w:val="center"/>
          </w:tcPr>
          <w:p w:rsidR="00EE508D" w:rsidRPr="00317877" w:rsidRDefault="00EE508D" w:rsidP="00317877">
            <w:pPr>
              <w:spacing w:before="120" w:after="120"/>
              <w:jc w:val="center"/>
              <w:rPr>
                <w:b/>
                <w:sz w:val="24"/>
                <w:szCs w:val="24"/>
                <w:lang w:val="en-US"/>
              </w:rPr>
            </w:pPr>
          </w:p>
        </w:tc>
      </w:tr>
      <w:tr w:rsidR="00EE508D" w:rsidRPr="00E83F88" w:rsidTr="00E86A46">
        <w:tc>
          <w:tcPr>
            <w:tcW w:w="4608" w:type="dxa"/>
            <w:shd w:val="clear" w:color="auto" w:fill="auto"/>
            <w:vAlign w:val="center"/>
          </w:tcPr>
          <w:p w:rsidR="00EE508D" w:rsidRPr="00E83F88" w:rsidRDefault="00EE508D" w:rsidP="00E86A46">
            <w:pPr>
              <w:rPr>
                <w:b/>
                <w:sz w:val="24"/>
                <w:szCs w:val="24"/>
                <w:lang w:val="en-US"/>
              </w:rPr>
            </w:pPr>
            <w:r w:rsidRPr="00E83F88">
              <w:rPr>
                <w:b/>
                <w:sz w:val="24"/>
                <w:szCs w:val="24"/>
                <w:lang w:val="en-US"/>
              </w:rPr>
              <w:t xml:space="preserve">Web </w:t>
            </w:r>
            <w:r w:rsidR="00857476" w:rsidRPr="00E83F88">
              <w:rPr>
                <w:b/>
                <w:sz w:val="24"/>
                <w:szCs w:val="24"/>
                <w:lang w:val="en-US"/>
              </w:rPr>
              <w:t>ad</w:t>
            </w:r>
            <w:r w:rsidR="009022E9" w:rsidRPr="00E83F88">
              <w:rPr>
                <w:b/>
                <w:sz w:val="24"/>
                <w:szCs w:val="24"/>
                <w:lang w:val="en-US"/>
              </w:rPr>
              <w:t>d</w:t>
            </w:r>
            <w:r w:rsidR="00857476" w:rsidRPr="00E83F88">
              <w:rPr>
                <w:b/>
                <w:sz w:val="24"/>
                <w:szCs w:val="24"/>
                <w:lang w:val="en-US"/>
              </w:rPr>
              <w:t>res</w:t>
            </w:r>
            <w:r w:rsidR="009022E9" w:rsidRPr="00E83F88">
              <w:rPr>
                <w:b/>
                <w:sz w:val="24"/>
                <w:szCs w:val="24"/>
                <w:lang w:val="en-US"/>
              </w:rPr>
              <w:t>s containing the data on the study program</w:t>
            </w:r>
          </w:p>
        </w:tc>
        <w:tc>
          <w:tcPr>
            <w:tcW w:w="5040" w:type="dxa"/>
            <w:shd w:val="clear" w:color="auto" w:fill="auto"/>
            <w:vAlign w:val="center"/>
          </w:tcPr>
          <w:p w:rsidR="00EE508D" w:rsidRPr="00317877" w:rsidRDefault="00276830" w:rsidP="00317877">
            <w:pPr>
              <w:spacing w:before="120" w:after="120"/>
              <w:jc w:val="center"/>
              <w:rPr>
                <w:b/>
                <w:sz w:val="24"/>
                <w:szCs w:val="24"/>
                <w:lang w:val="en-US"/>
              </w:rPr>
            </w:pPr>
            <w:r w:rsidRPr="00317877">
              <w:rPr>
                <w:b/>
                <w:sz w:val="24"/>
                <w:szCs w:val="24"/>
                <w:lang w:val="en-US"/>
              </w:rPr>
              <w:t>www.gaf.ni.ac.rs</w:t>
            </w:r>
          </w:p>
        </w:tc>
      </w:tr>
    </w:tbl>
    <w:p w:rsidR="00E84394" w:rsidRPr="00E83F88" w:rsidRDefault="00E84394" w:rsidP="00CA6A9E">
      <w:pPr>
        <w:rPr>
          <w:sz w:val="24"/>
          <w:szCs w:val="24"/>
          <w:lang w:val="en-US"/>
        </w:rPr>
      </w:pPr>
    </w:p>
    <w:p w:rsidR="00E84394" w:rsidRPr="00E83F88" w:rsidRDefault="00E84394" w:rsidP="00CA6A9E">
      <w:pPr>
        <w:rPr>
          <w:sz w:val="24"/>
          <w:szCs w:val="24"/>
          <w:lang w:val="en-US"/>
        </w:rPr>
      </w:pPr>
    </w:p>
    <w:p w:rsidR="00EE508D" w:rsidRPr="00E83F88" w:rsidRDefault="00EE508D" w:rsidP="00CA6A9E">
      <w:pPr>
        <w:rPr>
          <w:sz w:val="24"/>
          <w:szCs w:val="24"/>
          <w:lang w:val="en-US"/>
        </w:rPr>
      </w:pPr>
    </w:p>
    <w:p w:rsidR="00EE508D" w:rsidRPr="00E83F88" w:rsidRDefault="00EE508D" w:rsidP="00CA6A9E">
      <w:pPr>
        <w:rPr>
          <w:sz w:val="24"/>
          <w:szCs w:val="24"/>
          <w:lang w:val="en-US"/>
        </w:rPr>
      </w:pPr>
    </w:p>
    <w:p w:rsidR="00EE508D" w:rsidRPr="00E83F88" w:rsidRDefault="00EE508D" w:rsidP="00CA6A9E">
      <w:pPr>
        <w:rPr>
          <w:sz w:val="24"/>
          <w:szCs w:val="24"/>
          <w:lang w:val="en-US"/>
        </w:rPr>
      </w:pPr>
    </w:p>
    <w:p w:rsidR="00EE508D" w:rsidRPr="00E83F88" w:rsidRDefault="00EE508D" w:rsidP="00CA6A9E">
      <w:pPr>
        <w:rPr>
          <w:sz w:val="24"/>
          <w:szCs w:val="24"/>
          <w:lang w:val="en-US"/>
        </w:rPr>
      </w:pPr>
    </w:p>
    <w:p w:rsidR="00E84394" w:rsidRPr="00E83F88" w:rsidRDefault="00E84394" w:rsidP="00CA6A9E">
      <w:pPr>
        <w:rPr>
          <w:sz w:val="24"/>
          <w:szCs w:val="24"/>
          <w:lang w:val="en-US"/>
        </w:rPr>
      </w:pPr>
    </w:p>
    <w:p w:rsidR="003F4506" w:rsidRPr="00E83F88" w:rsidRDefault="003F4506" w:rsidP="00CA6A9E">
      <w:pPr>
        <w:rPr>
          <w:sz w:val="24"/>
          <w:szCs w:val="24"/>
          <w:lang w:val="en-US"/>
        </w:rPr>
      </w:pPr>
    </w:p>
    <w:p w:rsidR="003F4506" w:rsidRPr="00E83F88" w:rsidRDefault="003F4506" w:rsidP="00CA6A9E">
      <w:pPr>
        <w:rPr>
          <w:sz w:val="24"/>
          <w:szCs w:val="24"/>
          <w:lang w:val="en-US"/>
        </w:rPr>
      </w:pPr>
    </w:p>
    <w:p w:rsidR="00E84394" w:rsidRPr="00E83F88" w:rsidRDefault="00E84394" w:rsidP="00CA6A9E">
      <w:pPr>
        <w:rPr>
          <w:sz w:val="24"/>
          <w:szCs w:val="24"/>
          <w:lang w:val="en-US"/>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9847"/>
      </w:tblGrid>
      <w:tr w:rsidR="00CA6A9E" w:rsidRPr="00E83F88">
        <w:tc>
          <w:tcPr>
            <w:tcW w:w="9857" w:type="dxa"/>
            <w:shd w:val="clear" w:color="auto" w:fill="E0E0E0"/>
          </w:tcPr>
          <w:p w:rsidR="002703B0" w:rsidRPr="00E83F88" w:rsidRDefault="003E4D77" w:rsidP="00427E6D">
            <w:pPr>
              <w:spacing w:before="240"/>
              <w:rPr>
                <w:b/>
                <w:sz w:val="24"/>
                <w:szCs w:val="24"/>
                <w:lang w:val="en-US"/>
              </w:rPr>
            </w:pPr>
            <w:bookmarkStart w:id="1" w:name="ss"/>
            <w:bookmarkEnd w:id="1"/>
            <w:r w:rsidRPr="00E83F88">
              <w:rPr>
                <w:b/>
                <w:sz w:val="24"/>
                <w:szCs w:val="24"/>
                <w:lang w:val="en-US"/>
              </w:rPr>
              <w:t xml:space="preserve">Special </w:t>
            </w:r>
            <w:r w:rsidR="00857476" w:rsidRPr="00E83F88">
              <w:rPr>
                <w:b/>
                <w:sz w:val="24"/>
                <w:szCs w:val="24"/>
                <w:lang w:val="en-US"/>
              </w:rPr>
              <w:t>standard</w:t>
            </w:r>
            <w:r w:rsidR="002703B0" w:rsidRPr="00E83F88">
              <w:rPr>
                <w:b/>
                <w:sz w:val="24"/>
                <w:szCs w:val="24"/>
                <w:lang w:val="en-US"/>
              </w:rPr>
              <w:t xml:space="preserve"> : </w:t>
            </w:r>
            <w:r w:rsidRPr="00E83F88">
              <w:rPr>
                <w:b/>
                <w:sz w:val="24"/>
                <w:szCs w:val="24"/>
                <w:lang w:val="en-US"/>
              </w:rPr>
              <w:t xml:space="preserve">Higher Education Institution Competence for the Implementation of PhD studies </w:t>
            </w:r>
          </w:p>
          <w:p w:rsidR="00CA6A9E" w:rsidRPr="00E83F88" w:rsidRDefault="00CA6A9E" w:rsidP="00C422BC">
            <w:pPr>
              <w:rPr>
                <w:sz w:val="24"/>
                <w:szCs w:val="24"/>
                <w:lang w:val="en-US"/>
              </w:rPr>
            </w:pPr>
          </w:p>
        </w:tc>
      </w:tr>
      <w:tr w:rsidR="00CA6A9E" w:rsidRPr="00E83F88">
        <w:tc>
          <w:tcPr>
            <w:tcW w:w="9857" w:type="dxa"/>
          </w:tcPr>
          <w:p w:rsidR="00C422BC" w:rsidRPr="00E83F88" w:rsidRDefault="00C422BC" w:rsidP="00B82553">
            <w:pPr>
              <w:shd w:val="clear" w:color="auto" w:fill="FFFFFF"/>
              <w:tabs>
                <w:tab w:val="left" w:pos="595"/>
              </w:tabs>
              <w:spacing w:before="10" w:line="269" w:lineRule="exact"/>
              <w:jc w:val="both"/>
              <w:rPr>
                <w:sz w:val="24"/>
                <w:szCs w:val="24"/>
                <w:lang w:val="en-US"/>
              </w:rPr>
            </w:pPr>
          </w:p>
          <w:p w:rsidR="006203C1" w:rsidRPr="00E83F88" w:rsidRDefault="00B800FF" w:rsidP="006B3F2C">
            <w:pPr>
              <w:shd w:val="clear" w:color="auto" w:fill="FFFFFF"/>
              <w:tabs>
                <w:tab w:val="left" w:pos="595"/>
              </w:tabs>
              <w:spacing w:before="10" w:line="269" w:lineRule="exact"/>
              <w:ind w:left="270" w:right="271"/>
              <w:jc w:val="both"/>
              <w:rPr>
                <w:sz w:val="24"/>
                <w:szCs w:val="24"/>
                <w:lang w:val="en-US"/>
              </w:rPr>
            </w:pPr>
            <w:r w:rsidRPr="00E83F88">
              <w:rPr>
                <w:sz w:val="24"/>
                <w:szCs w:val="24"/>
                <w:lang w:val="en-US"/>
              </w:rPr>
              <w:t xml:space="preserve">The Faculty </w:t>
            </w:r>
            <w:r w:rsidR="006203C1" w:rsidRPr="00E83F88">
              <w:rPr>
                <w:sz w:val="24"/>
                <w:szCs w:val="24"/>
                <w:lang w:val="en-US"/>
              </w:rPr>
              <w:t xml:space="preserve">of Civil Engineering and Architecture (GAF) possesses </w:t>
            </w:r>
            <w:r w:rsidRPr="00E83F88">
              <w:rPr>
                <w:sz w:val="24"/>
                <w:szCs w:val="24"/>
                <w:lang w:val="en-US"/>
              </w:rPr>
              <w:t>academic sta</w:t>
            </w:r>
            <w:r w:rsidR="006203C1" w:rsidRPr="00E83F88">
              <w:rPr>
                <w:sz w:val="24"/>
                <w:szCs w:val="24"/>
                <w:lang w:val="en-US"/>
              </w:rPr>
              <w:t>ff, classroom capacity and technical-technological and library</w:t>
            </w:r>
            <w:r w:rsidRPr="00E83F88">
              <w:rPr>
                <w:sz w:val="24"/>
                <w:szCs w:val="24"/>
                <w:lang w:val="en-US"/>
              </w:rPr>
              <w:t xml:space="preserve"> facilities </w:t>
            </w:r>
            <w:r w:rsidR="006203C1" w:rsidRPr="00E83F88">
              <w:rPr>
                <w:sz w:val="24"/>
                <w:szCs w:val="24"/>
                <w:lang w:val="en-US"/>
              </w:rPr>
              <w:t>appropriate for the study program character and planned number of students. The</w:t>
            </w:r>
            <w:r w:rsidR="00BD37B7" w:rsidRPr="00E83F88">
              <w:rPr>
                <w:sz w:val="24"/>
                <w:szCs w:val="24"/>
                <w:lang w:val="en-US"/>
              </w:rPr>
              <w:t xml:space="preserve"> GAF</w:t>
            </w:r>
            <w:r w:rsidR="006203C1" w:rsidRPr="00E83F88">
              <w:rPr>
                <w:sz w:val="24"/>
                <w:szCs w:val="24"/>
                <w:lang w:val="en-US"/>
              </w:rPr>
              <w:t xml:space="preserve"> has a short-term and long-term plan and is accredited as a scientific and research institution, as required by law</w:t>
            </w:r>
            <w:r w:rsidR="00BD37B7" w:rsidRPr="00E83F88">
              <w:rPr>
                <w:sz w:val="24"/>
                <w:szCs w:val="24"/>
                <w:lang w:val="en-US"/>
              </w:rPr>
              <w:t xml:space="preserve">. </w:t>
            </w:r>
          </w:p>
          <w:p w:rsidR="00BD37B7" w:rsidRPr="00E83F88" w:rsidRDefault="00BD37B7" w:rsidP="006B3F2C">
            <w:pPr>
              <w:shd w:val="clear" w:color="auto" w:fill="FFFFFF"/>
              <w:tabs>
                <w:tab w:val="left" w:pos="595"/>
              </w:tabs>
              <w:spacing w:before="10" w:line="269" w:lineRule="exact"/>
              <w:ind w:left="270" w:right="271"/>
              <w:jc w:val="both"/>
              <w:rPr>
                <w:sz w:val="24"/>
                <w:szCs w:val="24"/>
                <w:lang w:val="en-US"/>
              </w:rPr>
            </w:pPr>
          </w:p>
          <w:p w:rsidR="00B800FF" w:rsidRPr="00E83F88" w:rsidRDefault="00B800FF" w:rsidP="006B3F2C">
            <w:pPr>
              <w:shd w:val="clear" w:color="auto" w:fill="FFFFFF"/>
              <w:tabs>
                <w:tab w:val="left" w:pos="595"/>
              </w:tabs>
              <w:spacing w:before="10" w:line="269" w:lineRule="exact"/>
              <w:ind w:left="270" w:right="271"/>
              <w:jc w:val="both"/>
              <w:rPr>
                <w:sz w:val="24"/>
                <w:szCs w:val="24"/>
                <w:lang w:val="en-US"/>
              </w:rPr>
            </w:pPr>
            <w:r w:rsidRPr="00E83F88">
              <w:rPr>
                <w:sz w:val="24"/>
                <w:szCs w:val="24"/>
                <w:lang w:val="en-US"/>
              </w:rPr>
              <w:t xml:space="preserve">The ability of the </w:t>
            </w:r>
            <w:r w:rsidR="00BD37B7" w:rsidRPr="00E83F88">
              <w:rPr>
                <w:sz w:val="24"/>
                <w:szCs w:val="24"/>
                <w:lang w:val="en-US"/>
              </w:rPr>
              <w:t>GAF</w:t>
            </w:r>
            <w:r w:rsidRPr="00E83F88">
              <w:rPr>
                <w:sz w:val="24"/>
                <w:szCs w:val="24"/>
                <w:lang w:val="en-US"/>
              </w:rPr>
              <w:t xml:space="preserve"> to administer doctoral studies can be indicated by •the number of PhD and Master theses defended at the </w:t>
            </w:r>
            <w:r w:rsidR="00BD37B7" w:rsidRPr="00E83F88">
              <w:rPr>
                <w:sz w:val="24"/>
                <w:szCs w:val="24"/>
                <w:lang w:val="en-US"/>
              </w:rPr>
              <w:t xml:space="preserve">faculty belonging to the field </w:t>
            </w:r>
            <w:r w:rsidRPr="00E83F88">
              <w:rPr>
                <w:sz w:val="24"/>
                <w:szCs w:val="24"/>
                <w:lang w:val="en-US"/>
              </w:rPr>
              <w:t>for which the study program is accredited</w:t>
            </w:r>
            <w:r w:rsidR="00500E8D" w:rsidRPr="00E83F88">
              <w:rPr>
                <w:sz w:val="24"/>
                <w:szCs w:val="24"/>
                <w:lang w:val="en-US"/>
              </w:rPr>
              <w:t xml:space="preserve">, the number of papers published in the journals with impact factor, mentorship of the fully employed teachers and the </w:t>
            </w:r>
            <w:r w:rsidRPr="00E83F88">
              <w:rPr>
                <w:sz w:val="24"/>
                <w:szCs w:val="24"/>
                <w:lang w:val="en-US"/>
              </w:rPr>
              <w:t>ratio between the number of</w:t>
            </w:r>
            <w:r w:rsidR="00500E8D" w:rsidRPr="00E83F88">
              <w:rPr>
                <w:sz w:val="24"/>
                <w:szCs w:val="24"/>
                <w:lang w:val="en-US"/>
              </w:rPr>
              <w:t xml:space="preserve"> teaching-only</w:t>
            </w:r>
            <w:r w:rsidRPr="00E83F88">
              <w:rPr>
                <w:sz w:val="24"/>
                <w:szCs w:val="24"/>
                <w:lang w:val="en-US"/>
              </w:rPr>
              <w:t xml:space="preserve"> </w:t>
            </w:r>
            <w:r w:rsidR="00500E8D" w:rsidRPr="00E83F88">
              <w:rPr>
                <w:sz w:val="24"/>
                <w:szCs w:val="24"/>
                <w:lang w:val="en-US"/>
              </w:rPr>
              <w:t>teachers</w:t>
            </w:r>
            <w:r w:rsidRPr="00E83F88">
              <w:rPr>
                <w:sz w:val="24"/>
                <w:szCs w:val="24"/>
                <w:lang w:val="en-US"/>
              </w:rPr>
              <w:t xml:space="preserve"> and the number of</w:t>
            </w:r>
            <w:r w:rsidR="00500E8D" w:rsidRPr="00E83F88">
              <w:rPr>
                <w:sz w:val="24"/>
                <w:szCs w:val="24"/>
                <w:lang w:val="en-US"/>
              </w:rPr>
              <w:t xml:space="preserve"> teachers </w:t>
            </w:r>
            <w:r w:rsidRPr="00E83F88">
              <w:rPr>
                <w:sz w:val="24"/>
                <w:szCs w:val="24"/>
                <w:lang w:val="en-US"/>
              </w:rPr>
              <w:t>involved in scientific and</w:t>
            </w:r>
            <w:r w:rsidR="00500E8D" w:rsidRPr="00E83F88">
              <w:rPr>
                <w:sz w:val="24"/>
                <w:szCs w:val="24"/>
                <w:lang w:val="en-US"/>
              </w:rPr>
              <w:t xml:space="preserve"> </w:t>
            </w:r>
            <w:r w:rsidRPr="00E83F88">
              <w:rPr>
                <w:sz w:val="24"/>
                <w:szCs w:val="24"/>
                <w:lang w:val="en-US"/>
              </w:rPr>
              <w:t>research projects.</w:t>
            </w:r>
          </w:p>
          <w:p w:rsidR="00B800FF" w:rsidRPr="00E83F88" w:rsidRDefault="00B800FF" w:rsidP="00500E8D">
            <w:pPr>
              <w:shd w:val="clear" w:color="auto" w:fill="FFFFFF"/>
              <w:tabs>
                <w:tab w:val="left" w:pos="595"/>
              </w:tabs>
              <w:spacing w:before="10" w:line="269" w:lineRule="exact"/>
              <w:jc w:val="both"/>
              <w:rPr>
                <w:sz w:val="24"/>
                <w:szCs w:val="24"/>
                <w:lang w:val="en-US"/>
              </w:rPr>
            </w:pPr>
          </w:p>
          <w:p w:rsidR="00A67641" w:rsidRPr="00E83F88" w:rsidRDefault="00A67641" w:rsidP="00084CB4">
            <w:pPr>
              <w:shd w:val="clear" w:color="auto" w:fill="FFFFFF"/>
              <w:tabs>
                <w:tab w:val="left" w:pos="595"/>
              </w:tabs>
              <w:spacing w:before="10" w:line="269" w:lineRule="exact"/>
              <w:rPr>
                <w:sz w:val="24"/>
                <w:szCs w:val="24"/>
                <w:lang w:val="en-US"/>
              </w:rPr>
            </w:pPr>
          </w:p>
        </w:tc>
      </w:tr>
      <w:tr w:rsidR="003F4506" w:rsidRPr="00E83F88">
        <w:tc>
          <w:tcPr>
            <w:tcW w:w="9857" w:type="dxa"/>
          </w:tcPr>
          <w:p w:rsidR="006B3F2C" w:rsidRDefault="006B3F2C" w:rsidP="00A413F8">
            <w:pPr>
              <w:rPr>
                <w:sz w:val="24"/>
                <w:szCs w:val="24"/>
                <w:lang w:val="en-US"/>
              </w:rPr>
            </w:pPr>
          </w:p>
          <w:p w:rsidR="00084CB4" w:rsidRPr="00412F5A" w:rsidRDefault="00A413F8" w:rsidP="00A413F8">
            <w:pPr>
              <w:rPr>
                <w:b/>
                <w:sz w:val="24"/>
                <w:szCs w:val="24"/>
                <w:lang w:val="en-US"/>
              </w:rPr>
            </w:pPr>
            <w:r w:rsidRPr="00412F5A">
              <w:rPr>
                <w:b/>
                <w:sz w:val="24"/>
                <w:szCs w:val="24"/>
                <w:lang w:val="en-US"/>
              </w:rPr>
              <w:t>Records</w:t>
            </w:r>
            <w:r w:rsidR="003F4506" w:rsidRPr="00412F5A">
              <w:rPr>
                <w:b/>
                <w:sz w:val="24"/>
                <w:szCs w:val="24"/>
                <w:lang w:val="en-US"/>
              </w:rPr>
              <w:t xml:space="preserve">: </w:t>
            </w:r>
          </w:p>
          <w:p w:rsidR="00084CB4" w:rsidRPr="00E83F88" w:rsidRDefault="00603821" w:rsidP="00084CB4">
            <w:pPr>
              <w:shd w:val="clear" w:color="auto" w:fill="FFFFFF"/>
              <w:tabs>
                <w:tab w:val="left" w:pos="595"/>
              </w:tabs>
              <w:spacing w:before="10" w:line="269" w:lineRule="exact"/>
              <w:rPr>
                <w:sz w:val="24"/>
                <w:szCs w:val="24"/>
                <w:lang w:val="en-US"/>
              </w:rPr>
            </w:pPr>
            <w:hyperlink r:id="rId21" w:history="1">
              <w:r w:rsidR="00084CB4" w:rsidRPr="00603821">
                <w:rPr>
                  <w:rStyle w:val="Hyperlink"/>
                  <w:b/>
                  <w:sz w:val="24"/>
                  <w:szCs w:val="24"/>
                  <w:lang w:val="en-US"/>
                </w:rPr>
                <w:t>Table P.1.</w:t>
              </w:r>
              <w:r w:rsidR="00084CB4" w:rsidRPr="00603821">
                <w:rPr>
                  <w:rStyle w:val="Hyperlink"/>
                  <w:sz w:val="24"/>
                  <w:szCs w:val="24"/>
                  <w:lang w:val="en-US"/>
                </w:rPr>
                <w:t xml:space="preserve"> Total list of the defended theses and publications</w:t>
              </w:r>
            </w:hyperlink>
          </w:p>
          <w:p w:rsidR="00084CB4" w:rsidRPr="00E83F88" w:rsidRDefault="00084CB4" w:rsidP="00084CB4">
            <w:pPr>
              <w:shd w:val="clear" w:color="auto" w:fill="FFFFFF"/>
              <w:tabs>
                <w:tab w:val="left" w:pos="595"/>
              </w:tabs>
              <w:spacing w:before="10" w:line="269" w:lineRule="exact"/>
              <w:rPr>
                <w:sz w:val="24"/>
                <w:szCs w:val="24"/>
                <w:lang w:val="en-US"/>
              </w:rPr>
            </w:pPr>
            <w:r w:rsidRPr="00E83F88">
              <w:rPr>
                <w:b/>
                <w:sz w:val="24"/>
                <w:szCs w:val="24"/>
                <w:lang w:val="en-US"/>
              </w:rPr>
              <w:t>Table P.2</w:t>
            </w:r>
            <w:r w:rsidRPr="00E83F88">
              <w:rPr>
                <w:sz w:val="24"/>
                <w:szCs w:val="24"/>
                <w:lang w:val="en-US"/>
              </w:rPr>
              <w:t xml:space="preserve">. Total list of scientific-research projects currently being realized at the university </w:t>
            </w:r>
          </w:p>
          <w:p w:rsidR="00084CB4" w:rsidRPr="00E83F88" w:rsidRDefault="00603821" w:rsidP="00084CB4">
            <w:pPr>
              <w:shd w:val="clear" w:color="auto" w:fill="FFFFFF"/>
              <w:tabs>
                <w:tab w:val="left" w:pos="595"/>
              </w:tabs>
              <w:spacing w:before="10" w:line="269" w:lineRule="exact"/>
              <w:rPr>
                <w:sz w:val="24"/>
                <w:szCs w:val="24"/>
                <w:lang w:val="en-US"/>
              </w:rPr>
            </w:pPr>
            <w:hyperlink r:id="rId22" w:history="1">
              <w:r w:rsidR="00084CB4" w:rsidRPr="00603821">
                <w:rPr>
                  <w:rStyle w:val="Hyperlink"/>
                  <w:b/>
                  <w:sz w:val="24"/>
                  <w:szCs w:val="24"/>
                  <w:lang w:val="en-US"/>
                </w:rPr>
                <w:t>Table P.3.</w:t>
              </w:r>
              <w:r w:rsidR="00084CB4" w:rsidRPr="00603821">
                <w:rPr>
                  <w:rStyle w:val="Hyperlink"/>
                  <w:sz w:val="24"/>
                  <w:szCs w:val="24"/>
                  <w:lang w:val="en-US"/>
                </w:rPr>
                <w:t xml:space="preserve"> List  scientific-research projects currently being realized at the higher education institution</w:t>
              </w:r>
            </w:hyperlink>
          </w:p>
          <w:p w:rsidR="00084CB4" w:rsidRPr="00E83F88" w:rsidRDefault="00603821" w:rsidP="00084CB4">
            <w:pPr>
              <w:shd w:val="clear" w:color="auto" w:fill="FFFFFF"/>
              <w:tabs>
                <w:tab w:val="left" w:pos="595"/>
              </w:tabs>
              <w:spacing w:before="10" w:line="269" w:lineRule="exact"/>
              <w:rPr>
                <w:sz w:val="24"/>
                <w:szCs w:val="24"/>
                <w:lang w:val="en-US"/>
              </w:rPr>
            </w:pPr>
            <w:hyperlink r:id="rId23" w:history="1">
              <w:r w:rsidR="00084CB4" w:rsidRPr="00603821">
                <w:rPr>
                  <w:rStyle w:val="Hyperlink"/>
                  <w:b/>
                  <w:sz w:val="24"/>
                  <w:szCs w:val="24"/>
                  <w:lang w:val="en-US"/>
                </w:rPr>
                <w:t>Table P.4.</w:t>
              </w:r>
              <w:r w:rsidR="00084CB4" w:rsidRPr="00603821">
                <w:rPr>
                  <w:rStyle w:val="Hyperlink"/>
                  <w:sz w:val="24"/>
                  <w:szCs w:val="24"/>
                  <w:lang w:val="en-US"/>
                </w:rPr>
                <w:t xml:space="preserve"> List of the higher education institution staff included in scientific-research and artistic-research projects</w:t>
              </w:r>
            </w:hyperlink>
            <w:r w:rsidR="00084CB4" w:rsidRPr="00E83F88">
              <w:rPr>
                <w:sz w:val="24"/>
                <w:szCs w:val="24"/>
                <w:lang w:val="en-US"/>
              </w:rPr>
              <w:t xml:space="preserve"> </w:t>
            </w:r>
          </w:p>
          <w:p w:rsidR="00084CB4" w:rsidRPr="00E83F88" w:rsidRDefault="00603821" w:rsidP="00084CB4">
            <w:pPr>
              <w:shd w:val="clear" w:color="auto" w:fill="FFFFFF"/>
              <w:tabs>
                <w:tab w:val="left" w:pos="595"/>
              </w:tabs>
              <w:spacing w:before="10" w:line="269" w:lineRule="exact"/>
              <w:rPr>
                <w:sz w:val="24"/>
                <w:szCs w:val="24"/>
                <w:lang w:val="en-US"/>
              </w:rPr>
            </w:pPr>
            <w:hyperlink r:id="rId24" w:history="1">
              <w:r w:rsidR="00084CB4" w:rsidRPr="00603821">
                <w:rPr>
                  <w:rStyle w:val="Hyperlink"/>
                  <w:b/>
                  <w:sz w:val="24"/>
                  <w:szCs w:val="24"/>
                  <w:lang w:val="en-US"/>
                </w:rPr>
                <w:t xml:space="preserve">Table P.5. </w:t>
              </w:r>
              <w:r w:rsidR="00084CB4" w:rsidRPr="00603821">
                <w:rPr>
                  <w:rStyle w:val="Hyperlink"/>
                  <w:sz w:val="24"/>
                  <w:szCs w:val="24"/>
                  <w:lang w:val="en-US"/>
                </w:rPr>
                <w:t>List of scientific research results in the institution in the previous academic year</w:t>
              </w:r>
            </w:hyperlink>
            <w:r w:rsidR="00084CB4" w:rsidRPr="00E83F88">
              <w:rPr>
                <w:b/>
                <w:sz w:val="24"/>
                <w:szCs w:val="24"/>
                <w:lang w:val="en-US"/>
              </w:rPr>
              <w:t xml:space="preserve"> </w:t>
            </w:r>
          </w:p>
          <w:p w:rsidR="00084CB4" w:rsidRPr="00E83F88" w:rsidRDefault="00603821" w:rsidP="00084CB4">
            <w:pPr>
              <w:shd w:val="clear" w:color="auto" w:fill="FFFFFF"/>
              <w:tabs>
                <w:tab w:val="left" w:pos="595"/>
              </w:tabs>
              <w:spacing w:before="10" w:line="269" w:lineRule="exact"/>
              <w:rPr>
                <w:sz w:val="24"/>
                <w:szCs w:val="24"/>
                <w:lang w:val="en-US"/>
              </w:rPr>
            </w:pPr>
            <w:hyperlink r:id="rId25" w:history="1">
              <w:r w:rsidR="00084CB4" w:rsidRPr="00603821">
                <w:rPr>
                  <w:rStyle w:val="Hyperlink"/>
                  <w:b/>
                  <w:sz w:val="24"/>
                  <w:szCs w:val="24"/>
                  <w:lang w:val="en-US"/>
                </w:rPr>
                <w:t>Table P.6.</w:t>
              </w:r>
              <w:r w:rsidR="00084CB4" w:rsidRPr="00603821">
                <w:rPr>
                  <w:rStyle w:val="Hyperlink"/>
                  <w:sz w:val="24"/>
                  <w:szCs w:val="24"/>
                  <w:lang w:val="en-US"/>
                </w:rPr>
                <w:t xml:space="preserve"> List of institutions in the country and abroad with whom the higher education institution has cooperation with.</w:t>
              </w:r>
            </w:hyperlink>
          </w:p>
          <w:p w:rsidR="00084CB4" w:rsidRPr="00E83F88" w:rsidRDefault="00603821" w:rsidP="00084CB4">
            <w:pPr>
              <w:shd w:val="clear" w:color="auto" w:fill="FFFFFF"/>
              <w:tabs>
                <w:tab w:val="left" w:pos="595"/>
              </w:tabs>
              <w:spacing w:before="10" w:line="269" w:lineRule="exact"/>
              <w:rPr>
                <w:sz w:val="24"/>
                <w:szCs w:val="24"/>
                <w:lang w:val="en-US"/>
              </w:rPr>
            </w:pPr>
            <w:hyperlink r:id="rId26" w:history="1">
              <w:r w:rsidR="00084CB4" w:rsidRPr="00603821">
                <w:rPr>
                  <w:rStyle w:val="Hyperlink"/>
                  <w:b/>
                  <w:sz w:val="24"/>
                  <w:szCs w:val="24"/>
                  <w:lang w:val="en-US"/>
                </w:rPr>
                <w:t xml:space="preserve">Table P.7. </w:t>
              </w:r>
              <w:r w:rsidR="00084CB4" w:rsidRPr="00603821">
                <w:rPr>
                  <w:rStyle w:val="Hyperlink"/>
                  <w:sz w:val="24"/>
                  <w:szCs w:val="24"/>
                  <w:lang w:val="en-US"/>
                </w:rPr>
                <w:t>List of full time employed teachers who were mentors in PhD thesis production</w:t>
              </w:r>
            </w:hyperlink>
          </w:p>
          <w:p w:rsidR="00084CB4" w:rsidRPr="00E83F88" w:rsidRDefault="00084CB4" w:rsidP="00084CB4">
            <w:pPr>
              <w:shd w:val="clear" w:color="auto" w:fill="FFFFFF"/>
              <w:tabs>
                <w:tab w:val="left" w:pos="595"/>
              </w:tabs>
              <w:spacing w:before="10" w:line="269" w:lineRule="exact"/>
              <w:rPr>
                <w:sz w:val="24"/>
                <w:szCs w:val="24"/>
                <w:lang w:val="en-US"/>
              </w:rPr>
            </w:pPr>
          </w:p>
          <w:p w:rsidR="00084CB4" w:rsidRDefault="00603821" w:rsidP="00A413F8">
            <w:pPr>
              <w:rPr>
                <w:sz w:val="24"/>
                <w:szCs w:val="24"/>
                <w:lang w:val="en-US"/>
              </w:rPr>
            </w:pPr>
            <w:hyperlink r:id="rId27" w:history="1">
              <w:r w:rsidR="006B3F2C" w:rsidRPr="00603821">
                <w:rPr>
                  <w:rStyle w:val="Hyperlink"/>
                  <w:b/>
                  <w:sz w:val="24"/>
                  <w:szCs w:val="24"/>
                  <w:lang w:val="en-US"/>
                </w:rPr>
                <w:t>Appendix P.1</w:t>
              </w:r>
              <w:r w:rsidR="006B3F2C" w:rsidRPr="00603821">
                <w:rPr>
                  <w:rStyle w:val="Hyperlink"/>
                  <w:sz w:val="24"/>
                  <w:szCs w:val="24"/>
                  <w:lang w:val="en-US"/>
                </w:rPr>
                <w:t xml:space="preserve">. </w:t>
              </w:r>
              <w:r w:rsidR="00857476" w:rsidRPr="00603821">
                <w:rPr>
                  <w:rStyle w:val="Hyperlink"/>
                  <w:sz w:val="24"/>
                  <w:szCs w:val="24"/>
                  <w:lang w:val="en-US"/>
                </w:rPr>
                <w:t>Program</w:t>
              </w:r>
              <w:r w:rsidR="003F4506" w:rsidRPr="00603821">
                <w:rPr>
                  <w:rStyle w:val="Hyperlink"/>
                  <w:sz w:val="24"/>
                  <w:szCs w:val="24"/>
                  <w:lang w:val="en-US"/>
                </w:rPr>
                <w:t xml:space="preserve"> </w:t>
              </w:r>
              <w:r w:rsidR="00A413F8" w:rsidRPr="00603821">
                <w:rPr>
                  <w:rStyle w:val="Hyperlink"/>
                  <w:sz w:val="24"/>
                  <w:szCs w:val="24"/>
                  <w:lang w:val="en-US"/>
                </w:rPr>
                <w:t xml:space="preserve">of scientific research work </w:t>
              </w:r>
            </w:hyperlink>
            <w:r w:rsidR="003F4506" w:rsidRPr="00E83F88">
              <w:rPr>
                <w:sz w:val="24"/>
                <w:szCs w:val="24"/>
                <w:lang w:val="en-US"/>
              </w:rPr>
              <w:t xml:space="preserve"> </w:t>
            </w:r>
          </w:p>
          <w:p w:rsidR="003F4506" w:rsidRDefault="00603821" w:rsidP="006B3F2C">
            <w:pPr>
              <w:rPr>
                <w:sz w:val="24"/>
                <w:szCs w:val="24"/>
                <w:lang w:val="en-US"/>
              </w:rPr>
            </w:pPr>
            <w:hyperlink r:id="rId28" w:history="1">
              <w:r w:rsidR="006B3F2C" w:rsidRPr="00603821">
                <w:rPr>
                  <w:rStyle w:val="Hyperlink"/>
                  <w:b/>
                  <w:sz w:val="24"/>
                  <w:szCs w:val="24"/>
                  <w:lang w:val="en-US"/>
                </w:rPr>
                <w:t>Appendix</w:t>
              </w:r>
              <w:r w:rsidR="006B3F2C" w:rsidRPr="00603821">
                <w:rPr>
                  <w:rStyle w:val="Hyperlink"/>
                  <w:sz w:val="24"/>
                  <w:szCs w:val="24"/>
                  <w:lang w:val="en-US"/>
                </w:rPr>
                <w:t xml:space="preserve"> </w:t>
              </w:r>
              <w:r w:rsidR="006B3F2C" w:rsidRPr="00603821">
                <w:rPr>
                  <w:rStyle w:val="Hyperlink"/>
                  <w:b/>
                  <w:sz w:val="24"/>
                  <w:szCs w:val="24"/>
                  <w:lang w:val="en-US"/>
                </w:rPr>
                <w:t xml:space="preserve">P.2. </w:t>
              </w:r>
              <w:r w:rsidR="00A413F8" w:rsidRPr="00603821">
                <w:rPr>
                  <w:rStyle w:val="Hyperlink"/>
                  <w:sz w:val="24"/>
                  <w:szCs w:val="24"/>
                  <w:lang w:val="en-US"/>
                </w:rPr>
                <w:t xml:space="preserve">Decree of accreditation of scientific research organization </w:t>
              </w:r>
            </w:hyperlink>
            <w:r w:rsidR="00A413F8" w:rsidRPr="00E83F88">
              <w:rPr>
                <w:sz w:val="24"/>
                <w:szCs w:val="24"/>
                <w:lang w:val="en-US"/>
              </w:rPr>
              <w:t xml:space="preserve"> </w:t>
            </w:r>
          </w:p>
          <w:p w:rsidR="006B3F2C" w:rsidRPr="00E83F88" w:rsidRDefault="006B3F2C" w:rsidP="006B3F2C">
            <w:pPr>
              <w:rPr>
                <w:sz w:val="24"/>
                <w:szCs w:val="24"/>
                <w:lang w:val="en-US"/>
              </w:rPr>
            </w:pPr>
          </w:p>
        </w:tc>
      </w:tr>
    </w:tbl>
    <w:p w:rsidR="00CA6A9E" w:rsidRPr="00E83F88" w:rsidRDefault="00CA6A9E" w:rsidP="00CA6A9E">
      <w:pPr>
        <w:rPr>
          <w:sz w:val="24"/>
          <w:szCs w:val="24"/>
          <w:lang w:val="en-US"/>
        </w:rPr>
      </w:pPr>
    </w:p>
    <w:p w:rsidR="00CA6A9E" w:rsidRDefault="00CA6A9E" w:rsidP="00CA6A9E">
      <w:pPr>
        <w:rPr>
          <w:sz w:val="24"/>
          <w:szCs w:val="24"/>
          <w:lang w:val="en-US"/>
        </w:rPr>
      </w:pPr>
    </w:p>
    <w:p w:rsidR="006B3F2C" w:rsidRDefault="006B3F2C" w:rsidP="00CA6A9E">
      <w:pPr>
        <w:rPr>
          <w:sz w:val="24"/>
          <w:szCs w:val="24"/>
          <w:lang w:val="en-US"/>
        </w:rPr>
      </w:pPr>
    </w:p>
    <w:p w:rsidR="006B3F2C" w:rsidRDefault="006B3F2C" w:rsidP="00CA6A9E">
      <w:pPr>
        <w:rPr>
          <w:sz w:val="24"/>
          <w:szCs w:val="24"/>
          <w:lang w:val="en-US"/>
        </w:rPr>
      </w:pPr>
    </w:p>
    <w:p w:rsidR="006B3F2C" w:rsidRDefault="006B3F2C" w:rsidP="00CA6A9E">
      <w:pPr>
        <w:rPr>
          <w:sz w:val="24"/>
          <w:szCs w:val="24"/>
          <w:lang w:val="en-US"/>
        </w:rPr>
      </w:pPr>
    </w:p>
    <w:p w:rsidR="006B3F2C" w:rsidRDefault="006B3F2C" w:rsidP="00CA6A9E">
      <w:pPr>
        <w:rPr>
          <w:sz w:val="24"/>
          <w:szCs w:val="24"/>
          <w:lang w:val="en-US"/>
        </w:rPr>
      </w:pPr>
    </w:p>
    <w:p w:rsidR="006B3F2C" w:rsidRDefault="006B3F2C" w:rsidP="00CA6A9E">
      <w:pPr>
        <w:rPr>
          <w:sz w:val="24"/>
          <w:szCs w:val="24"/>
          <w:lang w:val="en-US"/>
        </w:rPr>
      </w:pPr>
    </w:p>
    <w:p w:rsidR="006B3F2C" w:rsidRDefault="006B3F2C" w:rsidP="00CA6A9E">
      <w:pPr>
        <w:rPr>
          <w:sz w:val="24"/>
          <w:szCs w:val="24"/>
          <w:lang w:val="en-US"/>
        </w:rPr>
      </w:pPr>
    </w:p>
    <w:p w:rsidR="006B3F2C" w:rsidRDefault="006B3F2C" w:rsidP="00CA6A9E">
      <w:pPr>
        <w:rPr>
          <w:sz w:val="24"/>
          <w:szCs w:val="24"/>
          <w:lang w:val="en-US"/>
        </w:rPr>
      </w:pPr>
    </w:p>
    <w:p w:rsidR="006B3F2C" w:rsidRDefault="006B3F2C" w:rsidP="00CA6A9E">
      <w:pPr>
        <w:rPr>
          <w:sz w:val="24"/>
          <w:szCs w:val="24"/>
          <w:lang w:val="en-US"/>
        </w:rPr>
      </w:pPr>
    </w:p>
    <w:p w:rsidR="006B3F2C" w:rsidRDefault="006B3F2C" w:rsidP="00CA6A9E">
      <w:pPr>
        <w:rPr>
          <w:sz w:val="24"/>
          <w:szCs w:val="24"/>
          <w:lang w:val="en-US"/>
        </w:rPr>
      </w:pPr>
    </w:p>
    <w:p w:rsidR="006B3F2C" w:rsidRDefault="006B3F2C" w:rsidP="00CA6A9E">
      <w:pPr>
        <w:rPr>
          <w:sz w:val="24"/>
          <w:szCs w:val="24"/>
          <w:lang w:val="en-US"/>
        </w:rPr>
      </w:pPr>
    </w:p>
    <w:p w:rsidR="006B3F2C" w:rsidRDefault="006B3F2C" w:rsidP="00CA6A9E">
      <w:pPr>
        <w:rPr>
          <w:sz w:val="24"/>
          <w:szCs w:val="24"/>
          <w:lang w:val="en-US"/>
        </w:rPr>
      </w:pPr>
    </w:p>
    <w:p w:rsidR="006B3F2C" w:rsidRDefault="006B3F2C" w:rsidP="00CA6A9E">
      <w:pPr>
        <w:rPr>
          <w:sz w:val="24"/>
          <w:szCs w:val="24"/>
          <w:lang w:val="en-US"/>
        </w:rPr>
      </w:pPr>
    </w:p>
    <w:p w:rsidR="006B3F2C" w:rsidRDefault="006B3F2C" w:rsidP="00CA6A9E">
      <w:pPr>
        <w:rPr>
          <w:sz w:val="24"/>
          <w:szCs w:val="24"/>
          <w:lang w:val="en-US"/>
        </w:rPr>
      </w:pPr>
    </w:p>
    <w:p w:rsidR="006B3F2C" w:rsidRDefault="006B3F2C" w:rsidP="00CA6A9E">
      <w:pPr>
        <w:rPr>
          <w:sz w:val="24"/>
          <w:szCs w:val="24"/>
          <w:lang w:val="en-US"/>
        </w:rPr>
      </w:pPr>
    </w:p>
    <w:p w:rsidR="006B3F2C" w:rsidRDefault="006B3F2C" w:rsidP="00CA6A9E">
      <w:pPr>
        <w:rPr>
          <w:sz w:val="24"/>
          <w:szCs w:val="24"/>
          <w:lang w:val="en-US"/>
        </w:rPr>
      </w:pPr>
    </w:p>
    <w:p w:rsidR="006B3F2C" w:rsidRDefault="006B3F2C" w:rsidP="00CA6A9E">
      <w:pPr>
        <w:rPr>
          <w:sz w:val="24"/>
          <w:szCs w:val="24"/>
          <w:lang w:val="en-US"/>
        </w:rPr>
      </w:pPr>
    </w:p>
    <w:p w:rsidR="006B3F2C" w:rsidRPr="00E83F88" w:rsidRDefault="006B3F2C" w:rsidP="00CA6A9E">
      <w:pPr>
        <w:rPr>
          <w:sz w:val="24"/>
          <w:szCs w:val="24"/>
          <w:lang w:val="en-US"/>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9847"/>
      </w:tblGrid>
      <w:tr w:rsidR="00CA6A9E" w:rsidRPr="00E83F88">
        <w:tc>
          <w:tcPr>
            <w:tcW w:w="9857" w:type="dxa"/>
            <w:shd w:val="clear" w:color="auto" w:fill="E0E0E0"/>
          </w:tcPr>
          <w:p w:rsidR="000142AA" w:rsidRPr="00E83F88" w:rsidRDefault="00857476" w:rsidP="00084CB4">
            <w:pPr>
              <w:spacing w:before="240"/>
              <w:rPr>
                <w:b/>
                <w:sz w:val="24"/>
                <w:szCs w:val="24"/>
                <w:lang w:val="en-US"/>
              </w:rPr>
            </w:pPr>
            <w:bookmarkStart w:id="2" w:name="s1"/>
            <w:bookmarkEnd w:id="2"/>
            <w:r w:rsidRPr="00E83F88">
              <w:rPr>
                <w:b/>
                <w:sz w:val="24"/>
                <w:szCs w:val="24"/>
                <w:lang w:val="en-US"/>
              </w:rPr>
              <w:t>Standard</w:t>
            </w:r>
            <w:r w:rsidR="000142AA" w:rsidRPr="00E83F88">
              <w:rPr>
                <w:b/>
                <w:sz w:val="24"/>
                <w:szCs w:val="24"/>
                <w:lang w:val="en-US"/>
              </w:rPr>
              <w:t xml:space="preserve"> 1. </w:t>
            </w:r>
            <w:r w:rsidR="00A413F8" w:rsidRPr="00E83F88">
              <w:rPr>
                <w:b/>
                <w:sz w:val="24"/>
                <w:szCs w:val="24"/>
                <w:lang w:val="en-US"/>
              </w:rPr>
              <w:t>P</w:t>
            </w:r>
            <w:r w:rsidRPr="00E83F88">
              <w:rPr>
                <w:b/>
                <w:sz w:val="24"/>
                <w:szCs w:val="24"/>
                <w:lang w:val="en-US"/>
              </w:rPr>
              <w:t>rogram</w:t>
            </w:r>
            <w:r w:rsidR="00A413F8" w:rsidRPr="00E83F88">
              <w:rPr>
                <w:b/>
                <w:sz w:val="24"/>
                <w:szCs w:val="24"/>
                <w:lang w:val="en-US"/>
              </w:rPr>
              <w:t xml:space="preserve"> structure</w:t>
            </w:r>
          </w:p>
          <w:p w:rsidR="00CA6A9E" w:rsidRPr="00E83F88" w:rsidRDefault="00CA6A9E" w:rsidP="000142AA">
            <w:pPr>
              <w:rPr>
                <w:sz w:val="24"/>
                <w:szCs w:val="24"/>
                <w:lang w:val="en-US"/>
              </w:rPr>
            </w:pPr>
          </w:p>
        </w:tc>
      </w:tr>
      <w:tr w:rsidR="00CA6A9E" w:rsidRPr="00E83F88">
        <w:tc>
          <w:tcPr>
            <w:tcW w:w="9857" w:type="dxa"/>
          </w:tcPr>
          <w:p w:rsidR="00FE6A8D" w:rsidRPr="00E83F88" w:rsidRDefault="00FE6A8D" w:rsidP="00CA6A9E">
            <w:pPr>
              <w:rPr>
                <w:b/>
                <w:i/>
                <w:sz w:val="24"/>
                <w:szCs w:val="24"/>
                <w:lang w:val="en-US"/>
              </w:rPr>
            </w:pPr>
          </w:p>
          <w:p w:rsidR="005E15EE" w:rsidRPr="00E83F88" w:rsidRDefault="00A413F8" w:rsidP="009814AD">
            <w:pPr>
              <w:ind w:left="360" w:right="271"/>
              <w:jc w:val="both"/>
              <w:rPr>
                <w:sz w:val="24"/>
                <w:szCs w:val="24"/>
                <w:lang w:val="en-US"/>
              </w:rPr>
            </w:pPr>
            <w:r w:rsidRPr="00E83F88">
              <w:rPr>
                <w:color w:val="000000"/>
                <w:sz w:val="24"/>
                <w:szCs w:val="24"/>
                <w:lang w:val="en-US"/>
              </w:rPr>
              <w:t>The s</w:t>
            </w:r>
            <w:r w:rsidR="00857476" w:rsidRPr="00E83F88">
              <w:rPr>
                <w:color w:val="000000"/>
                <w:sz w:val="24"/>
                <w:szCs w:val="24"/>
                <w:lang w:val="en-US"/>
              </w:rPr>
              <w:t>tud</w:t>
            </w:r>
            <w:r w:rsidRPr="00E83F88">
              <w:rPr>
                <w:color w:val="000000"/>
                <w:sz w:val="24"/>
                <w:szCs w:val="24"/>
                <w:lang w:val="en-US"/>
              </w:rPr>
              <w:t>y</w:t>
            </w:r>
            <w:r w:rsidR="00276830" w:rsidRPr="00E83F88">
              <w:rPr>
                <w:color w:val="000000"/>
                <w:sz w:val="24"/>
                <w:szCs w:val="24"/>
                <w:lang w:val="en-US"/>
              </w:rPr>
              <w:t xml:space="preserve"> </w:t>
            </w:r>
            <w:r w:rsidR="00857476" w:rsidRPr="00E83F88">
              <w:rPr>
                <w:color w:val="000000"/>
                <w:sz w:val="24"/>
                <w:szCs w:val="24"/>
                <w:lang w:val="en-US"/>
              </w:rPr>
              <w:t>program</w:t>
            </w:r>
            <w:r w:rsidR="00276830" w:rsidRPr="00E83F88">
              <w:rPr>
                <w:color w:val="000000"/>
                <w:sz w:val="24"/>
                <w:szCs w:val="24"/>
                <w:lang w:val="en-US"/>
              </w:rPr>
              <w:t xml:space="preserve"> </w:t>
            </w:r>
            <w:r w:rsidRPr="00E83F88">
              <w:rPr>
                <w:color w:val="000000"/>
                <w:sz w:val="24"/>
                <w:szCs w:val="24"/>
                <w:lang w:val="en-US"/>
              </w:rPr>
              <w:t xml:space="preserve">of </w:t>
            </w:r>
            <w:r w:rsidR="00857476" w:rsidRPr="00E83F88">
              <w:rPr>
                <w:b/>
                <w:color w:val="000000"/>
                <w:sz w:val="24"/>
                <w:szCs w:val="24"/>
                <w:lang w:val="en-US"/>
              </w:rPr>
              <w:t>H</w:t>
            </w:r>
            <w:r w:rsidRPr="00E83F88">
              <w:rPr>
                <w:b/>
                <w:color w:val="000000"/>
                <w:sz w:val="24"/>
                <w:szCs w:val="24"/>
                <w:lang w:val="en-US"/>
              </w:rPr>
              <w:t>y</w:t>
            </w:r>
            <w:r w:rsidR="00857476" w:rsidRPr="00E83F88">
              <w:rPr>
                <w:b/>
                <w:color w:val="000000"/>
                <w:sz w:val="24"/>
                <w:szCs w:val="24"/>
                <w:lang w:val="en-US"/>
              </w:rPr>
              <w:t>droinformati</w:t>
            </w:r>
            <w:r w:rsidRPr="00E83F88">
              <w:rPr>
                <w:b/>
                <w:color w:val="000000"/>
                <w:sz w:val="24"/>
                <w:szCs w:val="24"/>
                <w:lang w:val="en-US"/>
              </w:rPr>
              <w:t xml:space="preserve">cs PhD studies </w:t>
            </w:r>
            <w:r w:rsidRPr="00E83F88">
              <w:rPr>
                <w:color w:val="000000"/>
                <w:sz w:val="24"/>
                <w:szCs w:val="24"/>
                <w:lang w:val="en-US"/>
              </w:rPr>
              <w:t>is defined through the clearly formulated</w:t>
            </w:r>
            <w:r w:rsidR="00CD01AA">
              <w:rPr>
                <w:color w:val="000000"/>
                <w:sz w:val="24"/>
                <w:szCs w:val="24"/>
                <w:lang w:val="en-US"/>
              </w:rPr>
              <w:t xml:space="preserve"> </w:t>
            </w:r>
            <w:r w:rsidR="00F021FC" w:rsidRPr="00E83F88">
              <w:rPr>
                <w:color w:val="000000"/>
                <w:sz w:val="24"/>
                <w:szCs w:val="24"/>
                <w:lang w:val="en-US"/>
              </w:rPr>
              <w:t xml:space="preserve">learning outcomes, enrollment requirements, list of the subjects with their contents and method of implementation, according to the Law on Higher Education. The students who finished the studies acquire the degree </w:t>
            </w:r>
            <w:r w:rsidR="00F021FC" w:rsidRPr="00E83F88">
              <w:rPr>
                <w:b/>
                <w:color w:val="000000"/>
                <w:sz w:val="24"/>
                <w:szCs w:val="24"/>
                <w:lang w:val="en-US"/>
              </w:rPr>
              <w:t xml:space="preserve">Doctor of sciences – Civil Engineering </w:t>
            </w:r>
            <w:r w:rsidR="005E15EE" w:rsidRPr="00E83F88">
              <w:rPr>
                <w:sz w:val="24"/>
                <w:szCs w:val="24"/>
                <w:lang w:val="en-US"/>
              </w:rPr>
              <w:t>(</w:t>
            </w:r>
            <w:r w:rsidR="00F021FC" w:rsidRPr="00E83F88">
              <w:rPr>
                <w:sz w:val="24"/>
                <w:szCs w:val="24"/>
                <w:lang w:val="en-US"/>
              </w:rPr>
              <w:t>PhD</w:t>
            </w:r>
            <w:r w:rsidR="005E15EE" w:rsidRPr="00E83F88">
              <w:rPr>
                <w:sz w:val="24"/>
                <w:szCs w:val="24"/>
                <w:lang w:val="en-US"/>
              </w:rPr>
              <w:t>).</w:t>
            </w:r>
          </w:p>
          <w:p w:rsidR="005E15EE" w:rsidRPr="00E83F88" w:rsidRDefault="005E15EE" w:rsidP="009814AD">
            <w:pPr>
              <w:ind w:left="360" w:right="271"/>
              <w:jc w:val="both"/>
              <w:rPr>
                <w:b/>
                <w:i/>
                <w:sz w:val="24"/>
                <w:szCs w:val="24"/>
                <w:lang w:val="en-US"/>
              </w:rPr>
            </w:pPr>
          </w:p>
          <w:p w:rsidR="000F4688" w:rsidRPr="00E83F88" w:rsidRDefault="00F021FC" w:rsidP="009814AD">
            <w:pPr>
              <w:widowControl/>
              <w:ind w:left="360" w:right="271"/>
              <w:jc w:val="both"/>
              <w:rPr>
                <w:color w:val="000000"/>
                <w:sz w:val="24"/>
                <w:szCs w:val="24"/>
                <w:lang w:val="en-US"/>
              </w:rPr>
            </w:pPr>
            <w:r w:rsidRPr="00E83F88">
              <w:rPr>
                <w:color w:val="000000"/>
                <w:sz w:val="24"/>
                <w:szCs w:val="24"/>
                <w:lang w:val="en-US"/>
              </w:rPr>
              <w:t xml:space="preserve">The studies last three years </w:t>
            </w:r>
            <w:r w:rsidR="00B45B4E" w:rsidRPr="00E83F88">
              <w:rPr>
                <w:color w:val="000000"/>
                <w:sz w:val="24"/>
                <w:szCs w:val="24"/>
                <w:lang w:val="en-US"/>
              </w:rPr>
              <w:t>(</w:t>
            </w:r>
            <w:r w:rsidRPr="00E83F88">
              <w:rPr>
                <w:color w:val="000000"/>
                <w:sz w:val="24"/>
                <w:szCs w:val="24"/>
                <w:lang w:val="en-US"/>
              </w:rPr>
              <w:t xml:space="preserve">six </w:t>
            </w:r>
            <w:r w:rsidR="00857476" w:rsidRPr="00E83F88">
              <w:rPr>
                <w:color w:val="000000"/>
                <w:sz w:val="24"/>
                <w:szCs w:val="24"/>
                <w:lang w:val="en-US"/>
              </w:rPr>
              <w:t>semest</w:t>
            </w:r>
            <w:r w:rsidRPr="00E83F88">
              <w:rPr>
                <w:color w:val="000000"/>
                <w:sz w:val="24"/>
                <w:szCs w:val="24"/>
                <w:lang w:val="en-US"/>
              </w:rPr>
              <w:t>e</w:t>
            </w:r>
            <w:r w:rsidR="00857476" w:rsidRPr="00E83F88">
              <w:rPr>
                <w:color w:val="000000"/>
                <w:sz w:val="24"/>
                <w:szCs w:val="24"/>
                <w:lang w:val="en-US"/>
              </w:rPr>
              <w:t>r</w:t>
            </w:r>
            <w:r w:rsidRPr="00E83F88">
              <w:rPr>
                <w:color w:val="000000"/>
                <w:sz w:val="24"/>
                <w:szCs w:val="24"/>
                <w:lang w:val="en-US"/>
              </w:rPr>
              <w:t>s</w:t>
            </w:r>
            <w:r w:rsidR="00B45B4E" w:rsidRPr="00E83F88">
              <w:rPr>
                <w:color w:val="000000"/>
                <w:sz w:val="24"/>
                <w:szCs w:val="24"/>
                <w:lang w:val="en-US"/>
              </w:rPr>
              <w:t xml:space="preserve">) </w:t>
            </w:r>
            <w:r w:rsidRPr="00E83F88">
              <w:rPr>
                <w:color w:val="000000"/>
                <w:sz w:val="24"/>
                <w:szCs w:val="24"/>
                <w:lang w:val="en-US"/>
              </w:rPr>
              <w:t xml:space="preserve">and amount to a total of </w:t>
            </w:r>
            <w:r w:rsidR="00B45B4E" w:rsidRPr="00E83F88">
              <w:rPr>
                <w:b/>
                <w:color w:val="000000"/>
                <w:sz w:val="24"/>
                <w:szCs w:val="24"/>
                <w:lang w:val="en-US"/>
              </w:rPr>
              <w:t xml:space="preserve">180 </w:t>
            </w:r>
            <w:r w:rsidR="00857476" w:rsidRPr="00E83F88">
              <w:rPr>
                <w:b/>
                <w:color w:val="000000"/>
                <w:sz w:val="24"/>
                <w:szCs w:val="24"/>
                <w:lang w:val="en-US"/>
              </w:rPr>
              <w:t>E</w:t>
            </w:r>
            <w:r w:rsidRPr="00E83F88">
              <w:rPr>
                <w:b/>
                <w:color w:val="000000"/>
                <w:sz w:val="24"/>
                <w:szCs w:val="24"/>
                <w:lang w:val="en-US"/>
              </w:rPr>
              <w:t>CT</w:t>
            </w:r>
            <w:r w:rsidR="00857476" w:rsidRPr="00E83F88">
              <w:rPr>
                <w:b/>
                <w:color w:val="000000"/>
                <w:sz w:val="24"/>
                <w:szCs w:val="24"/>
                <w:lang w:val="en-US"/>
              </w:rPr>
              <w:t>S</w:t>
            </w:r>
            <w:r w:rsidR="00B45B4E" w:rsidRPr="00E83F88">
              <w:rPr>
                <w:color w:val="000000"/>
                <w:sz w:val="24"/>
                <w:szCs w:val="24"/>
                <w:lang w:val="en-US"/>
              </w:rPr>
              <w:t xml:space="preserve">. </w:t>
            </w:r>
            <w:r w:rsidRPr="00E83F88">
              <w:rPr>
                <w:color w:val="000000"/>
                <w:sz w:val="24"/>
                <w:szCs w:val="24"/>
                <w:lang w:val="en-US"/>
              </w:rPr>
              <w:t xml:space="preserve">Of this number, </w:t>
            </w:r>
            <w:r w:rsidR="00B45B4E" w:rsidRPr="00E83F88">
              <w:rPr>
                <w:color w:val="000000"/>
                <w:sz w:val="24"/>
                <w:szCs w:val="24"/>
                <w:lang w:val="en-US"/>
              </w:rPr>
              <w:t xml:space="preserve">74 </w:t>
            </w:r>
            <w:r w:rsidR="00857476" w:rsidRPr="00E83F88">
              <w:rPr>
                <w:color w:val="000000"/>
                <w:sz w:val="24"/>
                <w:szCs w:val="24"/>
                <w:lang w:val="en-US"/>
              </w:rPr>
              <w:t>E</w:t>
            </w:r>
            <w:r w:rsidRPr="00E83F88">
              <w:rPr>
                <w:color w:val="000000"/>
                <w:sz w:val="24"/>
                <w:szCs w:val="24"/>
                <w:lang w:val="en-US"/>
              </w:rPr>
              <w:t>CTS</w:t>
            </w:r>
            <w:r w:rsidR="00B45B4E" w:rsidRPr="00E83F88">
              <w:rPr>
                <w:color w:val="000000"/>
                <w:sz w:val="24"/>
                <w:szCs w:val="24"/>
                <w:lang w:val="en-US"/>
              </w:rPr>
              <w:t xml:space="preserve"> </w:t>
            </w:r>
            <w:r w:rsidRPr="00E83F88">
              <w:rPr>
                <w:color w:val="000000"/>
                <w:sz w:val="24"/>
                <w:szCs w:val="24"/>
                <w:lang w:val="en-US"/>
              </w:rPr>
              <w:t>is acquired by passing the teaching subjects examinations</w:t>
            </w:r>
            <w:r w:rsidR="00B45B4E" w:rsidRPr="00E83F88">
              <w:rPr>
                <w:color w:val="000000"/>
                <w:sz w:val="24"/>
                <w:szCs w:val="24"/>
                <w:lang w:val="en-US"/>
              </w:rPr>
              <w:t xml:space="preserve">, 16 </w:t>
            </w:r>
            <w:r w:rsidR="00857476" w:rsidRPr="00E83F88">
              <w:rPr>
                <w:color w:val="000000"/>
                <w:sz w:val="24"/>
                <w:szCs w:val="24"/>
                <w:lang w:val="en-US"/>
              </w:rPr>
              <w:t>E</w:t>
            </w:r>
            <w:r w:rsidRPr="00E83F88">
              <w:rPr>
                <w:color w:val="000000"/>
                <w:sz w:val="24"/>
                <w:szCs w:val="24"/>
                <w:lang w:val="en-US"/>
              </w:rPr>
              <w:t>CTS</w:t>
            </w:r>
            <w:r w:rsidR="00B45B4E" w:rsidRPr="00E83F88">
              <w:rPr>
                <w:color w:val="000000"/>
                <w:sz w:val="24"/>
                <w:szCs w:val="24"/>
                <w:lang w:val="en-US"/>
              </w:rPr>
              <w:t xml:space="preserve"> </w:t>
            </w:r>
            <w:r w:rsidRPr="00E83F88">
              <w:rPr>
                <w:color w:val="000000"/>
                <w:sz w:val="24"/>
                <w:szCs w:val="24"/>
                <w:lang w:val="en-US"/>
              </w:rPr>
              <w:t xml:space="preserve">by study research work, </w:t>
            </w:r>
            <w:r w:rsidR="00B45B4E" w:rsidRPr="00E83F88">
              <w:rPr>
                <w:color w:val="000000"/>
                <w:sz w:val="24"/>
                <w:szCs w:val="24"/>
                <w:lang w:val="en-US"/>
              </w:rPr>
              <w:t xml:space="preserve">70 </w:t>
            </w:r>
            <w:r w:rsidR="00857476" w:rsidRPr="00E83F88">
              <w:rPr>
                <w:color w:val="000000"/>
                <w:sz w:val="24"/>
                <w:szCs w:val="24"/>
                <w:lang w:val="en-US"/>
              </w:rPr>
              <w:t>E</w:t>
            </w:r>
            <w:r w:rsidRPr="00E83F88">
              <w:rPr>
                <w:color w:val="000000"/>
                <w:sz w:val="24"/>
                <w:szCs w:val="24"/>
                <w:lang w:val="en-US"/>
              </w:rPr>
              <w:t>CT</w:t>
            </w:r>
            <w:r w:rsidR="00857476" w:rsidRPr="00E83F88">
              <w:rPr>
                <w:color w:val="000000"/>
                <w:sz w:val="24"/>
                <w:szCs w:val="24"/>
                <w:lang w:val="en-US"/>
              </w:rPr>
              <w:t>S</w:t>
            </w:r>
            <w:r w:rsidR="00B45B4E" w:rsidRPr="00E83F88">
              <w:rPr>
                <w:color w:val="000000"/>
                <w:sz w:val="24"/>
                <w:szCs w:val="24"/>
                <w:lang w:val="en-US"/>
              </w:rPr>
              <w:t xml:space="preserve"> </w:t>
            </w:r>
            <w:r w:rsidRPr="00E83F88">
              <w:rPr>
                <w:color w:val="000000"/>
                <w:sz w:val="24"/>
                <w:szCs w:val="24"/>
                <w:lang w:val="en-US"/>
              </w:rPr>
              <w:t xml:space="preserve">by scientific-research work related to the production of the doctoral </w:t>
            </w:r>
            <w:r w:rsidR="003C42CC" w:rsidRPr="00E83F88">
              <w:rPr>
                <w:color w:val="000000"/>
                <w:sz w:val="24"/>
                <w:szCs w:val="24"/>
                <w:lang w:val="en-US"/>
              </w:rPr>
              <w:t>dissertation</w:t>
            </w:r>
            <w:r w:rsidRPr="00E83F88">
              <w:rPr>
                <w:color w:val="000000"/>
                <w:sz w:val="24"/>
                <w:szCs w:val="24"/>
                <w:lang w:val="en-US"/>
              </w:rPr>
              <w:t>,  and</w:t>
            </w:r>
            <w:r w:rsidR="00B45B4E" w:rsidRPr="00E83F88">
              <w:rPr>
                <w:color w:val="000000"/>
                <w:sz w:val="24"/>
                <w:szCs w:val="24"/>
                <w:lang w:val="en-US"/>
              </w:rPr>
              <w:t xml:space="preserve"> 20 </w:t>
            </w:r>
            <w:r w:rsidR="00857476" w:rsidRPr="00E83F88">
              <w:rPr>
                <w:color w:val="000000"/>
                <w:sz w:val="24"/>
                <w:szCs w:val="24"/>
                <w:lang w:val="en-US"/>
              </w:rPr>
              <w:t>E</w:t>
            </w:r>
            <w:r w:rsidRPr="00E83F88">
              <w:rPr>
                <w:color w:val="000000"/>
                <w:sz w:val="24"/>
                <w:szCs w:val="24"/>
                <w:lang w:val="en-US"/>
              </w:rPr>
              <w:t>CTS</w:t>
            </w:r>
            <w:r w:rsidR="00B45B4E" w:rsidRPr="00E83F88">
              <w:rPr>
                <w:color w:val="000000"/>
                <w:sz w:val="24"/>
                <w:szCs w:val="24"/>
                <w:lang w:val="en-US"/>
              </w:rPr>
              <w:t xml:space="preserve"> </w:t>
            </w:r>
            <w:r w:rsidRPr="00E83F88">
              <w:rPr>
                <w:color w:val="000000"/>
                <w:sz w:val="24"/>
                <w:szCs w:val="24"/>
                <w:lang w:val="en-US"/>
              </w:rPr>
              <w:t>by production and defense of the doctoral dissertation</w:t>
            </w:r>
            <w:r w:rsidR="00B45B4E" w:rsidRPr="00E83F88">
              <w:rPr>
                <w:color w:val="000000"/>
                <w:sz w:val="24"/>
                <w:szCs w:val="24"/>
                <w:lang w:val="en-US"/>
              </w:rPr>
              <w:t xml:space="preserve">. </w:t>
            </w:r>
            <w:r w:rsidRPr="00E83F88">
              <w:rPr>
                <w:color w:val="000000"/>
                <w:sz w:val="24"/>
                <w:szCs w:val="24"/>
                <w:lang w:val="en-US"/>
              </w:rPr>
              <w:t xml:space="preserve">The </w:t>
            </w:r>
            <w:r w:rsidR="003C42CC" w:rsidRPr="00E83F88">
              <w:rPr>
                <w:color w:val="000000"/>
                <w:sz w:val="24"/>
                <w:szCs w:val="24"/>
                <w:lang w:val="en-US"/>
              </w:rPr>
              <w:t>doctoral</w:t>
            </w:r>
            <w:r w:rsidRPr="00E83F88">
              <w:rPr>
                <w:color w:val="000000"/>
                <w:sz w:val="24"/>
                <w:szCs w:val="24"/>
                <w:lang w:val="en-US"/>
              </w:rPr>
              <w:t xml:space="preserve"> </w:t>
            </w:r>
            <w:r w:rsidR="00857476" w:rsidRPr="00E83F88">
              <w:rPr>
                <w:color w:val="000000"/>
                <w:sz w:val="24"/>
                <w:szCs w:val="24"/>
                <w:lang w:val="en-US"/>
              </w:rPr>
              <w:t>studie</w:t>
            </w:r>
            <w:r w:rsidRPr="00E83F88">
              <w:rPr>
                <w:color w:val="000000"/>
                <w:sz w:val="24"/>
                <w:szCs w:val="24"/>
                <w:lang w:val="en-US"/>
              </w:rPr>
              <w:t>s</w:t>
            </w:r>
            <w:r w:rsidR="00B45B4E" w:rsidRPr="00E83F88">
              <w:rPr>
                <w:color w:val="000000"/>
                <w:sz w:val="24"/>
                <w:szCs w:val="24"/>
                <w:lang w:val="en-US"/>
              </w:rPr>
              <w:t xml:space="preserve"> </w:t>
            </w:r>
            <w:r w:rsidRPr="00E83F88">
              <w:rPr>
                <w:color w:val="000000"/>
                <w:sz w:val="24"/>
                <w:szCs w:val="24"/>
                <w:lang w:val="en-US"/>
              </w:rPr>
              <w:t xml:space="preserve">cannot last longer than </w:t>
            </w:r>
            <w:r w:rsidR="00B45B4E" w:rsidRPr="00E83F88">
              <w:rPr>
                <w:color w:val="000000"/>
                <w:sz w:val="24"/>
                <w:szCs w:val="24"/>
                <w:lang w:val="en-US"/>
              </w:rPr>
              <w:t xml:space="preserve">6 </w:t>
            </w:r>
            <w:r w:rsidRPr="00E83F88">
              <w:rPr>
                <w:color w:val="000000"/>
                <w:sz w:val="24"/>
                <w:szCs w:val="24"/>
                <w:lang w:val="en-US"/>
              </w:rPr>
              <w:t>years</w:t>
            </w:r>
            <w:r w:rsidR="00B45B4E" w:rsidRPr="00E83F88">
              <w:rPr>
                <w:color w:val="000000"/>
                <w:sz w:val="24"/>
                <w:szCs w:val="24"/>
                <w:lang w:val="en-US"/>
              </w:rPr>
              <w:t xml:space="preserve">. </w:t>
            </w:r>
          </w:p>
          <w:p w:rsidR="000F4688" w:rsidRPr="00E83F88" w:rsidRDefault="000F4688" w:rsidP="009814AD">
            <w:pPr>
              <w:widowControl/>
              <w:ind w:left="360" w:right="271"/>
              <w:jc w:val="both"/>
              <w:rPr>
                <w:color w:val="000000"/>
                <w:sz w:val="24"/>
                <w:szCs w:val="24"/>
                <w:lang w:val="en-US"/>
              </w:rPr>
            </w:pPr>
          </w:p>
          <w:p w:rsidR="003A1A8D" w:rsidRPr="00E83F88" w:rsidRDefault="00F021FC" w:rsidP="009814AD">
            <w:pPr>
              <w:widowControl/>
              <w:ind w:left="360" w:right="271"/>
              <w:jc w:val="both"/>
              <w:rPr>
                <w:sz w:val="24"/>
                <w:szCs w:val="24"/>
                <w:lang w:val="en-US"/>
              </w:rPr>
            </w:pPr>
            <w:r w:rsidRPr="00E83F88">
              <w:rPr>
                <w:color w:val="000000"/>
                <w:sz w:val="24"/>
                <w:szCs w:val="24"/>
                <w:lang w:val="en-US"/>
              </w:rPr>
              <w:t>The s</w:t>
            </w:r>
            <w:r w:rsidR="00857476" w:rsidRPr="00E83F88">
              <w:rPr>
                <w:color w:val="000000"/>
                <w:sz w:val="24"/>
                <w:szCs w:val="24"/>
                <w:lang w:val="en-US"/>
              </w:rPr>
              <w:t>tud</w:t>
            </w:r>
            <w:r w:rsidRPr="00E83F88">
              <w:rPr>
                <w:color w:val="000000"/>
                <w:sz w:val="24"/>
                <w:szCs w:val="24"/>
                <w:lang w:val="en-US"/>
              </w:rPr>
              <w:t>y</w:t>
            </w:r>
            <w:r w:rsidR="00276830" w:rsidRPr="00E83F88">
              <w:rPr>
                <w:color w:val="000000"/>
                <w:sz w:val="24"/>
                <w:szCs w:val="24"/>
                <w:lang w:val="en-US"/>
              </w:rPr>
              <w:t xml:space="preserve"> </w:t>
            </w:r>
            <w:r w:rsidR="00857476" w:rsidRPr="00E83F88">
              <w:rPr>
                <w:color w:val="000000"/>
                <w:sz w:val="24"/>
                <w:szCs w:val="24"/>
                <w:lang w:val="en-US"/>
              </w:rPr>
              <w:t>program</w:t>
            </w:r>
            <w:r w:rsidR="00276830" w:rsidRPr="00E83F88">
              <w:rPr>
                <w:color w:val="000000"/>
                <w:sz w:val="24"/>
                <w:szCs w:val="24"/>
                <w:lang w:val="en-US"/>
              </w:rPr>
              <w:t xml:space="preserve"> </w:t>
            </w:r>
            <w:r w:rsidRPr="00E83F88">
              <w:rPr>
                <w:color w:val="000000"/>
                <w:sz w:val="24"/>
                <w:szCs w:val="24"/>
                <w:lang w:val="en-US"/>
              </w:rPr>
              <w:t>is based on the c</w:t>
            </w:r>
            <w:r w:rsidR="00857476" w:rsidRPr="00E83F88">
              <w:rPr>
                <w:color w:val="000000"/>
                <w:sz w:val="24"/>
                <w:szCs w:val="24"/>
                <w:lang w:val="en-US"/>
              </w:rPr>
              <w:t>ombina</w:t>
            </w:r>
            <w:r w:rsidRPr="00E83F88">
              <w:rPr>
                <w:color w:val="000000"/>
                <w:sz w:val="24"/>
                <w:szCs w:val="24"/>
                <w:lang w:val="en-US"/>
              </w:rPr>
              <w:t>t</w:t>
            </w:r>
            <w:r w:rsidR="00857476" w:rsidRPr="00E83F88">
              <w:rPr>
                <w:color w:val="000000"/>
                <w:sz w:val="24"/>
                <w:szCs w:val="24"/>
                <w:lang w:val="en-US"/>
              </w:rPr>
              <w:t>i</w:t>
            </w:r>
            <w:r w:rsidRPr="00E83F88">
              <w:rPr>
                <w:color w:val="000000"/>
                <w:sz w:val="24"/>
                <w:szCs w:val="24"/>
                <w:lang w:val="en-US"/>
              </w:rPr>
              <w:t xml:space="preserve">on of core and elective subjects, which </w:t>
            </w:r>
            <w:r w:rsidR="00A14081" w:rsidRPr="00E83F88">
              <w:rPr>
                <w:color w:val="000000"/>
                <w:sz w:val="24"/>
                <w:szCs w:val="24"/>
                <w:lang w:val="en-US"/>
              </w:rPr>
              <w:t>introduce the students of PhD studies to the field of hydroinformatics. The instruction is either performed in groups</w:t>
            </w:r>
            <w:r w:rsidR="00276830" w:rsidRPr="00E83F88">
              <w:rPr>
                <w:color w:val="000000"/>
                <w:sz w:val="24"/>
                <w:szCs w:val="24"/>
                <w:lang w:val="en-US"/>
              </w:rPr>
              <w:t xml:space="preserve"> </w:t>
            </w:r>
            <w:r w:rsidR="00A14081" w:rsidRPr="00E83F88">
              <w:rPr>
                <w:color w:val="000000"/>
                <w:sz w:val="24"/>
                <w:szCs w:val="24"/>
                <w:lang w:val="en-US"/>
              </w:rPr>
              <w:t>or individually (mentor) teaching. If five or more students electe</w:t>
            </w:r>
            <w:r w:rsidR="003C42CC">
              <w:rPr>
                <w:color w:val="000000"/>
                <w:sz w:val="24"/>
                <w:szCs w:val="24"/>
                <w:lang w:val="en-US"/>
              </w:rPr>
              <w:t>d</w:t>
            </w:r>
            <w:r w:rsidR="00A14081" w:rsidRPr="00E83F88">
              <w:rPr>
                <w:color w:val="000000"/>
                <w:sz w:val="24"/>
                <w:szCs w:val="24"/>
                <w:lang w:val="en-US"/>
              </w:rPr>
              <w:t xml:space="preserve"> one subject, there will be a group instruction. </w:t>
            </w:r>
            <w:r w:rsidR="00A14081" w:rsidRPr="00E83F88">
              <w:rPr>
                <w:sz w:val="24"/>
                <w:szCs w:val="24"/>
                <w:lang w:val="en-US"/>
              </w:rPr>
              <w:t>The decision on the type of instruction is made by the Head of Doctoral Studies following the proposal of the Committee for the Quality of the study program.</w:t>
            </w:r>
          </w:p>
          <w:p w:rsidR="003A1A8D" w:rsidRPr="00E83F88" w:rsidRDefault="003A1A8D" w:rsidP="009814AD">
            <w:pPr>
              <w:ind w:left="360" w:right="271"/>
              <w:jc w:val="both"/>
              <w:rPr>
                <w:sz w:val="24"/>
                <w:szCs w:val="24"/>
                <w:lang w:val="en-US"/>
              </w:rPr>
            </w:pPr>
          </w:p>
          <w:p w:rsidR="00276830" w:rsidRPr="00E83F88" w:rsidRDefault="002E673A" w:rsidP="009814AD">
            <w:pPr>
              <w:ind w:left="360" w:right="271"/>
              <w:jc w:val="both"/>
              <w:rPr>
                <w:sz w:val="24"/>
                <w:szCs w:val="24"/>
                <w:lang w:val="en-US"/>
              </w:rPr>
            </w:pPr>
            <w:r w:rsidRPr="00E83F88">
              <w:rPr>
                <w:sz w:val="24"/>
                <w:szCs w:val="24"/>
                <w:lang w:val="en-US"/>
              </w:rPr>
              <w:t>A particular emphasis is placed on the independent scientific-research and practical work in the field of interest of the candidate, on all three years of studies. It is planned that the candidates produce and publish an independent paper on the first years. Publishing a SCI list rated paper, for the purpose of presenting the results of the PhD dissertation is planned for the fourth and fifth semester. The basic activity on the third year of studies is a research work in the function of production of doctoral dissertation.</w:t>
            </w:r>
            <w:r w:rsidR="00276830" w:rsidRPr="00E83F88">
              <w:rPr>
                <w:sz w:val="24"/>
                <w:szCs w:val="24"/>
                <w:lang w:val="en-US"/>
              </w:rPr>
              <w:t xml:space="preserve"> </w:t>
            </w:r>
          </w:p>
          <w:p w:rsidR="00276830" w:rsidRPr="00E83F88" w:rsidRDefault="00276830" w:rsidP="009814AD">
            <w:pPr>
              <w:ind w:left="360" w:right="271"/>
              <w:jc w:val="both"/>
              <w:rPr>
                <w:sz w:val="24"/>
                <w:szCs w:val="24"/>
                <w:lang w:val="en-US"/>
              </w:rPr>
            </w:pPr>
          </w:p>
          <w:p w:rsidR="00276830" w:rsidRPr="00E83F88" w:rsidRDefault="002E673A" w:rsidP="009814AD">
            <w:pPr>
              <w:ind w:left="360" w:right="271"/>
              <w:jc w:val="both"/>
              <w:rPr>
                <w:sz w:val="24"/>
                <w:szCs w:val="24"/>
                <w:lang w:val="en-US"/>
              </w:rPr>
            </w:pPr>
            <w:r w:rsidRPr="00E83F88">
              <w:rPr>
                <w:sz w:val="24"/>
                <w:szCs w:val="24"/>
                <w:lang w:val="en-US"/>
              </w:rPr>
              <w:t>The doctoral studies finish with the production and defense of doctoral dissertation. The choice of the topic and the mentor is proposed and defined in agreement with the candidate. The defense of the doctoral dissertation is oral and public, in front of the committee of no less than three members, which</w:t>
            </w:r>
            <w:r w:rsidR="00B56FDF" w:rsidRPr="00E83F88">
              <w:rPr>
                <w:sz w:val="24"/>
                <w:szCs w:val="24"/>
                <w:lang w:val="en-US"/>
              </w:rPr>
              <w:t xml:space="preserve"> also</w:t>
            </w:r>
            <w:r w:rsidRPr="00E83F88">
              <w:rPr>
                <w:sz w:val="24"/>
                <w:szCs w:val="24"/>
                <w:lang w:val="en-US"/>
              </w:rPr>
              <w:t xml:space="preserve"> evaluates and assesses the </w:t>
            </w:r>
            <w:r w:rsidR="00B56FDF" w:rsidRPr="00E83F88">
              <w:rPr>
                <w:sz w:val="24"/>
                <w:szCs w:val="24"/>
                <w:lang w:val="en-US"/>
              </w:rPr>
              <w:t>dissertation. The PhD dissertation is presented to the committee members in writing and electronic form.</w:t>
            </w:r>
          </w:p>
          <w:p w:rsidR="00276830" w:rsidRPr="00E83F88" w:rsidRDefault="00276830" w:rsidP="00276830">
            <w:pPr>
              <w:jc w:val="both"/>
              <w:rPr>
                <w:sz w:val="24"/>
                <w:szCs w:val="24"/>
                <w:lang w:val="en-US"/>
              </w:rPr>
            </w:pPr>
          </w:p>
          <w:p w:rsidR="00CA6A9E" w:rsidRPr="00E83F88" w:rsidRDefault="00CA6A9E" w:rsidP="005E15EE">
            <w:pPr>
              <w:rPr>
                <w:sz w:val="24"/>
                <w:szCs w:val="24"/>
                <w:lang w:val="en-US"/>
              </w:rPr>
            </w:pPr>
          </w:p>
        </w:tc>
      </w:tr>
      <w:tr w:rsidR="00FE6A8D" w:rsidRPr="00E83F88">
        <w:tc>
          <w:tcPr>
            <w:tcW w:w="9857" w:type="dxa"/>
          </w:tcPr>
          <w:p w:rsidR="009814AD" w:rsidRDefault="009814AD" w:rsidP="00B56FDF">
            <w:pPr>
              <w:shd w:val="clear" w:color="auto" w:fill="FFFFFF"/>
              <w:tabs>
                <w:tab w:val="left" w:pos="595"/>
              </w:tabs>
              <w:spacing w:before="10" w:line="269" w:lineRule="exact"/>
              <w:rPr>
                <w:sz w:val="24"/>
                <w:szCs w:val="24"/>
                <w:lang w:val="en-US"/>
              </w:rPr>
            </w:pPr>
          </w:p>
          <w:p w:rsidR="009814AD" w:rsidRPr="00107D03" w:rsidRDefault="00B56FDF" w:rsidP="00B56FDF">
            <w:pPr>
              <w:shd w:val="clear" w:color="auto" w:fill="FFFFFF"/>
              <w:tabs>
                <w:tab w:val="left" w:pos="595"/>
              </w:tabs>
              <w:spacing w:before="10" w:line="269" w:lineRule="exact"/>
              <w:rPr>
                <w:b/>
                <w:sz w:val="24"/>
                <w:szCs w:val="24"/>
                <w:lang w:val="en-US"/>
              </w:rPr>
            </w:pPr>
            <w:r w:rsidRPr="00107D03">
              <w:rPr>
                <w:b/>
                <w:sz w:val="24"/>
                <w:szCs w:val="24"/>
                <w:lang w:val="en-US"/>
              </w:rPr>
              <w:t>Record</w:t>
            </w:r>
            <w:r w:rsidR="00FE6A8D" w:rsidRPr="00107D03">
              <w:rPr>
                <w:b/>
                <w:sz w:val="24"/>
                <w:szCs w:val="24"/>
                <w:lang w:val="en-US"/>
              </w:rPr>
              <w:t xml:space="preserve">: </w:t>
            </w:r>
          </w:p>
          <w:p w:rsidR="00FE6A8D" w:rsidRDefault="00603821" w:rsidP="00B56FDF">
            <w:pPr>
              <w:shd w:val="clear" w:color="auto" w:fill="FFFFFF"/>
              <w:tabs>
                <w:tab w:val="left" w:pos="595"/>
              </w:tabs>
              <w:spacing w:before="10" w:line="269" w:lineRule="exact"/>
              <w:rPr>
                <w:b/>
                <w:sz w:val="24"/>
                <w:szCs w:val="24"/>
                <w:lang w:val="en-US"/>
              </w:rPr>
            </w:pPr>
            <w:hyperlink r:id="rId29" w:history="1">
              <w:r w:rsidR="009814AD" w:rsidRPr="00603821">
                <w:rPr>
                  <w:rStyle w:val="Hyperlink"/>
                  <w:b/>
                  <w:sz w:val="24"/>
                  <w:szCs w:val="24"/>
                  <w:lang w:val="en-US"/>
                </w:rPr>
                <w:t>Appendix</w:t>
              </w:r>
              <w:r w:rsidR="009814AD" w:rsidRPr="00603821">
                <w:rPr>
                  <w:rStyle w:val="Hyperlink"/>
                  <w:sz w:val="24"/>
                  <w:szCs w:val="24"/>
                  <w:lang w:val="en-US"/>
                </w:rPr>
                <w:t xml:space="preserve"> </w:t>
              </w:r>
              <w:r w:rsidR="009814AD" w:rsidRPr="00603821">
                <w:rPr>
                  <w:rStyle w:val="Hyperlink"/>
                  <w:b/>
                  <w:sz w:val="24"/>
                  <w:szCs w:val="24"/>
                  <w:lang w:val="en-US"/>
                </w:rPr>
                <w:t xml:space="preserve">1.1. </w:t>
              </w:r>
              <w:r w:rsidR="00B56FDF" w:rsidRPr="00603821">
                <w:rPr>
                  <w:rStyle w:val="Hyperlink"/>
                  <w:sz w:val="24"/>
                  <w:szCs w:val="24"/>
                  <w:lang w:val="en-US"/>
                </w:rPr>
                <w:t>Institution publication</w:t>
              </w:r>
            </w:hyperlink>
            <w:r w:rsidR="00B56FDF" w:rsidRPr="00E83F88">
              <w:rPr>
                <w:sz w:val="24"/>
                <w:szCs w:val="24"/>
                <w:lang w:val="en-US"/>
              </w:rPr>
              <w:t xml:space="preserve"> </w:t>
            </w:r>
          </w:p>
          <w:p w:rsidR="009814AD" w:rsidRPr="00E83F88" w:rsidRDefault="009814AD" w:rsidP="00B56FDF">
            <w:pPr>
              <w:shd w:val="clear" w:color="auto" w:fill="FFFFFF"/>
              <w:tabs>
                <w:tab w:val="left" w:pos="595"/>
              </w:tabs>
              <w:spacing w:before="10" w:line="269" w:lineRule="exact"/>
              <w:rPr>
                <w:sz w:val="24"/>
                <w:szCs w:val="24"/>
                <w:lang w:val="en-US"/>
              </w:rPr>
            </w:pPr>
          </w:p>
        </w:tc>
      </w:tr>
    </w:tbl>
    <w:p w:rsidR="00CA6A9E" w:rsidRPr="00E83F88" w:rsidRDefault="00CA6A9E" w:rsidP="00CA6A9E">
      <w:pPr>
        <w:rPr>
          <w:b/>
          <w:sz w:val="24"/>
          <w:szCs w:val="24"/>
          <w:lang w:val="en-US"/>
        </w:rPr>
      </w:pPr>
    </w:p>
    <w:p w:rsidR="00CA6A9E" w:rsidRDefault="00CA6A9E" w:rsidP="00CA6A9E">
      <w:pPr>
        <w:rPr>
          <w:sz w:val="24"/>
          <w:szCs w:val="24"/>
          <w:lang w:val="en-US"/>
        </w:rPr>
      </w:pPr>
    </w:p>
    <w:p w:rsidR="00013A8F" w:rsidRDefault="00013A8F" w:rsidP="00CA6A9E">
      <w:pPr>
        <w:rPr>
          <w:sz w:val="24"/>
          <w:szCs w:val="24"/>
          <w:lang w:val="en-US"/>
        </w:rPr>
      </w:pPr>
    </w:p>
    <w:p w:rsidR="00013A8F" w:rsidRDefault="00013A8F" w:rsidP="00CA6A9E">
      <w:pPr>
        <w:rPr>
          <w:sz w:val="24"/>
          <w:szCs w:val="24"/>
          <w:lang w:val="en-US"/>
        </w:rPr>
      </w:pPr>
    </w:p>
    <w:p w:rsidR="00013A8F" w:rsidRDefault="00013A8F" w:rsidP="00CA6A9E">
      <w:pPr>
        <w:rPr>
          <w:sz w:val="24"/>
          <w:szCs w:val="24"/>
          <w:lang w:val="en-US"/>
        </w:rPr>
      </w:pPr>
    </w:p>
    <w:p w:rsidR="00013A8F" w:rsidRDefault="00013A8F" w:rsidP="00CA6A9E">
      <w:pPr>
        <w:rPr>
          <w:sz w:val="24"/>
          <w:szCs w:val="24"/>
          <w:lang w:val="en-US"/>
        </w:rPr>
      </w:pPr>
    </w:p>
    <w:p w:rsidR="00013A8F" w:rsidRDefault="00013A8F" w:rsidP="00CA6A9E">
      <w:pPr>
        <w:rPr>
          <w:sz w:val="24"/>
          <w:szCs w:val="24"/>
          <w:lang w:val="en-US"/>
        </w:rPr>
      </w:pPr>
    </w:p>
    <w:p w:rsidR="00013A8F" w:rsidRDefault="00013A8F" w:rsidP="00CA6A9E">
      <w:pPr>
        <w:rPr>
          <w:sz w:val="24"/>
          <w:szCs w:val="24"/>
          <w:lang w:val="en-US"/>
        </w:rPr>
      </w:pPr>
    </w:p>
    <w:p w:rsidR="00013A8F" w:rsidRDefault="00013A8F" w:rsidP="00CA6A9E">
      <w:pPr>
        <w:rPr>
          <w:sz w:val="24"/>
          <w:szCs w:val="24"/>
          <w:lang w:val="en-US"/>
        </w:rPr>
      </w:pPr>
    </w:p>
    <w:p w:rsidR="00013A8F" w:rsidRDefault="00013A8F" w:rsidP="00CA6A9E">
      <w:pPr>
        <w:rPr>
          <w:sz w:val="24"/>
          <w:szCs w:val="24"/>
          <w:lang w:val="en-US"/>
        </w:rPr>
      </w:pPr>
    </w:p>
    <w:p w:rsidR="00013A8F" w:rsidRPr="00E83F88" w:rsidRDefault="00013A8F" w:rsidP="00CA6A9E">
      <w:pPr>
        <w:rPr>
          <w:sz w:val="24"/>
          <w:szCs w:val="24"/>
          <w:lang w:val="en-US"/>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9847"/>
      </w:tblGrid>
      <w:tr w:rsidR="00CA6A9E" w:rsidRPr="00E83F88">
        <w:tc>
          <w:tcPr>
            <w:tcW w:w="9857" w:type="dxa"/>
            <w:shd w:val="clear" w:color="auto" w:fill="E0E0E0"/>
          </w:tcPr>
          <w:p w:rsidR="000142AA" w:rsidRPr="00E83F88" w:rsidRDefault="00857476" w:rsidP="00427E6D">
            <w:pPr>
              <w:spacing w:before="240"/>
              <w:rPr>
                <w:b/>
                <w:sz w:val="24"/>
                <w:szCs w:val="24"/>
                <w:lang w:val="en-US"/>
              </w:rPr>
            </w:pPr>
            <w:bookmarkStart w:id="3" w:name="s2"/>
            <w:bookmarkEnd w:id="3"/>
            <w:r w:rsidRPr="00E83F88">
              <w:rPr>
                <w:b/>
                <w:sz w:val="24"/>
                <w:szCs w:val="24"/>
                <w:lang w:val="en-US"/>
              </w:rPr>
              <w:t>Standard</w:t>
            </w:r>
            <w:r w:rsidR="000142AA" w:rsidRPr="00E83F88">
              <w:rPr>
                <w:b/>
                <w:sz w:val="24"/>
                <w:szCs w:val="24"/>
                <w:lang w:val="en-US"/>
              </w:rPr>
              <w:t xml:space="preserve"> 2. </w:t>
            </w:r>
            <w:r w:rsidR="00545F98" w:rsidRPr="00E83F88">
              <w:rPr>
                <w:b/>
                <w:sz w:val="24"/>
                <w:szCs w:val="24"/>
                <w:lang w:val="en-US"/>
              </w:rPr>
              <w:t>Program objectives</w:t>
            </w:r>
          </w:p>
          <w:p w:rsidR="00CA6A9E" w:rsidRPr="00E83F88" w:rsidRDefault="00CA6A9E" w:rsidP="00B71868">
            <w:pPr>
              <w:rPr>
                <w:sz w:val="24"/>
                <w:szCs w:val="24"/>
                <w:lang w:val="en-US"/>
              </w:rPr>
            </w:pPr>
          </w:p>
        </w:tc>
      </w:tr>
      <w:tr w:rsidR="00CA6A9E" w:rsidRPr="00E83F88">
        <w:tc>
          <w:tcPr>
            <w:tcW w:w="9857" w:type="dxa"/>
          </w:tcPr>
          <w:p w:rsidR="00FE6A8D" w:rsidRPr="00E83F88" w:rsidRDefault="00FE6A8D" w:rsidP="00CA6A9E">
            <w:pPr>
              <w:rPr>
                <w:b/>
                <w:i/>
                <w:sz w:val="24"/>
                <w:szCs w:val="24"/>
                <w:lang w:val="en-US"/>
              </w:rPr>
            </w:pPr>
          </w:p>
          <w:p w:rsidR="00BB6526" w:rsidRPr="00E83F88" w:rsidRDefault="00545F98" w:rsidP="00013A8F">
            <w:pPr>
              <w:ind w:left="270" w:right="271"/>
              <w:jc w:val="both"/>
              <w:rPr>
                <w:color w:val="000000"/>
                <w:sz w:val="24"/>
                <w:szCs w:val="24"/>
                <w:lang w:val="en-US"/>
              </w:rPr>
            </w:pPr>
            <w:r w:rsidRPr="00E83F88">
              <w:rPr>
                <w:color w:val="000000"/>
                <w:sz w:val="24"/>
                <w:szCs w:val="24"/>
                <w:lang w:val="en-US"/>
              </w:rPr>
              <w:t xml:space="preserve">Primary </w:t>
            </w:r>
            <w:r w:rsidR="003C42CC" w:rsidRPr="00E83F88">
              <w:rPr>
                <w:color w:val="000000"/>
                <w:sz w:val="24"/>
                <w:szCs w:val="24"/>
                <w:lang w:val="en-US"/>
              </w:rPr>
              <w:t>objective</w:t>
            </w:r>
            <w:r w:rsidRPr="00E83F88">
              <w:rPr>
                <w:color w:val="000000"/>
                <w:sz w:val="24"/>
                <w:szCs w:val="24"/>
                <w:lang w:val="en-US"/>
              </w:rPr>
              <w:t xml:space="preserve"> of the Hydroinformatics study program is education of the competent scientific staff in the field of </w:t>
            </w:r>
            <w:r w:rsidR="003C42CC">
              <w:rPr>
                <w:color w:val="000000"/>
                <w:sz w:val="24"/>
                <w:szCs w:val="24"/>
                <w:lang w:val="en-US"/>
              </w:rPr>
              <w:t>H</w:t>
            </w:r>
            <w:r w:rsidRPr="00E83F88">
              <w:rPr>
                <w:color w:val="000000"/>
                <w:sz w:val="24"/>
                <w:szCs w:val="24"/>
                <w:lang w:val="en-US"/>
              </w:rPr>
              <w:t>ydr</w:t>
            </w:r>
            <w:r w:rsidR="003C42CC">
              <w:rPr>
                <w:color w:val="000000"/>
                <w:sz w:val="24"/>
                <w:szCs w:val="24"/>
                <w:lang w:val="en-US"/>
              </w:rPr>
              <w:t>o</w:t>
            </w:r>
            <w:r w:rsidRPr="00E83F88">
              <w:rPr>
                <w:color w:val="000000"/>
                <w:sz w:val="24"/>
                <w:szCs w:val="24"/>
                <w:lang w:val="en-US"/>
              </w:rPr>
              <w:t xml:space="preserve">informatics, capable for independent and team scientific-research work in the area of </w:t>
            </w:r>
            <w:r w:rsidR="003C42CC">
              <w:rPr>
                <w:color w:val="000000"/>
                <w:sz w:val="24"/>
                <w:szCs w:val="24"/>
                <w:lang w:val="en-US"/>
              </w:rPr>
              <w:t>H</w:t>
            </w:r>
            <w:r w:rsidRPr="00E83F88">
              <w:rPr>
                <w:color w:val="000000"/>
                <w:sz w:val="24"/>
                <w:szCs w:val="24"/>
                <w:lang w:val="en-US"/>
              </w:rPr>
              <w:t xml:space="preserve">ydroinformatics, and for multidisciplinary research in the area of planning, using and integral management of water </w:t>
            </w:r>
            <w:r w:rsidR="00B04C15" w:rsidRPr="00E83F88">
              <w:rPr>
                <w:color w:val="000000"/>
                <w:sz w:val="24"/>
                <w:szCs w:val="24"/>
                <w:lang w:val="en-US"/>
              </w:rPr>
              <w:t>resources implementing information tools.</w:t>
            </w:r>
          </w:p>
          <w:p w:rsidR="00BB6526" w:rsidRPr="00E83F88" w:rsidRDefault="00BB6526" w:rsidP="00013A8F">
            <w:pPr>
              <w:ind w:left="270" w:right="271"/>
              <w:jc w:val="both"/>
              <w:rPr>
                <w:color w:val="000000"/>
                <w:sz w:val="24"/>
                <w:szCs w:val="24"/>
                <w:lang w:val="en-US"/>
              </w:rPr>
            </w:pPr>
          </w:p>
          <w:p w:rsidR="00BB6526" w:rsidRPr="00E83F88" w:rsidRDefault="00B04C15" w:rsidP="00013A8F">
            <w:pPr>
              <w:ind w:left="270" w:right="271"/>
              <w:jc w:val="both"/>
              <w:rPr>
                <w:color w:val="000000"/>
                <w:sz w:val="24"/>
                <w:szCs w:val="24"/>
                <w:lang w:val="en-US"/>
              </w:rPr>
            </w:pPr>
            <w:r w:rsidRPr="00E83F88">
              <w:rPr>
                <w:color w:val="000000"/>
                <w:sz w:val="24"/>
                <w:szCs w:val="24"/>
                <w:lang w:val="en-US"/>
              </w:rPr>
              <w:t>On the other hand, the objective of this study program is the development of professionals who will be capable of critically assessing the scientific-research work of other researchers and simultaneously to create original works of art, contributing the general development of society.</w:t>
            </w:r>
          </w:p>
          <w:p w:rsidR="00BB6526" w:rsidRPr="00E83F88" w:rsidRDefault="00BB6526" w:rsidP="00013A8F">
            <w:pPr>
              <w:ind w:left="270" w:right="271"/>
              <w:jc w:val="both"/>
              <w:rPr>
                <w:sz w:val="24"/>
                <w:szCs w:val="24"/>
                <w:lang w:val="en-US"/>
              </w:rPr>
            </w:pPr>
          </w:p>
          <w:p w:rsidR="00EB6639" w:rsidRPr="00E83F88" w:rsidRDefault="00B04C15" w:rsidP="00013A8F">
            <w:pPr>
              <w:ind w:left="270" w:right="271"/>
              <w:jc w:val="both"/>
              <w:rPr>
                <w:sz w:val="24"/>
                <w:szCs w:val="24"/>
                <w:lang w:val="en-US"/>
              </w:rPr>
            </w:pPr>
            <w:r w:rsidRPr="00E83F88">
              <w:rPr>
                <w:sz w:val="24"/>
                <w:szCs w:val="24"/>
                <w:lang w:val="en-US"/>
              </w:rPr>
              <w:t xml:space="preserve">The study program is thus conceived to provide acquisition of socially justifiable competences, its objective being fully in accordance with the defined goals and tasks of the Faculty of Civil Engineering and Architecture, where it will be </w:t>
            </w:r>
            <w:r w:rsidR="002C4603" w:rsidRPr="00E83F88">
              <w:rPr>
                <w:sz w:val="24"/>
                <w:szCs w:val="24"/>
                <w:lang w:val="en-US"/>
              </w:rPr>
              <w:t>implemented.</w:t>
            </w:r>
          </w:p>
          <w:p w:rsidR="00FE6A8D" w:rsidRPr="00E83F88" w:rsidRDefault="00FE6A8D" w:rsidP="00013A8F">
            <w:pPr>
              <w:ind w:left="270" w:right="271"/>
              <w:rPr>
                <w:b/>
                <w:i/>
                <w:sz w:val="24"/>
                <w:szCs w:val="24"/>
                <w:lang w:val="en-US"/>
              </w:rPr>
            </w:pPr>
          </w:p>
          <w:p w:rsidR="00CA6A9E" w:rsidRPr="00E83F88" w:rsidRDefault="00CA6A9E" w:rsidP="00FE6A8D">
            <w:pPr>
              <w:rPr>
                <w:sz w:val="24"/>
                <w:szCs w:val="24"/>
                <w:lang w:val="en-US"/>
              </w:rPr>
            </w:pPr>
          </w:p>
        </w:tc>
      </w:tr>
      <w:tr w:rsidR="00976AAE" w:rsidRPr="00E83F88">
        <w:tc>
          <w:tcPr>
            <w:tcW w:w="9857" w:type="dxa"/>
          </w:tcPr>
          <w:p w:rsidR="00976AAE" w:rsidRDefault="00976AAE" w:rsidP="00976AAE">
            <w:pPr>
              <w:shd w:val="clear" w:color="auto" w:fill="FFFFFF"/>
              <w:tabs>
                <w:tab w:val="left" w:pos="595"/>
              </w:tabs>
              <w:spacing w:before="10" w:line="269" w:lineRule="exact"/>
              <w:rPr>
                <w:sz w:val="24"/>
                <w:szCs w:val="24"/>
                <w:lang w:val="en-US"/>
              </w:rPr>
            </w:pPr>
          </w:p>
          <w:p w:rsidR="00976AAE" w:rsidRPr="00107D03" w:rsidRDefault="00976AAE" w:rsidP="00976AAE">
            <w:pPr>
              <w:shd w:val="clear" w:color="auto" w:fill="FFFFFF"/>
              <w:tabs>
                <w:tab w:val="left" w:pos="595"/>
              </w:tabs>
              <w:spacing w:before="10" w:line="269" w:lineRule="exact"/>
              <w:rPr>
                <w:b/>
                <w:sz w:val="24"/>
                <w:szCs w:val="24"/>
                <w:lang w:val="en-US"/>
              </w:rPr>
            </w:pPr>
            <w:r w:rsidRPr="00107D03">
              <w:rPr>
                <w:b/>
                <w:sz w:val="24"/>
                <w:szCs w:val="24"/>
                <w:lang w:val="en-US"/>
              </w:rPr>
              <w:t xml:space="preserve">Record: </w:t>
            </w:r>
          </w:p>
          <w:p w:rsidR="00976AAE" w:rsidRDefault="00603821" w:rsidP="00976AAE">
            <w:pPr>
              <w:shd w:val="clear" w:color="auto" w:fill="FFFFFF"/>
              <w:tabs>
                <w:tab w:val="left" w:pos="595"/>
              </w:tabs>
              <w:spacing w:before="10" w:line="269" w:lineRule="exact"/>
              <w:rPr>
                <w:b/>
                <w:sz w:val="24"/>
                <w:szCs w:val="24"/>
                <w:lang w:val="en-US"/>
              </w:rPr>
            </w:pPr>
            <w:hyperlink r:id="rId30" w:history="1">
              <w:r w:rsidR="00976AAE" w:rsidRPr="00603821">
                <w:rPr>
                  <w:rStyle w:val="Hyperlink"/>
                  <w:b/>
                  <w:sz w:val="24"/>
                  <w:szCs w:val="24"/>
                  <w:lang w:val="en-US"/>
                </w:rPr>
                <w:t>Appendix</w:t>
              </w:r>
              <w:r w:rsidR="00976AAE" w:rsidRPr="00603821">
                <w:rPr>
                  <w:rStyle w:val="Hyperlink"/>
                  <w:sz w:val="24"/>
                  <w:szCs w:val="24"/>
                  <w:lang w:val="en-US"/>
                </w:rPr>
                <w:t xml:space="preserve"> </w:t>
              </w:r>
              <w:r w:rsidR="00976AAE" w:rsidRPr="00603821">
                <w:rPr>
                  <w:rStyle w:val="Hyperlink"/>
                  <w:b/>
                  <w:sz w:val="24"/>
                  <w:szCs w:val="24"/>
                  <w:lang w:val="en-US"/>
                </w:rPr>
                <w:t xml:space="preserve">1.1. </w:t>
              </w:r>
              <w:r w:rsidR="00976AAE" w:rsidRPr="00603821">
                <w:rPr>
                  <w:rStyle w:val="Hyperlink"/>
                  <w:sz w:val="24"/>
                  <w:szCs w:val="24"/>
                  <w:lang w:val="en-US"/>
                </w:rPr>
                <w:t>Institution publication</w:t>
              </w:r>
            </w:hyperlink>
            <w:r w:rsidR="00976AAE" w:rsidRPr="00E83F88">
              <w:rPr>
                <w:sz w:val="24"/>
                <w:szCs w:val="24"/>
                <w:lang w:val="en-US"/>
              </w:rPr>
              <w:t xml:space="preserve"> </w:t>
            </w:r>
          </w:p>
          <w:p w:rsidR="00976AAE" w:rsidRPr="00E83F88" w:rsidRDefault="00976AAE" w:rsidP="00CA6A9E">
            <w:pPr>
              <w:rPr>
                <w:b/>
                <w:i/>
                <w:sz w:val="24"/>
                <w:szCs w:val="24"/>
                <w:lang w:val="en-US"/>
              </w:rPr>
            </w:pPr>
          </w:p>
        </w:tc>
      </w:tr>
    </w:tbl>
    <w:p w:rsidR="00CA6A9E" w:rsidRDefault="00CA6A9E" w:rsidP="00CA6A9E">
      <w:pPr>
        <w:rPr>
          <w:sz w:val="24"/>
          <w:szCs w:val="24"/>
          <w:lang w:val="en-US"/>
        </w:rPr>
      </w:pPr>
    </w:p>
    <w:p w:rsidR="003F5187" w:rsidRDefault="003F5187" w:rsidP="00CA6A9E">
      <w:pPr>
        <w:rPr>
          <w:sz w:val="24"/>
          <w:szCs w:val="24"/>
          <w:lang w:val="en-US"/>
        </w:rPr>
      </w:pPr>
    </w:p>
    <w:p w:rsidR="003F5187" w:rsidRDefault="003F5187" w:rsidP="003F5187">
      <w:pPr>
        <w:rPr>
          <w:sz w:val="24"/>
          <w:szCs w:val="24"/>
          <w:lang w:val="en-US"/>
        </w:rPr>
      </w:pPr>
    </w:p>
    <w:p w:rsidR="005E2AE0" w:rsidRDefault="005E2AE0" w:rsidP="003F5187">
      <w:pPr>
        <w:rPr>
          <w:sz w:val="24"/>
          <w:szCs w:val="24"/>
          <w:lang w:val="en-US"/>
        </w:rPr>
      </w:pPr>
    </w:p>
    <w:p w:rsidR="005E2AE0" w:rsidRDefault="005E2AE0" w:rsidP="003F5187">
      <w:pPr>
        <w:rPr>
          <w:sz w:val="24"/>
          <w:szCs w:val="24"/>
          <w:lang w:val="en-US"/>
        </w:rPr>
      </w:pPr>
    </w:p>
    <w:p w:rsidR="005E2AE0" w:rsidRDefault="005E2AE0" w:rsidP="003F5187">
      <w:pPr>
        <w:rPr>
          <w:sz w:val="24"/>
          <w:szCs w:val="24"/>
          <w:lang w:val="en-US"/>
        </w:rPr>
      </w:pPr>
    </w:p>
    <w:p w:rsidR="005E2AE0" w:rsidRPr="00E83F88" w:rsidRDefault="005E2AE0" w:rsidP="003F5187">
      <w:pPr>
        <w:rPr>
          <w:sz w:val="24"/>
          <w:szCs w:val="24"/>
          <w:lang w:val="en-US"/>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9847"/>
      </w:tblGrid>
      <w:tr w:rsidR="003F5187" w:rsidRPr="00E83F88" w:rsidTr="005A4C0A">
        <w:tc>
          <w:tcPr>
            <w:tcW w:w="9857" w:type="dxa"/>
            <w:shd w:val="clear" w:color="auto" w:fill="E0E0E0"/>
          </w:tcPr>
          <w:p w:rsidR="003F5187" w:rsidRPr="00E83F88" w:rsidRDefault="003F5187" w:rsidP="003F5187">
            <w:pPr>
              <w:spacing w:before="240"/>
              <w:rPr>
                <w:b/>
                <w:sz w:val="24"/>
                <w:szCs w:val="24"/>
                <w:lang w:val="en-US"/>
              </w:rPr>
            </w:pPr>
            <w:bookmarkStart w:id="4" w:name="s3"/>
            <w:bookmarkEnd w:id="4"/>
            <w:r w:rsidRPr="00E83F88">
              <w:rPr>
                <w:b/>
                <w:sz w:val="24"/>
                <w:szCs w:val="24"/>
                <w:lang w:val="en-US"/>
              </w:rPr>
              <w:t>Standard 3. Program goals</w:t>
            </w:r>
          </w:p>
          <w:p w:rsidR="003F5187" w:rsidRPr="00E83F88" w:rsidRDefault="003F5187" w:rsidP="005A4C0A">
            <w:pPr>
              <w:rPr>
                <w:sz w:val="24"/>
                <w:szCs w:val="24"/>
                <w:lang w:val="en-US"/>
              </w:rPr>
            </w:pPr>
          </w:p>
        </w:tc>
      </w:tr>
      <w:tr w:rsidR="003F5187" w:rsidRPr="00E83F88" w:rsidTr="005A4C0A">
        <w:tc>
          <w:tcPr>
            <w:tcW w:w="9857" w:type="dxa"/>
          </w:tcPr>
          <w:p w:rsidR="003F5187" w:rsidRPr="00E83F88" w:rsidRDefault="003F5187" w:rsidP="005A4C0A">
            <w:pPr>
              <w:rPr>
                <w:b/>
                <w:i/>
                <w:sz w:val="24"/>
                <w:szCs w:val="24"/>
                <w:lang w:val="en-US"/>
              </w:rPr>
            </w:pPr>
          </w:p>
          <w:p w:rsidR="003F5187" w:rsidRPr="00E83F88" w:rsidRDefault="003F5187" w:rsidP="00013A8F">
            <w:pPr>
              <w:widowControl/>
              <w:ind w:left="180" w:right="271"/>
              <w:jc w:val="both"/>
              <w:rPr>
                <w:rFonts w:eastAsia="ArialMT"/>
                <w:sz w:val="24"/>
                <w:szCs w:val="24"/>
                <w:lang w:val="en-US" w:eastAsia="en-US"/>
              </w:rPr>
            </w:pPr>
            <w:r w:rsidRPr="00E83F88">
              <w:rPr>
                <w:rFonts w:eastAsia="ArialMT"/>
                <w:sz w:val="24"/>
                <w:szCs w:val="24"/>
                <w:lang w:val="en-US" w:eastAsia="en-US"/>
              </w:rPr>
              <w:t>The goal of the study program is that the students achieve scientific competencies and a</w:t>
            </w:r>
            <w:r>
              <w:rPr>
                <w:rFonts w:eastAsia="ArialMT"/>
                <w:sz w:val="24"/>
                <w:szCs w:val="24"/>
                <w:lang w:val="en-US" w:eastAsia="en-US"/>
              </w:rPr>
              <w:t>cademic skills in the field of H</w:t>
            </w:r>
            <w:r w:rsidRPr="00E83F88">
              <w:rPr>
                <w:rFonts w:eastAsia="ArialMT"/>
                <w:sz w:val="24"/>
                <w:szCs w:val="24"/>
                <w:lang w:val="en-US" w:eastAsia="en-US"/>
              </w:rPr>
              <w:t>ydroinformatics for the purpose of realization of scientific-research project in the domain of defining the available water resources and sustainable usage and protection of water as a strategic resource. Among other things, this also includes the development of creative abilities in considering problems and the ability of critical thinking, and the mastering of specific practical skills necessary to work in the profession for the purpose of a personal contribution to the development of the society.</w:t>
            </w:r>
          </w:p>
          <w:p w:rsidR="003F5187" w:rsidRPr="00E83F88" w:rsidRDefault="003F5187" w:rsidP="00013A8F">
            <w:pPr>
              <w:widowControl/>
              <w:ind w:left="180" w:right="271"/>
              <w:jc w:val="both"/>
              <w:rPr>
                <w:rFonts w:eastAsia="ArialMT"/>
                <w:sz w:val="24"/>
                <w:szCs w:val="24"/>
                <w:lang w:val="en-US" w:eastAsia="en-US"/>
              </w:rPr>
            </w:pPr>
          </w:p>
          <w:p w:rsidR="003F5187" w:rsidRPr="00E83F88" w:rsidRDefault="003F5187" w:rsidP="00013A8F">
            <w:pPr>
              <w:ind w:left="180" w:right="271"/>
              <w:jc w:val="both"/>
              <w:rPr>
                <w:sz w:val="24"/>
                <w:szCs w:val="24"/>
                <w:lang w:val="en-US"/>
              </w:rPr>
            </w:pPr>
            <w:r w:rsidRPr="00E83F88">
              <w:rPr>
                <w:rFonts w:eastAsia="ArialMT"/>
                <w:sz w:val="24"/>
                <w:szCs w:val="24"/>
                <w:lang w:val="en-US" w:eastAsia="en-US"/>
              </w:rPr>
              <w:t>The objective of the study program is also the education of experts in the field of teamwork, and the development of technical capacity for communication and presentation of their original results to scientific public</w:t>
            </w:r>
            <w:r w:rsidRPr="00E83F88">
              <w:rPr>
                <w:sz w:val="24"/>
                <w:szCs w:val="24"/>
                <w:lang w:val="en-US"/>
              </w:rPr>
              <w:t>.</w:t>
            </w:r>
          </w:p>
          <w:p w:rsidR="003F5187" w:rsidRPr="00E83F88" w:rsidRDefault="003F5187" w:rsidP="00013A8F">
            <w:pPr>
              <w:ind w:left="180" w:right="271"/>
              <w:rPr>
                <w:b/>
                <w:i/>
                <w:sz w:val="24"/>
                <w:szCs w:val="24"/>
                <w:lang w:val="en-US"/>
              </w:rPr>
            </w:pPr>
          </w:p>
          <w:p w:rsidR="003F5187" w:rsidRPr="00E83F88" w:rsidRDefault="003F5187" w:rsidP="005A4C0A">
            <w:pPr>
              <w:rPr>
                <w:sz w:val="24"/>
                <w:szCs w:val="24"/>
                <w:lang w:val="en-US"/>
              </w:rPr>
            </w:pPr>
          </w:p>
        </w:tc>
      </w:tr>
    </w:tbl>
    <w:p w:rsidR="003F5187" w:rsidRDefault="003F5187" w:rsidP="003F5187">
      <w:pPr>
        <w:rPr>
          <w:sz w:val="24"/>
          <w:szCs w:val="24"/>
          <w:lang w:val="en-US"/>
        </w:rPr>
      </w:pPr>
    </w:p>
    <w:p w:rsidR="003F5187" w:rsidRDefault="003F5187" w:rsidP="00CA6A9E">
      <w:pPr>
        <w:rPr>
          <w:sz w:val="24"/>
          <w:szCs w:val="24"/>
          <w:lang w:val="en-US"/>
        </w:rPr>
      </w:pPr>
    </w:p>
    <w:p w:rsidR="005A4C0A" w:rsidRDefault="005A4C0A" w:rsidP="005A4C0A">
      <w:pPr>
        <w:rPr>
          <w:sz w:val="24"/>
          <w:szCs w:val="24"/>
          <w:lang w:val="en-US"/>
        </w:rPr>
      </w:pPr>
    </w:p>
    <w:p w:rsidR="005E2AE0" w:rsidRPr="00E83F88" w:rsidRDefault="005E2AE0" w:rsidP="005A4C0A">
      <w:pPr>
        <w:rPr>
          <w:sz w:val="24"/>
          <w:szCs w:val="24"/>
          <w:lang w:val="en-US"/>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9847"/>
      </w:tblGrid>
      <w:tr w:rsidR="005A4C0A" w:rsidRPr="00E83F88" w:rsidTr="005A4C0A">
        <w:tc>
          <w:tcPr>
            <w:tcW w:w="9857" w:type="dxa"/>
            <w:shd w:val="clear" w:color="auto" w:fill="E0E0E0"/>
          </w:tcPr>
          <w:p w:rsidR="005A4C0A" w:rsidRPr="00E83F88" w:rsidRDefault="005A4C0A" w:rsidP="005A4C0A">
            <w:pPr>
              <w:spacing w:before="240"/>
              <w:rPr>
                <w:b/>
                <w:sz w:val="24"/>
                <w:szCs w:val="24"/>
                <w:lang w:val="en-US"/>
              </w:rPr>
            </w:pPr>
            <w:bookmarkStart w:id="5" w:name="s4"/>
            <w:bookmarkEnd w:id="5"/>
            <w:r w:rsidRPr="00E83F88">
              <w:rPr>
                <w:b/>
                <w:sz w:val="24"/>
                <w:szCs w:val="24"/>
                <w:lang w:val="en-US"/>
              </w:rPr>
              <w:t>Standard 4: Graduates’ competences</w:t>
            </w:r>
          </w:p>
          <w:p w:rsidR="005A4C0A" w:rsidRPr="00E83F88" w:rsidRDefault="005A4C0A" w:rsidP="005A4C0A">
            <w:pPr>
              <w:rPr>
                <w:sz w:val="24"/>
                <w:szCs w:val="24"/>
                <w:lang w:val="en-US"/>
              </w:rPr>
            </w:pPr>
          </w:p>
        </w:tc>
      </w:tr>
      <w:tr w:rsidR="005A4C0A" w:rsidRPr="00E83F88" w:rsidTr="005A4C0A">
        <w:tc>
          <w:tcPr>
            <w:tcW w:w="9857" w:type="dxa"/>
          </w:tcPr>
          <w:p w:rsidR="00013A8F" w:rsidRDefault="00013A8F" w:rsidP="00013A8F">
            <w:pPr>
              <w:widowControl/>
              <w:ind w:left="270" w:right="271"/>
              <w:jc w:val="both"/>
              <w:rPr>
                <w:rFonts w:eastAsia="ArialMT"/>
                <w:sz w:val="24"/>
                <w:szCs w:val="24"/>
                <w:lang w:val="en-US" w:eastAsia="en-US"/>
              </w:rPr>
            </w:pPr>
          </w:p>
          <w:p w:rsidR="005A4C0A" w:rsidRPr="00E83F88" w:rsidRDefault="005A4C0A" w:rsidP="00013A8F">
            <w:pPr>
              <w:widowControl/>
              <w:ind w:left="270" w:right="271"/>
              <w:jc w:val="both"/>
              <w:rPr>
                <w:rFonts w:eastAsia="ArialMT"/>
                <w:sz w:val="24"/>
                <w:szCs w:val="24"/>
                <w:lang w:val="en-US" w:eastAsia="en-US"/>
              </w:rPr>
            </w:pPr>
            <w:r w:rsidRPr="00E83F88">
              <w:rPr>
                <w:rFonts w:eastAsia="ArialMT"/>
                <w:sz w:val="24"/>
                <w:szCs w:val="24"/>
                <w:lang w:val="en-US" w:eastAsia="en-US"/>
              </w:rPr>
              <w:t xml:space="preserve">The Hydroinformatics PhD programs provides the students after the completed studies with  knowledge, skills and competences to implement the most contemporary knowledge, observe the principles of ethical code and good scientific practices and with the ability to realize and present new technologies. The students acquire skills for independent solving of practical and theoretical problems, realize scientific research, present the scientific-research results at national and international scientific conferences and publish them in scientific journals. The mastered specific skills will enable students to verify the research results through the patents and new technical solutions. </w:t>
            </w:r>
          </w:p>
          <w:p w:rsidR="005A4C0A" w:rsidRPr="00E83F88" w:rsidRDefault="005A4C0A" w:rsidP="00013A8F">
            <w:pPr>
              <w:widowControl/>
              <w:ind w:left="270" w:right="271"/>
              <w:jc w:val="both"/>
              <w:rPr>
                <w:rFonts w:eastAsia="ArialMT"/>
                <w:sz w:val="24"/>
                <w:szCs w:val="24"/>
                <w:lang w:val="en-US" w:eastAsia="en-US"/>
              </w:rPr>
            </w:pPr>
          </w:p>
          <w:p w:rsidR="005A4C0A" w:rsidRPr="00E83F88" w:rsidRDefault="005A4C0A" w:rsidP="00013A8F">
            <w:pPr>
              <w:widowControl/>
              <w:ind w:left="270" w:right="271"/>
              <w:jc w:val="both"/>
              <w:rPr>
                <w:b/>
                <w:i/>
                <w:sz w:val="24"/>
                <w:szCs w:val="24"/>
                <w:lang w:val="en-US"/>
              </w:rPr>
            </w:pPr>
            <w:r w:rsidRPr="00E83F88">
              <w:rPr>
                <w:rFonts w:eastAsia="ArialMT"/>
                <w:sz w:val="24"/>
                <w:szCs w:val="24"/>
                <w:lang w:val="en-US" w:eastAsia="en-US"/>
              </w:rPr>
              <w:t>Students improve their competences by the selection of the subjects which will be studied and passed, and which contributed to the profound knowledge and understanding of the field of their doctoral dissertation.</w:t>
            </w:r>
          </w:p>
          <w:p w:rsidR="005A4C0A" w:rsidRPr="00E83F88" w:rsidRDefault="005A4C0A" w:rsidP="00013A8F">
            <w:pPr>
              <w:tabs>
                <w:tab w:val="left" w:pos="334"/>
                <w:tab w:val="left" w:pos="647"/>
                <w:tab w:val="left" w:pos="883"/>
                <w:tab w:val="left" w:pos="7987"/>
              </w:tabs>
              <w:suppressAutoHyphens/>
              <w:ind w:left="270" w:right="271"/>
              <w:jc w:val="both"/>
              <w:rPr>
                <w:spacing w:val="-3"/>
                <w:sz w:val="24"/>
                <w:szCs w:val="24"/>
                <w:lang w:val="en-US"/>
              </w:rPr>
            </w:pPr>
          </w:p>
          <w:p w:rsidR="005A4C0A" w:rsidRPr="00E83F88" w:rsidRDefault="005A4C0A" w:rsidP="00013A8F">
            <w:pPr>
              <w:tabs>
                <w:tab w:val="left" w:pos="334"/>
                <w:tab w:val="left" w:pos="647"/>
                <w:tab w:val="left" w:pos="883"/>
                <w:tab w:val="left" w:pos="7987"/>
              </w:tabs>
              <w:suppressAutoHyphens/>
              <w:ind w:left="270" w:right="271"/>
              <w:jc w:val="both"/>
              <w:rPr>
                <w:spacing w:val="-3"/>
                <w:sz w:val="24"/>
                <w:szCs w:val="24"/>
                <w:lang w:val="en-US"/>
              </w:rPr>
            </w:pPr>
            <w:r w:rsidRPr="00E83F88">
              <w:rPr>
                <w:spacing w:val="-3"/>
                <w:sz w:val="24"/>
                <w:szCs w:val="24"/>
                <w:lang w:val="en-US"/>
              </w:rPr>
              <w:t>PhD students verify the acquired competences by publishing scientific papers. Prior to the defense of the PhD dissertation, the candidate must publish at least one paper in a SCI list journal, or prove that it is approved for publishing. In addition, during the doctoral studies, through the scientific work method and two study research papers, the candidate acquire skills of writing quality scientific papers.</w:t>
            </w:r>
          </w:p>
          <w:p w:rsidR="005A4C0A" w:rsidRPr="00E83F88" w:rsidRDefault="005A4C0A" w:rsidP="00013A8F">
            <w:pPr>
              <w:tabs>
                <w:tab w:val="left" w:pos="334"/>
                <w:tab w:val="left" w:pos="647"/>
                <w:tab w:val="left" w:pos="883"/>
                <w:tab w:val="left" w:pos="7987"/>
              </w:tabs>
              <w:suppressAutoHyphens/>
              <w:ind w:left="270" w:right="271"/>
              <w:jc w:val="both"/>
              <w:rPr>
                <w:spacing w:val="-3"/>
                <w:sz w:val="24"/>
                <w:szCs w:val="24"/>
                <w:lang w:val="en-US"/>
              </w:rPr>
            </w:pPr>
          </w:p>
          <w:p w:rsidR="005A4C0A" w:rsidRPr="00E83F88" w:rsidRDefault="005A4C0A" w:rsidP="00013A8F">
            <w:pPr>
              <w:tabs>
                <w:tab w:val="left" w:pos="334"/>
                <w:tab w:val="left" w:pos="647"/>
                <w:tab w:val="left" w:pos="883"/>
                <w:tab w:val="left" w:pos="7987"/>
              </w:tabs>
              <w:suppressAutoHyphens/>
              <w:ind w:left="270" w:right="271"/>
              <w:jc w:val="both"/>
              <w:rPr>
                <w:spacing w:val="-3"/>
                <w:sz w:val="24"/>
                <w:szCs w:val="24"/>
                <w:highlight w:val="yellow"/>
                <w:lang w:val="en-US"/>
              </w:rPr>
            </w:pPr>
            <w:r w:rsidRPr="00E83F88">
              <w:rPr>
                <w:spacing w:val="-3"/>
                <w:sz w:val="24"/>
                <w:szCs w:val="24"/>
                <w:lang w:val="en-US"/>
              </w:rPr>
              <w:t xml:space="preserve">In the course of PhD studies, the candidates can participate in the teaching process at the Study program of Civil Engineering, as well as in the scientific-research projects which are managed by the members of the Chair of Hydraulic Engineering. After finishing the PhD studies, the PhDs became the experts in the field of </w:t>
            </w:r>
            <w:r>
              <w:rPr>
                <w:spacing w:val="-3"/>
                <w:sz w:val="24"/>
                <w:szCs w:val="24"/>
                <w:lang w:val="en-US"/>
              </w:rPr>
              <w:t>H</w:t>
            </w:r>
            <w:r w:rsidRPr="00E83F88">
              <w:rPr>
                <w:spacing w:val="-3"/>
                <w:sz w:val="24"/>
                <w:szCs w:val="24"/>
                <w:lang w:val="en-US"/>
              </w:rPr>
              <w:t>ydroinformatics.</w:t>
            </w:r>
          </w:p>
          <w:p w:rsidR="005A4C0A" w:rsidRPr="00E83F88" w:rsidRDefault="005A4C0A" w:rsidP="00013A8F">
            <w:pPr>
              <w:ind w:left="270" w:right="271"/>
              <w:rPr>
                <w:b/>
                <w:i/>
                <w:sz w:val="24"/>
                <w:szCs w:val="24"/>
                <w:lang w:val="en-US"/>
              </w:rPr>
            </w:pPr>
          </w:p>
          <w:p w:rsidR="005A4C0A" w:rsidRPr="00E83F88" w:rsidRDefault="005A4C0A" w:rsidP="00013A8F">
            <w:pPr>
              <w:ind w:left="270" w:right="271"/>
              <w:jc w:val="both"/>
              <w:rPr>
                <w:sz w:val="24"/>
                <w:szCs w:val="24"/>
                <w:lang w:val="en-US"/>
              </w:rPr>
            </w:pPr>
            <w:r w:rsidRPr="00E83F88">
              <w:rPr>
                <w:sz w:val="24"/>
                <w:szCs w:val="24"/>
                <w:lang w:val="en-US"/>
              </w:rPr>
              <w:t xml:space="preserve">A person with the PhD in technical sciences in the field of </w:t>
            </w:r>
            <w:r>
              <w:rPr>
                <w:sz w:val="24"/>
                <w:szCs w:val="24"/>
                <w:lang w:val="en-US"/>
              </w:rPr>
              <w:t>H</w:t>
            </w:r>
            <w:r w:rsidRPr="00E83F88">
              <w:rPr>
                <w:sz w:val="24"/>
                <w:szCs w:val="24"/>
                <w:lang w:val="en-US"/>
              </w:rPr>
              <w:t>ydroinformatics is enabled to deal with theoretical researches, in addition to the practical work in scientific-research institutions. The person can create and promote the original scientific-research approaches</w:t>
            </w:r>
            <w:r>
              <w:rPr>
                <w:sz w:val="24"/>
                <w:szCs w:val="24"/>
                <w:lang w:val="en-US"/>
              </w:rPr>
              <w:t xml:space="preserve"> </w:t>
            </w:r>
            <w:r w:rsidRPr="00E83F88">
              <w:rPr>
                <w:sz w:val="24"/>
                <w:szCs w:val="24"/>
                <w:lang w:val="en-US"/>
              </w:rPr>
              <w:t>in realization of the scientific projects and solving of practical problems in the research domain.</w:t>
            </w:r>
          </w:p>
          <w:p w:rsidR="005A4C0A" w:rsidRPr="00E83F88" w:rsidRDefault="005A4C0A" w:rsidP="00013A8F">
            <w:pPr>
              <w:ind w:left="270" w:right="271"/>
              <w:rPr>
                <w:b/>
                <w:i/>
                <w:sz w:val="24"/>
                <w:szCs w:val="24"/>
                <w:lang w:val="en-US"/>
              </w:rPr>
            </w:pPr>
          </w:p>
          <w:p w:rsidR="005A4C0A" w:rsidRPr="00E83F88" w:rsidRDefault="005A4C0A" w:rsidP="005A4C0A">
            <w:pPr>
              <w:rPr>
                <w:sz w:val="24"/>
                <w:szCs w:val="24"/>
                <w:lang w:val="en-US"/>
              </w:rPr>
            </w:pPr>
          </w:p>
        </w:tc>
      </w:tr>
    </w:tbl>
    <w:p w:rsidR="005A4C0A" w:rsidRDefault="005A4C0A" w:rsidP="005A4C0A">
      <w:pPr>
        <w:rPr>
          <w:sz w:val="24"/>
          <w:szCs w:val="24"/>
          <w:lang w:val="en-US"/>
        </w:rPr>
      </w:pPr>
    </w:p>
    <w:p w:rsidR="003F5187" w:rsidRDefault="003F5187" w:rsidP="00CA6A9E">
      <w:pPr>
        <w:rPr>
          <w:sz w:val="24"/>
          <w:szCs w:val="24"/>
          <w:lang w:val="en-US"/>
        </w:rPr>
      </w:pPr>
    </w:p>
    <w:p w:rsidR="003F5187" w:rsidRPr="00E83F88" w:rsidRDefault="003F5187" w:rsidP="00CA6A9E">
      <w:pPr>
        <w:rPr>
          <w:sz w:val="24"/>
          <w:szCs w:val="24"/>
          <w:lang w:val="en-US"/>
        </w:rPr>
      </w:pPr>
    </w:p>
    <w:p w:rsidR="00CA6A9E" w:rsidRPr="00E83F88" w:rsidRDefault="00CA6A9E" w:rsidP="00CA6A9E">
      <w:pPr>
        <w:rPr>
          <w:sz w:val="24"/>
          <w:szCs w:val="24"/>
          <w:lang w:val="en-US"/>
        </w:rPr>
      </w:pPr>
    </w:p>
    <w:p w:rsidR="00CA6A9E" w:rsidRPr="00E83F88" w:rsidRDefault="00CA6A9E" w:rsidP="00CA6A9E">
      <w:pPr>
        <w:rPr>
          <w:sz w:val="24"/>
          <w:szCs w:val="24"/>
          <w:lang w:val="en-US"/>
        </w:rPr>
      </w:pPr>
    </w:p>
    <w:p w:rsidR="00CA6A9E" w:rsidRPr="00E83F88" w:rsidRDefault="00CA6A9E" w:rsidP="00CA6A9E">
      <w:pPr>
        <w:rPr>
          <w:sz w:val="24"/>
          <w:szCs w:val="24"/>
          <w:lang w:val="en-US"/>
        </w:rPr>
      </w:pPr>
    </w:p>
    <w:p w:rsidR="005F2D3A" w:rsidRDefault="005F2D3A" w:rsidP="00CA6A9E">
      <w:pPr>
        <w:rPr>
          <w:sz w:val="24"/>
          <w:szCs w:val="24"/>
          <w:lang w:val="en-US"/>
        </w:rPr>
      </w:pPr>
    </w:p>
    <w:p w:rsidR="003F5187" w:rsidRDefault="003F5187" w:rsidP="00CA6A9E">
      <w:pPr>
        <w:rPr>
          <w:sz w:val="24"/>
          <w:szCs w:val="24"/>
          <w:lang w:val="en-US"/>
        </w:rPr>
      </w:pPr>
    </w:p>
    <w:p w:rsidR="00013A8F" w:rsidRDefault="00013A8F" w:rsidP="00CA6A9E">
      <w:pPr>
        <w:rPr>
          <w:sz w:val="24"/>
          <w:szCs w:val="24"/>
          <w:lang w:val="en-US"/>
        </w:rPr>
      </w:pPr>
    </w:p>
    <w:p w:rsidR="00013A8F" w:rsidRDefault="00013A8F" w:rsidP="00CA6A9E">
      <w:pPr>
        <w:rPr>
          <w:sz w:val="24"/>
          <w:szCs w:val="24"/>
          <w:lang w:val="en-US"/>
        </w:rPr>
      </w:pPr>
    </w:p>
    <w:p w:rsidR="00013A8F" w:rsidRDefault="00013A8F" w:rsidP="00CA6A9E">
      <w:pPr>
        <w:rPr>
          <w:sz w:val="24"/>
          <w:szCs w:val="24"/>
          <w:lang w:val="en-US"/>
        </w:rPr>
      </w:pPr>
    </w:p>
    <w:p w:rsidR="00013A8F" w:rsidRDefault="00013A8F" w:rsidP="00CA6A9E">
      <w:pPr>
        <w:rPr>
          <w:sz w:val="24"/>
          <w:szCs w:val="24"/>
          <w:lang w:val="en-US"/>
        </w:rPr>
      </w:pPr>
    </w:p>
    <w:p w:rsidR="00013A8F" w:rsidRDefault="00013A8F" w:rsidP="00CA6A9E">
      <w:pPr>
        <w:rPr>
          <w:sz w:val="24"/>
          <w:szCs w:val="24"/>
          <w:lang w:val="en-US"/>
        </w:rPr>
      </w:pPr>
    </w:p>
    <w:p w:rsidR="00013A8F" w:rsidRDefault="00013A8F" w:rsidP="00CA6A9E">
      <w:pPr>
        <w:rPr>
          <w:sz w:val="24"/>
          <w:szCs w:val="24"/>
          <w:lang w:val="en-US"/>
        </w:rPr>
      </w:pPr>
    </w:p>
    <w:p w:rsidR="005E2AE0" w:rsidRDefault="005E2AE0" w:rsidP="00CA6A9E">
      <w:pPr>
        <w:rPr>
          <w:sz w:val="24"/>
          <w:szCs w:val="24"/>
          <w:lang w:val="en-US"/>
        </w:rPr>
      </w:pPr>
    </w:p>
    <w:p w:rsidR="003F5187" w:rsidRDefault="003F5187" w:rsidP="00CA6A9E">
      <w:pPr>
        <w:rPr>
          <w:sz w:val="24"/>
          <w:szCs w:val="24"/>
          <w:lang w:val="en-US"/>
        </w:rPr>
      </w:pPr>
    </w:p>
    <w:p w:rsidR="003F5187" w:rsidRDefault="003F5187" w:rsidP="00CA6A9E">
      <w:pPr>
        <w:rPr>
          <w:sz w:val="24"/>
          <w:szCs w:val="24"/>
          <w:lang w:val="en-US"/>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9847"/>
      </w:tblGrid>
      <w:tr w:rsidR="00CA6A9E" w:rsidRPr="00E83F88" w:rsidTr="005E2AE0">
        <w:tc>
          <w:tcPr>
            <w:tcW w:w="9847" w:type="dxa"/>
            <w:shd w:val="clear" w:color="auto" w:fill="E0E0E0"/>
          </w:tcPr>
          <w:p w:rsidR="000142AA" w:rsidRPr="00E83F88" w:rsidRDefault="00857476" w:rsidP="005A4C0A">
            <w:pPr>
              <w:spacing w:before="240"/>
              <w:rPr>
                <w:b/>
                <w:sz w:val="24"/>
                <w:szCs w:val="24"/>
                <w:lang w:val="en-US"/>
              </w:rPr>
            </w:pPr>
            <w:bookmarkStart w:id="6" w:name="s5"/>
            <w:bookmarkEnd w:id="6"/>
            <w:r w:rsidRPr="00E83F88">
              <w:rPr>
                <w:b/>
                <w:sz w:val="24"/>
                <w:szCs w:val="24"/>
                <w:lang w:val="en-US"/>
              </w:rPr>
              <w:t>Standard</w:t>
            </w:r>
            <w:r w:rsidR="000142AA" w:rsidRPr="00E83F88">
              <w:rPr>
                <w:b/>
                <w:sz w:val="24"/>
                <w:szCs w:val="24"/>
                <w:lang w:val="en-US"/>
              </w:rPr>
              <w:t xml:space="preserve"> 5: </w:t>
            </w:r>
            <w:r w:rsidR="00840925" w:rsidRPr="00E83F88">
              <w:rPr>
                <w:b/>
                <w:sz w:val="24"/>
                <w:szCs w:val="24"/>
                <w:lang w:val="en-US"/>
              </w:rPr>
              <w:t>C</w:t>
            </w:r>
            <w:r w:rsidRPr="00E83F88">
              <w:rPr>
                <w:b/>
                <w:sz w:val="24"/>
                <w:szCs w:val="24"/>
                <w:lang w:val="en-US"/>
              </w:rPr>
              <w:t>ur</w:t>
            </w:r>
            <w:r w:rsidR="00840925" w:rsidRPr="00E83F88">
              <w:rPr>
                <w:b/>
                <w:sz w:val="24"/>
                <w:szCs w:val="24"/>
                <w:lang w:val="en-US"/>
              </w:rPr>
              <w:t>r</w:t>
            </w:r>
            <w:r w:rsidRPr="00E83F88">
              <w:rPr>
                <w:b/>
                <w:sz w:val="24"/>
                <w:szCs w:val="24"/>
                <w:lang w:val="en-US"/>
              </w:rPr>
              <w:t>i</w:t>
            </w:r>
            <w:r w:rsidR="00840925" w:rsidRPr="00E83F88">
              <w:rPr>
                <w:b/>
                <w:sz w:val="24"/>
                <w:szCs w:val="24"/>
                <w:lang w:val="en-US"/>
              </w:rPr>
              <w:t>c</w:t>
            </w:r>
            <w:r w:rsidRPr="00E83F88">
              <w:rPr>
                <w:b/>
                <w:sz w:val="24"/>
                <w:szCs w:val="24"/>
                <w:lang w:val="en-US"/>
              </w:rPr>
              <w:t>ulum</w:t>
            </w:r>
            <w:r w:rsidR="000142AA" w:rsidRPr="00E83F88">
              <w:rPr>
                <w:b/>
                <w:sz w:val="24"/>
                <w:szCs w:val="24"/>
                <w:lang w:val="en-US"/>
              </w:rPr>
              <w:t xml:space="preserve"> </w:t>
            </w:r>
          </w:p>
          <w:p w:rsidR="00CA6A9E" w:rsidRPr="00E83F88" w:rsidRDefault="00CA6A9E" w:rsidP="00B71868">
            <w:pPr>
              <w:rPr>
                <w:sz w:val="24"/>
                <w:szCs w:val="24"/>
                <w:lang w:val="en-US"/>
              </w:rPr>
            </w:pPr>
          </w:p>
        </w:tc>
      </w:tr>
      <w:tr w:rsidR="00CA6A9E" w:rsidRPr="00E83F88" w:rsidTr="005E2AE0">
        <w:tc>
          <w:tcPr>
            <w:tcW w:w="9847" w:type="dxa"/>
          </w:tcPr>
          <w:p w:rsidR="00300778" w:rsidRPr="00E83F88" w:rsidRDefault="00300778" w:rsidP="00CA6A9E">
            <w:pPr>
              <w:rPr>
                <w:b/>
                <w:i/>
                <w:sz w:val="24"/>
                <w:szCs w:val="24"/>
                <w:lang w:val="en-US"/>
              </w:rPr>
            </w:pPr>
          </w:p>
          <w:p w:rsidR="006C70B3" w:rsidRPr="00E83F88" w:rsidRDefault="00840925" w:rsidP="00013A8F">
            <w:pPr>
              <w:ind w:left="270" w:right="271"/>
              <w:jc w:val="both"/>
              <w:rPr>
                <w:rFonts w:eastAsia="ArialMT"/>
                <w:sz w:val="24"/>
                <w:szCs w:val="24"/>
                <w:lang w:val="en-US" w:eastAsia="en-US"/>
              </w:rPr>
            </w:pPr>
            <w:r w:rsidRPr="00E83F88">
              <w:rPr>
                <w:sz w:val="24"/>
                <w:szCs w:val="24"/>
                <w:lang w:val="en-US"/>
              </w:rPr>
              <w:t>The C</w:t>
            </w:r>
            <w:r w:rsidR="00857476" w:rsidRPr="00E83F88">
              <w:rPr>
                <w:sz w:val="24"/>
                <w:szCs w:val="24"/>
                <w:lang w:val="en-US"/>
              </w:rPr>
              <w:t>ur</w:t>
            </w:r>
            <w:r w:rsidRPr="00E83F88">
              <w:rPr>
                <w:sz w:val="24"/>
                <w:szCs w:val="24"/>
                <w:lang w:val="en-US"/>
              </w:rPr>
              <w:t>r</w:t>
            </w:r>
            <w:r w:rsidR="00857476" w:rsidRPr="00E83F88">
              <w:rPr>
                <w:sz w:val="24"/>
                <w:szCs w:val="24"/>
                <w:lang w:val="en-US"/>
              </w:rPr>
              <w:t>i</w:t>
            </w:r>
            <w:r w:rsidRPr="00E83F88">
              <w:rPr>
                <w:sz w:val="24"/>
                <w:szCs w:val="24"/>
                <w:lang w:val="en-US"/>
              </w:rPr>
              <w:t>c</w:t>
            </w:r>
            <w:r w:rsidR="00857476" w:rsidRPr="00E83F88">
              <w:rPr>
                <w:sz w:val="24"/>
                <w:szCs w:val="24"/>
                <w:lang w:val="en-US"/>
              </w:rPr>
              <w:t>ulum</w:t>
            </w:r>
            <w:r w:rsidR="006C70B3" w:rsidRPr="00E83F88">
              <w:rPr>
                <w:sz w:val="24"/>
                <w:szCs w:val="24"/>
                <w:lang w:val="en-US"/>
              </w:rPr>
              <w:t xml:space="preserve"> </w:t>
            </w:r>
            <w:r w:rsidRPr="00E83F88">
              <w:rPr>
                <w:sz w:val="24"/>
                <w:szCs w:val="24"/>
                <w:lang w:val="en-US"/>
              </w:rPr>
              <w:t xml:space="preserve">of the PhD studies in Hydroinformatics is a publicly available document, listing knowledge and skills acquired during realization of the teaching process </w:t>
            </w:r>
            <w:r w:rsidR="006C70B3" w:rsidRPr="00E83F88">
              <w:rPr>
                <w:sz w:val="24"/>
                <w:szCs w:val="24"/>
                <w:lang w:val="en-US"/>
              </w:rPr>
              <w:t xml:space="preserve">(www.gaf.ni.ac.rs). </w:t>
            </w:r>
            <w:r w:rsidRPr="00E83F88">
              <w:rPr>
                <w:sz w:val="24"/>
                <w:szCs w:val="24"/>
                <w:lang w:val="en-US"/>
              </w:rPr>
              <w:t>The s</w:t>
            </w:r>
            <w:r w:rsidR="00857476" w:rsidRPr="00E83F88">
              <w:rPr>
                <w:rFonts w:eastAsia="ArialMT"/>
                <w:sz w:val="24"/>
                <w:szCs w:val="24"/>
                <w:lang w:val="en-US" w:eastAsia="en-US"/>
              </w:rPr>
              <w:t>tud</w:t>
            </w:r>
            <w:r w:rsidRPr="00E83F88">
              <w:rPr>
                <w:rFonts w:eastAsia="ArialMT"/>
                <w:sz w:val="24"/>
                <w:szCs w:val="24"/>
                <w:lang w:val="en-US" w:eastAsia="en-US"/>
              </w:rPr>
              <w:t>y</w:t>
            </w:r>
            <w:r w:rsidR="006C70B3" w:rsidRPr="00E83F88">
              <w:rPr>
                <w:rFonts w:eastAsia="ArialMT"/>
                <w:sz w:val="24"/>
                <w:szCs w:val="24"/>
                <w:lang w:val="en-US" w:eastAsia="en-US"/>
              </w:rPr>
              <w:t xml:space="preserve"> </w:t>
            </w:r>
            <w:r w:rsidR="00857476" w:rsidRPr="00E83F88">
              <w:rPr>
                <w:rFonts w:eastAsia="ArialMT"/>
                <w:sz w:val="24"/>
                <w:szCs w:val="24"/>
                <w:lang w:val="en-US" w:eastAsia="en-US"/>
              </w:rPr>
              <w:t>program</w:t>
            </w:r>
            <w:r w:rsidR="006C70B3" w:rsidRPr="00E83F88">
              <w:rPr>
                <w:rFonts w:eastAsia="ArialMT"/>
                <w:sz w:val="24"/>
                <w:szCs w:val="24"/>
                <w:lang w:val="en-US" w:eastAsia="en-US"/>
              </w:rPr>
              <w:t xml:space="preserve"> </w:t>
            </w:r>
            <w:r w:rsidRPr="00E83F88">
              <w:rPr>
                <w:rFonts w:eastAsia="ArialMT"/>
                <w:sz w:val="24"/>
                <w:szCs w:val="24"/>
                <w:lang w:val="en-US" w:eastAsia="en-US"/>
              </w:rPr>
              <w:t>is in accord with the European standards in terms of the enrollment requirements, duration of the studies, requirements for enrolling to the following academic year, acquisition of the diploma and the mode of study.</w:t>
            </w:r>
          </w:p>
          <w:p w:rsidR="006C70B3" w:rsidRPr="00E83F88" w:rsidRDefault="006C70B3" w:rsidP="00013A8F">
            <w:pPr>
              <w:ind w:left="270" w:right="271"/>
              <w:jc w:val="both"/>
              <w:rPr>
                <w:rFonts w:eastAsia="ArialMT"/>
                <w:sz w:val="24"/>
                <w:szCs w:val="24"/>
                <w:lang w:val="en-US" w:eastAsia="en-US"/>
              </w:rPr>
            </w:pPr>
          </w:p>
          <w:p w:rsidR="006C70B3" w:rsidRPr="00E83F88" w:rsidRDefault="00B62A82" w:rsidP="00013A8F">
            <w:pPr>
              <w:ind w:left="270" w:right="271"/>
              <w:jc w:val="both"/>
              <w:rPr>
                <w:color w:val="000000"/>
                <w:sz w:val="24"/>
                <w:szCs w:val="24"/>
                <w:lang w:val="en-US"/>
              </w:rPr>
            </w:pPr>
            <w:r w:rsidRPr="00E83F88">
              <w:rPr>
                <w:color w:val="000000"/>
                <w:sz w:val="24"/>
                <w:szCs w:val="24"/>
                <w:lang w:val="en-US"/>
              </w:rPr>
              <w:t xml:space="preserve">The doctoral studies last three years </w:t>
            </w:r>
            <w:r w:rsidR="006C70B3" w:rsidRPr="00E83F88">
              <w:rPr>
                <w:color w:val="000000"/>
                <w:sz w:val="24"/>
                <w:szCs w:val="24"/>
                <w:lang w:val="en-US"/>
              </w:rPr>
              <w:t>(</w:t>
            </w:r>
            <w:r w:rsidRPr="00E83F88">
              <w:rPr>
                <w:color w:val="000000"/>
                <w:sz w:val="24"/>
                <w:szCs w:val="24"/>
                <w:lang w:val="en-US"/>
              </w:rPr>
              <w:t>six semesters</w:t>
            </w:r>
            <w:r w:rsidR="006C70B3" w:rsidRPr="00E83F88">
              <w:rPr>
                <w:color w:val="000000"/>
                <w:sz w:val="24"/>
                <w:szCs w:val="24"/>
                <w:lang w:val="en-US"/>
              </w:rPr>
              <w:t xml:space="preserve">) </w:t>
            </w:r>
            <w:r w:rsidRPr="00E83F88">
              <w:rPr>
                <w:color w:val="000000"/>
                <w:sz w:val="24"/>
                <w:szCs w:val="24"/>
                <w:lang w:val="en-US"/>
              </w:rPr>
              <w:t xml:space="preserve">and are worth a total of </w:t>
            </w:r>
            <w:r w:rsidR="006C70B3" w:rsidRPr="00E83F88">
              <w:rPr>
                <w:color w:val="000000"/>
                <w:sz w:val="24"/>
                <w:szCs w:val="24"/>
                <w:lang w:val="en-US"/>
              </w:rPr>
              <w:t xml:space="preserve">180 </w:t>
            </w:r>
            <w:r w:rsidR="00857476" w:rsidRPr="00E83F88">
              <w:rPr>
                <w:color w:val="000000"/>
                <w:sz w:val="24"/>
                <w:szCs w:val="24"/>
                <w:lang w:val="en-US"/>
              </w:rPr>
              <w:t>E</w:t>
            </w:r>
            <w:r w:rsidRPr="00E83F88">
              <w:rPr>
                <w:color w:val="000000"/>
                <w:sz w:val="24"/>
                <w:szCs w:val="24"/>
                <w:lang w:val="en-US"/>
              </w:rPr>
              <w:t>CTS credits</w:t>
            </w:r>
            <w:r w:rsidR="006C70B3" w:rsidRPr="00E83F88">
              <w:rPr>
                <w:color w:val="000000"/>
                <w:sz w:val="24"/>
                <w:szCs w:val="24"/>
                <w:lang w:val="en-US"/>
              </w:rPr>
              <w:t xml:space="preserve">. </w:t>
            </w:r>
            <w:r w:rsidR="00857476" w:rsidRPr="00E83F88">
              <w:rPr>
                <w:color w:val="000000"/>
                <w:sz w:val="24"/>
                <w:szCs w:val="24"/>
                <w:lang w:val="en-US"/>
              </w:rPr>
              <w:t>O</w:t>
            </w:r>
            <w:r w:rsidRPr="00E83F88">
              <w:rPr>
                <w:color w:val="000000"/>
                <w:sz w:val="24"/>
                <w:szCs w:val="24"/>
                <w:lang w:val="en-US"/>
              </w:rPr>
              <w:t xml:space="preserve">f them, </w:t>
            </w:r>
            <w:r w:rsidR="006C70B3" w:rsidRPr="00E83F88">
              <w:rPr>
                <w:color w:val="000000"/>
                <w:sz w:val="24"/>
                <w:szCs w:val="24"/>
                <w:lang w:val="en-US"/>
              </w:rPr>
              <w:t xml:space="preserve">74 </w:t>
            </w:r>
            <w:r w:rsidR="00857476" w:rsidRPr="00E83F88">
              <w:rPr>
                <w:color w:val="000000"/>
                <w:sz w:val="24"/>
                <w:szCs w:val="24"/>
                <w:lang w:val="en-US"/>
              </w:rPr>
              <w:t>E</w:t>
            </w:r>
            <w:r w:rsidRPr="00E83F88">
              <w:rPr>
                <w:color w:val="000000"/>
                <w:sz w:val="24"/>
                <w:szCs w:val="24"/>
                <w:lang w:val="en-US"/>
              </w:rPr>
              <w:t xml:space="preserve">CTS credits are obtained by passing the course tests assigned by the study program, </w:t>
            </w:r>
            <w:r w:rsidR="006C70B3" w:rsidRPr="00E83F88">
              <w:rPr>
                <w:color w:val="000000"/>
                <w:sz w:val="24"/>
                <w:szCs w:val="24"/>
                <w:lang w:val="en-US"/>
              </w:rPr>
              <w:t xml:space="preserve">, 16 </w:t>
            </w:r>
            <w:r w:rsidR="00857476" w:rsidRPr="00E83F88">
              <w:rPr>
                <w:color w:val="000000"/>
                <w:sz w:val="24"/>
                <w:szCs w:val="24"/>
                <w:lang w:val="en-US"/>
              </w:rPr>
              <w:t>E</w:t>
            </w:r>
            <w:r w:rsidRPr="00E83F88">
              <w:rPr>
                <w:color w:val="000000"/>
                <w:sz w:val="24"/>
                <w:szCs w:val="24"/>
                <w:lang w:val="en-US"/>
              </w:rPr>
              <w:t xml:space="preserve">CTS </w:t>
            </w:r>
            <w:r w:rsidR="006C70B3" w:rsidRPr="00E83F88">
              <w:rPr>
                <w:color w:val="000000"/>
                <w:sz w:val="24"/>
                <w:szCs w:val="24"/>
                <w:lang w:val="en-US"/>
              </w:rPr>
              <w:t xml:space="preserve"> </w:t>
            </w:r>
            <w:r w:rsidR="00B95797" w:rsidRPr="00E83F88">
              <w:rPr>
                <w:color w:val="000000"/>
                <w:sz w:val="24"/>
                <w:szCs w:val="24"/>
                <w:lang w:val="en-US"/>
              </w:rPr>
              <w:t xml:space="preserve">by the research work of the studies, </w:t>
            </w:r>
            <w:r w:rsidR="006C70B3" w:rsidRPr="00E83F88">
              <w:rPr>
                <w:color w:val="000000"/>
                <w:sz w:val="24"/>
                <w:szCs w:val="24"/>
                <w:lang w:val="en-US"/>
              </w:rPr>
              <w:t xml:space="preserve">70 </w:t>
            </w:r>
            <w:r w:rsidR="00857476" w:rsidRPr="00E83F88">
              <w:rPr>
                <w:color w:val="000000"/>
                <w:sz w:val="24"/>
                <w:szCs w:val="24"/>
                <w:lang w:val="en-US"/>
              </w:rPr>
              <w:t>E</w:t>
            </w:r>
            <w:r w:rsidR="00B95797" w:rsidRPr="00E83F88">
              <w:rPr>
                <w:color w:val="000000"/>
                <w:sz w:val="24"/>
                <w:szCs w:val="24"/>
                <w:lang w:val="en-US"/>
              </w:rPr>
              <w:t>CTS by the scientific-research work related to production of the doctoral dissertation</w:t>
            </w:r>
            <w:r w:rsidR="006C70B3" w:rsidRPr="00E83F88">
              <w:rPr>
                <w:color w:val="000000"/>
                <w:sz w:val="24"/>
                <w:szCs w:val="24"/>
                <w:lang w:val="en-US"/>
              </w:rPr>
              <w:t xml:space="preserve">, </w:t>
            </w:r>
            <w:r w:rsidR="00857476" w:rsidRPr="00E83F88">
              <w:rPr>
                <w:color w:val="000000"/>
                <w:sz w:val="24"/>
                <w:szCs w:val="24"/>
                <w:lang w:val="en-US"/>
              </w:rPr>
              <w:t>a</w:t>
            </w:r>
            <w:r w:rsidR="00B95797" w:rsidRPr="00E83F88">
              <w:rPr>
                <w:color w:val="000000"/>
                <w:sz w:val="24"/>
                <w:szCs w:val="24"/>
                <w:lang w:val="en-US"/>
              </w:rPr>
              <w:t>nd</w:t>
            </w:r>
            <w:r w:rsidR="006C70B3" w:rsidRPr="00E83F88">
              <w:rPr>
                <w:color w:val="000000"/>
                <w:sz w:val="24"/>
                <w:szCs w:val="24"/>
                <w:lang w:val="en-US"/>
              </w:rPr>
              <w:t xml:space="preserve"> 20 </w:t>
            </w:r>
            <w:r w:rsidR="00857476" w:rsidRPr="00E83F88">
              <w:rPr>
                <w:color w:val="000000"/>
                <w:sz w:val="24"/>
                <w:szCs w:val="24"/>
                <w:lang w:val="en-US"/>
              </w:rPr>
              <w:t>E</w:t>
            </w:r>
            <w:r w:rsidR="00B95797" w:rsidRPr="00E83F88">
              <w:rPr>
                <w:color w:val="000000"/>
                <w:sz w:val="24"/>
                <w:szCs w:val="24"/>
                <w:lang w:val="en-US"/>
              </w:rPr>
              <w:t>CTS</w:t>
            </w:r>
            <w:r w:rsidR="006C70B3" w:rsidRPr="00E83F88">
              <w:rPr>
                <w:color w:val="000000"/>
                <w:sz w:val="24"/>
                <w:szCs w:val="24"/>
                <w:lang w:val="en-US"/>
              </w:rPr>
              <w:t xml:space="preserve"> </w:t>
            </w:r>
            <w:r w:rsidR="00B95797" w:rsidRPr="00E83F88">
              <w:rPr>
                <w:color w:val="000000"/>
                <w:sz w:val="24"/>
                <w:szCs w:val="24"/>
                <w:lang w:val="en-US"/>
              </w:rPr>
              <w:t>are obtained by production and defense of the doctoral dissertation</w:t>
            </w:r>
            <w:r w:rsidR="006C70B3" w:rsidRPr="00E83F88">
              <w:rPr>
                <w:color w:val="000000"/>
                <w:sz w:val="24"/>
                <w:szCs w:val="24"/>
                <w:lang w:val="en-US"/>
              </w:rPr>
              <w:t xml:space="preserve">. </w:t>
            </w:r>
          </w:p>
          <w:p w:rsidR="006C70B3" w:rsidRPr="00E83F88" w:rsidRDefault="006C70B3" w:rsidP="00013A8F">
            <w:pPr>
              <w:ind w:left="270" w:right="271"/>
              <w:jc w:val="both"/>
              <w:rPr>
                <w:color w:val="000000"/>
                <w:sz w:val="24"/>
                <w:szCs w:val="24"/>
                <w:lang w:val="en-US"/>
              </w:rPr>
            </w:pPr>
          </w:p>
          <w:p w:rsidR="006C70B3" w:rsidRPr="00E83F88" w:rsidRDefault="00B95797" w:rsidP="00013A8F">
            <w:pPr>
              <w:widowControl/>
              <w:ind w:left="270" w:right="271"/>
              <w:jc w:val="both"/>
              <w:rPr>
                <w:rFonts w:eastAsia="ArialMT"/>
                <w:sz w:val="24"/>
                <w:szCs w:val="24"/>
                <w:lang w:val="en-US" w:eastAsia="en-US"/>
              </w:rPr>
            </w:pPr>
            <w:r w:rsidRPr="00E83F88">
              <w:rPr>
                <w:rFonts w:eastAsia="ArialMT"/>
                <w:sz w:val="24"/>
                <w:szCs w:val="24"/>
                <w:lang w:val="en-US" w:eastAsia="en-US"/>
              </w:rPr>
              <w:t xml:space="preserve">The elective courses constitute </w:t>
            </w:r>
            <w:r w:rsidR="008829C2" w:rsidRPr="00E83F88">
              <w:rPr>
                <w:rFonts w:eastAsia="ArialMT"/>
                <w:sz w:val="24"/>
                <w:szCs w:val="24"/>
                <w:lang w:val="en-US" w:eastAsia="en-US"/>
              </w:rPr>
              <w:t>5</w:t>
            </w:r>
            <w:r w:rsidR="006C70B3" w:rsidRPr="00E83F88">
              <w:rPr>
                <w:rFonts w:eastAsia="ArialMT"/>
                <w:sz w:val="24"/>
                <w:szCs w:val="24"/>
                <w:lang w:val="en-US" w:eastAsia="en-US"/>
              </w:rPr>
              <w:t xml:space="preserve">0 % </w:t>
            </w:r>
            <w:r w:rsidRPr="00E83F88">
              <w:rPr>
                <w:rFonts w:eastAsia="ArialMT"/>
                <w:sz w:val="24"/>
                <w:szCs w:val="24"/>
                <w:lang w:val="en-US" w:eastAsia="en-US"/>
              </w:rPr>
              <w:t xml:space="preserve">of ECTS credits, and the studies are organized through teaching, scientific </w:t>
            </w:r>
            <w:r w:rsidR="003C42CC" w:rsidRPr="00E83F88">
              <w:rPr>
                <w:rFonts w:eastAsia="ArialMT"/>
                <w:sz w:val="24"/>
                <w:szCs w:val="24"/>
                <w:lang w:val="en-US" w:eastAsia="en-US"/>
              </w:rPr>
              <w:t>worked</w:t>
            </w:r>
            <w:r w:rsidRPr="00E83F88">
              <w:rPr>
                <w:rFonts w:eastAsia="ArialMT"/>
                <w:sz w:val="24"/>
                <w:szCs w:val="24"/>
                <w:lang w:val="en-US" w:eastAsia="en-US"/>
              </w:rPr>
              <w:t>, production and defense of the doctoral dissertation.</w:t>
            </w:r>
            <w:r w:rsidR="009F3598" w:rsidRPr="00E83F88">
              <w:rPr>
                <w:rFonts w:eastAsia="ArialMT"/>
                <w:sz w:val="24"/>
                <w:szCs w:val="24"/>
                <w:lang w:val="en-US" w:eastAsia="en-US"/>
              </w:rPr>
              <w:t xml:space="preserve"> </w:t>
            </w:r>
            <w:r w:rsidR="00B52B13" w:rsidRPr="00E83F88">
              <w:rPr>
                <w:rFonts w:eastAsia="ArialMT"/>
                <w:sz w:val="24"/>
                <w:szCs w:val="24"/>
                <w:lang w:val="en-US" w:eastAsia="en-US"/>
              </w:rPr>
              <w:t>The course lectures (core and elective) are carried out either through group or individual work (with</w:t>
            </w:r>
            <w:r w:rsidR="003C42CC">
              <w:rPr>
                <w:rFonts w:eastAsia="ArialMT"/>
                <w:sz w:val="24"/>
                <w:szCs w:val="24"/>
                <w:lang w:val="en-US" w:eastAsia="en-US"/>
              </w:rPr>
              <w:t xml:space="preserve"> </w:t>
            </w:r>
            <w:r w:rsidR="00B52B13" w:rsidRPr="00E83F88">
              <w:rPr>
                <w:rFonts w:eastAsia="ArialMT"/>
                <w:sz w:val="24"/>
                <w:szCs w:val="24"/>
                <w:lang w:val="en-US" w:eastAsia="en-US"/>
              </w:rPr>
              <w:t>a mentor).</w:t>
            </w:r>
          </w:p>
          <w:p w:rsidR="006C70B3" w:rsidRPr="00E83F88" w:rsidRDefault="006C70B3" w:rsidP="00013A8F">
            <w:pPr>
              <w:ind w:left="270" w:right="271"/>
              <w:jc w:val="both"/>
              <w:rPr>
                <w:rFonts w:eastAsia="ArialMT"/>
                <w:sz w:val="24"/>
                <w:szCs w:val="24"/>
                <w:lang w:val="en-US" w:eastAsia="en-US"/>
              </w:rPr>
            </w:pPr>
          </w:p>
          <w:p w:rsidR="00B52B13" w:rsidRPr="00E83F88" w:rsidRDefault="00B52B13" w:rsidP="00013A8F">
            <w:pPr>
              <w:widowControl/>
              <w:ind w:left="270" w:right="271"/>
              <w:jc w:val="both"/>
              <w:rPr>
                <w:rFonts w:eastAsia="ArialMT"/>
                <w:sz w:val="24"/>
                <w:szCs w:val="24"/>
                <w:lang w:val="en-US" w:eastAsia="en-US"/>
              </w:rPr>
            </w:pPr>
            <w:r w:rsidRPr="00E83F88">
              <w:rPr>
                <w:rFonts w:eastAsia="ArialMT"/>
                <w:sz w:val="24"/>
                <w:szCs w:val="24"/>
                <w:lang w:val="en-US" w:eastAsia="en-US"/>
              </w:rPr>
              <w:t>The curriculum enables students to attend 7 courses during the first three semesters. During the first</w:t>
            </w:r>
          </w:p>
          <w:p w:rsidR="006C70B3" w:rsidRPr="00E83F88" w:rsidRDefault="00B52B13" w:rsidP="00013A8F">
            <w:pPr>
              <w:widowControl/>
              <w:ind w:left="270" w:right="271"/>
              <w:jc w:val="both"/>
              <w:rPr>
                <w:b/>
                <w:i/>
                <w:sz w:val="24"/>
                <w:szCs w:val="24"/>
                <w:lang w:val="en-US"/>
              </w:rPr>
            </w:pPr>
            <w:r w:rsidRPr="00E83F88">
              <w:rPr>
                <w:rFonts w:eastAsia="ArialMT"/>
                <w:sz w:val="24"/>
                <w:szCs w:val="24"/>
                <w:lang w:val="en-US" w:eastAsia="en-US"/>
              </w:rPr>
              <w:t>semester two core courses and one elective course are taught. During the second and third semesters (each containing two elective courses) students opt for elective after consulting their co-mentor, one being assigned to every student of the doctoral studies</w:t>
            </w:r>
            <w:r w:rsidR="006C70B3" w:rsidRPr="00E83F88">
              <w:rPr>
                <w:rFonts w:eastAsia="ArialMT"/>
                <w:sz w:val="24"/>
                <w:szCs w:val="24"/>
                <w:lang w:val="en-US" w:eastAsia="en-US"/>
              </w:rPr>
              <w:t>.</w:t>
            </w:r>
          </w:p>
          <w:p w:rsidR="006C70B3" w:rsidRPr="00E83F88" w:rsidRDefault="006C70B3" w:rsidP="00013A8F">
            <w:pPr>
              <w:ind w:left="270" w:right="271"/>
              <w:jc w:val="both"/>
              <w:rPr>
                <w:color w:val="000000"/>
                <w:sz w:val="24"/>
                <w:szCs w:val="24"/>
                <w:lang w:val="en-US"/>
              </w:rPr>
            </w:pPr>
          </w:p>
          <w:p w:rsidR="006C70B3" w:rsidRPr="00E83F88" w:rsidRDefault="005C2762" w:rsidP="00013A8F">
            <w:pPr>
              <w:ind w:left="270" w:right="271"/>
              <w:jc w:val="both"/>
              <w:rPr>
                <w:color w:val="000000"/>
                <w:sz w:val="24"/>
                <w:szCs w:val="24"/>
                <w:lang w:val="en-US"/>
              </w:rPr>
            </w:pPr>
            <w:r w:rsidRPr="00E83F88">
              <w:rPr>
                <w:color w:val="000000"/>
                <w:sz w:val="24"/>
                <w:szCs w:val="24"/>
                <w:lang w:val="en-US"/>
              </w:rPr>
              <w:t xml:space="preserve">The list of elective courses is thus conceived to encourage the students of doctoral </w:t>
            </w:r>
            <w:r w:rsidR="003C42CC" w:rsidRPr="00E83F88">
              <w:rPr>
                <w:color w:val="000000"/>
                <w:sz w:val="24"/>
                <w:szCs w:val="24"/>
                <w:lang w:val="en-US"/>
              </w:rPr>
              <w:t>studies</w:t>
            </w:r>
            <w:r w:rsidRPr="00E83F88">
              <w:rPr>
                <w:color w:val="000000"/>
                <w:sz w:val="24"/>
                <w:szCs w:val="24"/>
                <w:lang w:val="en-US"/>
              </w:rPr>
              <w:t xml:space="preserve"> specialize in the specific field of study, each individual course being defined with the name, the year and semester when the course is lectured, the course objective with the expected outcome, contents and methods of the teaching process and the knowledge evaluation method</w:t>
            </w:r>
            <w:r w:rsidR="006C70B3" w:rsidRPr="00E83F88">
              <w:rPr>
                <w:color w:val="000000"/>
                <w:sz w:val="24"/>
                <w:szCs w:val="24"/>
                <w:lang w:val="en-US"/>
              </w:rPr>
              <w:t xml:space="preserve">. </w:t>
            </w:r>
            <w:r w:rsidRPr="00E83F88">
              <w:rPr>
                <w:color w:val="000000"/>
                <w:sz w:val="24"/>
                <w:szCs w:val="24"/>
                <w:lang w:val="en-US"/>
              </w:rPr>
              <w:t xml:space="preserve">The core courses are related to the independent research work of the candidates, which </w:t>
            </w:r>
            <w:r w:rsidR="002F671F" w:rsidRPr="00E83F88">
              <w:rPr>
                <w:color w:val="000000"/>
                <w:sz w:val="24"/>
                <w:szCs w:val="24"/>
                <w:lang w:val="en-US"/>
              </w:rPr>
              <w:t>are in the function of achieving the goals defined by the topic of the doctoral dissertation</w:t>
            </w:r>
            <w:r w:rsidR="006C70B3" w:rsidRPr="00E83F88">
              <w:rPr>
                <w:color w:val="000000"/>
                <w:sz w:val="24"/>
                <w:szCs w:val="24"/>
                <w:lang w:val="en-US"/>
              </w:rPr>
              <w:t>.</w:t>
            </w:r>
          </w:p>
          <w:p w:rsidR="006C70B3" w:rsidRPr="00E83F88" w:rsidRDefault="006C70B3" w:rsidP="00013A8F">
            <w:pPr>
              <w:ind w:left="270" w:right="271"/>
              <w:jc w:val="both"/>
              <w:rPr>
                <w:b/>
                <w:i/>
                <w:sz w:val="24"/>
                <w:szCs w:val="24"/>
                <w:lang w:val="en-US"/>
              </w:rPr>
            </w:pPr>
          </w:p>
          <w:p w:rsidR="006C70B3" w:rsidRPr="00E83F88" w:rsidRDefault="002F671F" w:rsidP="00013A8F">
            <w:pPr>
              <w:widowControl/>
              <w:ind w:left="270" w:right="271"/>
              <w:jc w:val="both"/>
              <w:rPr>
                <w:b/>
                <w:i/>
                <w:sz w:val="24"/>
                <w:szCs w:val="24"/>
                <w:lang w:val="en-US"/>
              </w:rPr>
            </w:pPr>
            <w:r w:rsidRPr="00E83F88">
              <w:rPr>
                <w:rFonts w:eastAsia="ArialMT"/>
                <w:sz w:val="24"/>
                <w:szCs w:val="24"/>
                <w:lang w:val="en-US" w:eastAsia="en-US"/>
              </w:rPr>
              <w:t>All the courses last one semester and are worth a certain number of ECTS, whereby one credit corresponds to approximately 30 hours o</w:t>
            </w:r>
            <w:r w:rsidR="003C42CC">
              <w:rPr>
                <w:rFonts w:eastAsia="ArialMT"/>
                <w:sz w:val="24"/>
                <w:szCs w:val="24"/>
                <w:lang w:val="en-US" w:eastAsia="en-US"/>
              </w:rPr>
              <w:t>f</w:t>
            </w:r>
            <w:r w:rsidRPr="00E83F88">
              <w:rPr>
                <w:rFonts w:eastAsia="ArialMT"/>
                <w:sz w:val="24"/>
                <w:szCs w:val="24"/>
                <w:lang w:val="en-US" w:eastAsia="en-US"/>
              </w:rPr>
              <w:t xml:space="preserve"> student’s activities.</w:t>
            </w:r>
          </w:p>
          <w:p w:rsidR="006C70B3" w:rsidRPr="00E83F88" w:rsidRDefault="006C70B3" w:rsidP="00CA6A9E">
            <w:pPr>
              <w:rPr>
                <w:b/>
                <w:i/>
                <w:sz w:val="24"/>
                <w:szCs w:val="24"/>
                <w:lang w:val="en-US"/>
              </w:rPr>
            </w:pPr>
          </w:p>
          <w:p w:rsidR="00CA6A9E" w:rsidRPr="00E83F88" w:rsidRDefault="00CA6A9E" w:rsidP="00013A8F">
            <w:pPr>
              <w:rPr>
                <w:sz w:val="24"/>
                <w:szCs w:val="24"/>
                <w:lang w:val="en-US"/>
              </w:rPr>
            </w:pPr>
          </w:p>
        </w:tc>
      </w:tr>
      <w:tr w:rsidR="00575B83" w:rsidRPr="00E83F88" w:rsidTr="005E2AE0">
        <w:tc>
          <w:tcPr>
            <w:tcW w:w="9847" w:type="dxa"/>
          </w:tcPr>
          <w:p w:rsidR="00013A8F" w:rsidRDefault="00013A8F" w:rsidP="00623920">
            <w:pPr>
              <w:shd w:val="clear" w:color="auto" w:fill="FFFFFF"/>
              <w:tabs>
                <w:tab w:val="left" w:pos="595"/>
              </w:tabs>
              <w:spacing w:before="10" w:line="269" w:lineRule="exact"/>
              <w:rPr>
                <w:sz w:val="24"/>
                <w:szCs w:val="24"/>
                <w:lang w:val="en-US"/>
              </w:rPr>
            </w:pPr>
          </w:p>
          <w:p w:rsidR="00013A8F" w:rsidRPr="00107D03" w:rsidRDefault="00623920" w:rsidP="00013A8F">
            <w:pPr>
              <w:rPr>
                <w:b/>
                <w:sz w:val="24"/>
                <w:szCs w:val="24"/>
                <w:lang w:val="en-US"/>
              </w:rPr>
            </w:pPr>
            <w:r w:rsidRPr="00107D03">
              <w:rPr>
                <w:b/>
                <w:sz w:val="24"/>
                <w:szCs w:val="24"/>
                <w:lang w:val="en-US"/>
              </w:rPr>
              <w:t>Record</w:t>
            </w:r>
            <w:r w:rsidR="00575B83" w:rsidRPr="00107D03">
              <w:rPr>
                <w:b/>
                <w:sz w:val="24"/>
                <w:szCs w:val="24"/>
                <w:lang w:val="en-US"/>
              </w:rPr>
              <w:t xml:space="preserve">: </w:t>
            </w:r>
          </w:p>
          <w:p w:rsidR="00013A8F" w:rsidRPr="00E83F88" w:rsidRDefault="00603821" w:rsidP="00013A8F">
            <w:pPr>
              <w:rPr>
                <w:b/>
                <w:i/>
                <w:sz w:val="24"/>
                <w:szCs w:val="24"/>
                <w:lang w:val="en-US"/>
              </w:rPr>
            </w:pPr>
            <w:hyperlink r:id="rId31" w:history="1">
              <w:r w:rsidR="00013A8F" w:rsidRPr="00603821">
                <w:rPr>
                  <w:rStyle w:val="Hyperlink"/>
                  <w:b/>
                  <w:bCs/>
                  <w:sz w:val="24"/>
                  <w:szCs w:val="24"/>
                  <w:lang w:val="en-US"/>
                </w:rPr>
                <w:t>Table 5.1.</w:t>
              </w:r>
              <w:r w:rsidR="00013A8F" w:rsidRPr="00603821">
                <w:rPr>
                  <w:rStyle w:val="Hyperlink"/>
                  <w:bCs/>
                  <w:sz w:val="24"/>
                  <w:szCs w:val="24"/>
                  <w:lang w:val="en-US"/>
                </w:rPr>
                <w:t xml:space="preserve"> Course specification of the doctoral studies program</w:t>
              </w:r>
            </w:hyperlink>
          </w:p>
          <w:p w:rsidR="00013A8F" w:rsidRPr="00E83F88" w:rsidRDefault="00603821" w:rsidP="00013A8F">
            <w:pPr>
              <w:rPr>
                <w:b/>
                <w:i/>
                <w:sz w:val="24"/>
                <w:szCs w:val="24"/>
                <w:lang w:val="en-US"/>
              </w:rPr>
            </w:pPr>
            <w:hyperlink r:id="rId32" w:history="1">
              <w:r w:rsidR="00013A8F" w:rsidRPr="00603821">
                <w:rPr>
                  <w:rStyle w:val="Hyperlink"/>
                  <w:b/>
                  <w:bCs/>
                  <w:sz w:val="24"/>
                  <w:szCs w:val="24"/>
                  <w:lang w:val="en-US"/>
                </w:rPr>
                <w:t>Table 5.2.</w:t>
              </w:r>
              <w:r w:rsidR="00013A8F" w:rsidRPr="00603821">
                <w:rPr>
                  <w:rStyle w:val="Hyperlink"/>
                  <w:bCs/>
                  <w:sz w:val="24"/>
                  <w:szCs w:val="24"/>
                  <w:lang w:val="en-US"/>
                </w:rPr>
                <w:t xml:space="preserve"> Timetable of courses, by semesters and academic years</w:t>
              </w:r>
            </w:hyperlink>
            <w:r w:rsidR="00013A8F" w:rsidRPr="00E83F88">
              <w:rPr>
                <w:bCs/>
                <w:sz w:val="24"/>
                <w:szCs w:val="24"/>
                <w:lang w:val="en-US"/>
              </w:rPr>
              <w:t xml:space="preserve"> </w:t>
            </w:r>
          </w:p>
          <w:p w:rsidR="00013A8F" w:rsidRPr="00E83F88" w:rsidRDefault="00603821" w:rsidP="00013A8F">
            <w:pPr>
              <w:rPr>
                <w:b/>
                <w:i/>
                <w:sz w:val="24"/>
                <w:szCs w:val="24"/>
                <w:lang w:val="en-US"/>
              </w:rPr>
            </w:pPr>
            <w:hyperlink r:id="rId33" w:history="1">
              <w:r w:rsidR="00013A8F" w:rsidRPr="00603821">
                <w:rPr>
                  <w:rStyle w:val="Hyperlink"/>
                  <w:b/>
                  <w:sz w:val="24"/>
                  <w:szCs w:val="24"/>
                  <w:lang w:val="en-US"/>
                </w:rPr>
                <w:t>Table 5.3</w:t>
              </w:r>
              <w:r w:rsidR="00013A8F" w:rsidRPr="00603821">
                <w:rPr>
                  <w:rStyle w:val="Hyperlink"/>
                  <w:sz w:val="24"/>
                  <w:szCs w:val="24"/>
                  <w:lang w:val="en-US"/>
                </w:rPr>
                <w:t>. Requirements related to preparation of the doctoral dissertation</w:t>
              </w:r>
            </w:hyperlink>
            <w:r w:rsidR="00013A8F" w:rsidRPr="00E83F88">
              <w:rPr>
                <w:sz w:val="24"/>
                <w:szCs w:val="24"/>
                <w:lang w:val="en-US"/>
              </w:rPr>
              <w:t xml:space="preserve"> </w:t>
            </w:r>
          </w:p>
          <w:p w:rsidR="00013A8F" w:rsidRPr="00E83F88" w:rsidRDefault="00603821" w:rsidP="00013A8F">
            <w:pPr>
              <w:rPr>
                <w:b/>
                <w:i/>
                <w:sz w:val="24"/>
                <w:szCs w:val="24"/>
                <w:lang w:val="en-US"/>
              </w:rPr>
            </w:pPr>
            <w:hyperlink r:id="rId34" w:history="1">
              <w:r w:rsidR="00013A8F" w:rsidRPr="00603821">
                <w:rPr>
                  <w:rStyle w:val="Hyperlink"/>
                  <w:b/>
                  <w:sz w:val="24"/>
                  <w:szCs w:val="24"/>
                  <w:lang w:val="en-US"/>
                </w:rPr>
                <w:t xml:space="preserve">Table 5.4. </w:t>
              </w:r>
              <w:r w:rsidR="00013A8F" w:rsidRPr="00603821">
                <w:rPr>
                  <w:rStyle w:val="Hyperlink"/>
                  <w:sz w:val="24"/>
                  <w:szCs w:val="24"/>
                  <w:lang w:val="en-US"/>
                </w:rPr>
                <w:t>List of courses of the doctoral studies</w:t>
              </w:r>
            </w:hyperlink>
            <w:r w:rsidR="00013A8F" w:rsidRPr="00E83F88">
              <w:rPr>
                <w:sz w:val="24"/>
                <w:szCs w:val="24"/>
                <w:lang w:val="en-US"/>
              </w:rPr>
              <w:t xml:space="preserve"> </w:t>
            </w:r>
          </w:p>
          <w:p w:rsidR="00575B83" w:rsidRDefault="00603821" w:rsidP="00013A8F">
            <w:pPr>
              <w:shd w:val="clear" w:color="auto" w:fill="FFFFFF"/>
              <w:tabs>
                <w:tab w:val="left" w:pos="595"/>
              </w:tabs>
              <w:spacing w:before="10" w:line="269" w:lineRule="exact"/>
              <w:rPr>
                <w:sz w:val="24"/>
                <w:szCs w:val="24"/>
                <w:lang/>
              </w:rPr>
            </w:pPr>
            <w:hyperlink r:id="rId35" w:history="1">
              <w:r w:rsidR="00013A8F" w:rsidRPr="00603821">
                <w:rPr>
                  <w:rStyle w:val="Hyperlink"/>
                  <w:b/>
                  <w:sz w:val="24"/>
                  <w:szCs w:val="24"/>
                  <w:lang w:val="en-US"/>
                </w:rPr>
                <w:t xml:space="preserve">Annex 5.1. </w:t>
              </w:r>
              <w:r w:rsidR="00857476" w:rsidRPr="00603821">
                <w:rPr>
                  <w:rStyle w:val="Hyperlink"/>
                  <w:sz w:val="24"/>
                  <w:szCs w:val="24"/>
                  <w:lang w:val="en-US"/>
                </w:rPr>
                <w:t>Statut</w:t>
              </w:r>
              <w:r w:rsidR="00623920" w:rsidRPr="00603821">
                <w:rPr>
                  <w:rStyle w:val="Hyperlink"/>
                  <w:sz w:val="24"/>
                  <w:szCs w:val="24"/>
                  <w:lang w:val="en-US"/>
                </w:rPr>
                <w:t>e</w:t>
              </w:r>
              <w:r w:rsidR="00575B83" w:rsidRPr="00603821">
                <w:rPr>
                  <w:rStyle w:val="Hyperlink"/>
                  <w:sz w:val="24"/>
                  <w:szCs w:val="24"/>
                  <w:lang w:val="en-US"/>
                </w:rPr>
                <w:t xml:space="preserve"> </w:t>
              </w:r>
            </w:hyperlink>
            <w:r w:rsidR="00623920" w:rsidRPr="00E83F88">
              <w:rPr>
                <w:sz w:val="24"/>
                <w:szCs w:val="24"/>
                <w:lang w:val="en-US"/>
              </w:rPr>
              <w:t xml:space="preserve"> </w:t>
            </w:r>
          </w:p>
          <w:p w:rsidR="001861DF" w:rsidRDefault="00603821" w:rsidP="00013A8F">
            <w:pPr>
              <w:shd w:val="clear" w:color="auto" w:fill="FFFFFF"/>
              <w:tabs>
                <w:tab w:val="left" w:pos="595"/>
              </w:tabs>
              <w:spacing w:before="10" w:line="269" w:lineRule="exact"/>
              <w:rPr>
                <w:bCs/>
                <w:sz w:val="22"/>
                <w:szCs w:val="22"/>
              </w:rPr>
            </w:pPr>
            <w:hyperlink r:id="rId36" w:history="1">
              <w:r w:rsidR="001861DF" w:rsidRPr="00603821">
                <w:rPr>
                  <w:rStyle w:val="Hyperlink"/>
                  <w:b/>
                  <w:sz w:val="24"/>
                  <w:szCs w:val="24"/>
                  <w:lang w:val="en-US"/>
                </w:rPr>
                <w:t>Annex 5.</w:t>
              </w:r>
              <w:r w:rsidR="001861DF" w:rsidRPr="00603821">
                <w:rPr>
                  <w:rStyle w:val="Hyperlink"/>
                  <w:b/>
                  <w:sz w:val="24"/>
                  <w:szCs w:val="24"/>
                  <w:lang/>
                </w:rPr>
                <w:t>2</w:t>
              </w:r>
              <w:r w:rsidR="001861DF" w:rsidRPr="00603821">
                <w:rPr>
                  <w:rStyle w:val="Hyperlink"/>
                  <w:b/>
                  <w:sz w:val="24"/>
                  <w:szCs w:val="24"/>
                  <w:lang w:val="en-US"/>
                </w:rPr>
                <w:t>.</w:t>
              </w:r>
              <w:r w:rsidR="001861DF" w:rsidRPr="00603821">
                <w:rPr>
                  <w:rStyle w:val="Hyperlink"/>
                  <w:b/>
                  <w:sz w:val="24"/>
                  <w:szCs w:val="24"/>
                  <w:lang/>
                </w:rPr>
                <w:t xml:space="preserve"> </w:t>
              </w:r>
              <w:r w:rsidR="001861DF" w:rsidRPr="00603821">
                <w:rPr>
                  <w:rStyle w:val="Hyperlink"/>
                  <w:sz w:val="24"/>
                  <w:szCs w:val="24"/>
                  <w:lang w:val="en-US"/>
                </w:rPr>
                <w:t xml:space="preserve">Book of </w:t>
              </w:r>
              <w:r w:rsidR="001861DF" w:rsidRPr="00603821">
                <w:rPr>
                  <w:rStyle w:val="Hyperlink"/>
                  <w:bCs/>
                  <w:sz w:val="22"/>
                  <w:szCs w:val="22"/>
                </w:rPr>
                <w:t>courses</w:t>
              </w:r>
            </w:hyperlink>
          </w:p>
          <w:p w:rsidR="00571142" w:rsidRPr="00571142" w:rsidRDefault="00603821" w:rsidP="00013A8F">
            <w:pPr>
              <w:shd w:val="clear" w:color="auto" w:fill="FFFFFF"/>
              <w:tabs>
                <w:tab w:val="left" w:pos="595"/>
              </w:tabs>
              <w:spacing w:before="10" w:line="269" w:lineRule="exact"/>
              <w:rPr>
                <w:sz w:val="24"/>
                <w:szCs w:val="24"/>
                <w:lang w:val="en-US"/>
              </w:rPr>
            </w:pPr>
            <w:hyperlink r:id="rId37" w:history="1">
              <w:r w:rsidR="00571142" w:rsidRPr="00603821">
                <w:rPr>
                  <w:rStyle w:val="Hyperlink"/>
                  <w:b/>
                  <w:sz w:val="24"/>
                  <w:szCs w:val="24"/>
                  <w:lang w:val="en-US"/>
                </w:rPr>
                <w:t xml:space="preserve">Annex </w:t>
              </w:r>
              <w:r w:rsidR="00571142" w:rsidRPr="00603821">
                <w:rPr>
                  <w:rStyle w:val="Hyperlink"/>
                  <w:b/>
                  <w:sz w:val="24"/>
                  <w:szCs w:val="24"/>
                  <w:lang w:val="ru-RU"/>
                </w:rPr>
                <w:t xml:space="preserve">5.3 </w:t>
              </w:r>
              <w:r w:rsidR="00571142" w:rsidRPr="00603821">
                <w:rPr>
                  <w:rStyle w:val="Hyperlink"/>
                  <w:sz w:val="24"/>
                  <w:szCs w:val="24"/>
                  <w:lang w:val="en-US"/>
                </w:rPr>
                <w:t>Acceptance of SP DOS H by appropriate authorities</w:t>
              </w:r>
            </w:hyperlink>
          </w:p>
          <w:p w:rsidR="00013A8F" w:rsidRPr="00E83F88" w:rsidRDefault="00013A8F" w:rsidP="00013A8F">
            <w:pPr>
              <w:shd w:val="clear" w:color="auto" w:fill="FFFFFF"/>
              <w:tabs>
                <w:tab w:val="left" w:pos="595"/>
              </w:tabs>
              <w:spacing w:before="10" w:line="269" w:lineRule="exact"/>
              <w:rPr>
                <w:sz w:val="24"/>
                <w:szCs w:val="24"/>
                <w:lang w:val="en-US"/>
              </w:rPr>
            </w:pPr>
          </w:p>
        </w:tc>
      </w:tr>
    </w:tbl>
    <w:p w:rsidR="00CA6A9E" w:rsidRDefault="00CA6A9E" w:rsidP="00CA6A9E">
      <w:pPr>
        <w:rPr>
          <w:sz w:val="24"/>
          <w:szCs w:val="24"/>
          <w:lang w:val="en-US"/>
        </w:rPr>
      </w:pPr>
    </w:p>
    <w:p w:rsidR="00013A8F" w:rsidRDefault="00013A8F" w:rsidP="00CA6A9E">
      <w:pPr>
        <w:rPr>
          <w:sz w:val="24"/>
          <w:szCs w:val="24"/>
          <w:lang w:val="en-US"/>
        </w:rPr>
      </w:pPr>
    </w:p>
    <w:p w:rsidR="00013A8F" w:rsidRDefault="00013A8F" w:rsidP="00CA6A9E">
      <w:pPr>
        <w:rPr>
          <w:sz w:val="24"/>
          <w:szCs w:val="24"/>
          <w:lang w:val="en-US"/>
        </w:rPr>
      </w:pPr>
    </w:p>
    <w:p w:rsidR="00013A8F" w:rsidRDefault="00013A8F" w:rsidP="00CA6A9E">
      <w:pPr>
        <w:rPr>
          <w:sz w:val="24"/>
          <w:szCs w:val="24"/>
          <w:lang w:val="en-US"/>
        </w:rPr>
      </w:pPr>
    </w:p>
    <w:p w:rsidR="00013A8F" w:rsidRPr="00E83F88" w:rsidRDefault="00013A8F" w:rsidP="00CA6A9E">
      <w:pPr>
        <w:rPr>
          <w:sz w:val="24"/>
          <w:szCs w:val="24"/>
          <w:lang w:val="en-US"/>
        </w:rPr>
      </w:pPr>
    </w:p>
    <w:p w:rsidR="00CA6A9E" w:rsidRPr="00E83F88" w:rsidRDefault="00CA6A9E" w:rsidP="00CA6A9E">
      <w:pPr>
        <w:rPr>
          <w:sz w:val="24"/>
          <w:szCs w:val="24"/>
          <w:lang w:val="en-US"/>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9847"/>
      </w:tblGrid>
      <w:tr w:rsidR="00CA6A9E" w:rsidRPr="00E83F88" w:rsidTr="006D1D0A">
        <w:tc>
          <w:tcPr>
            <w:tcW w:w="9847" w:type="dxa"/>
            <w:shd w:val="clear" w:color="auto" w:fill="E0E0E0"/>
          </w:tcPr>
          <w:p w:rsidR="00B01F0F" w:rsidRPr="00E83F88" w:rsidRDefault="00857476" w:rsidP="00F66EB5">
            <w:pPr>
              <w:spacing w:before="240"/>
              <w:rPr>
                <w:b/>
                <w:sz w:val="24"/>
                <w:szCs w:val="24"/>
                <w:lang w:val="en-US"/>
              </w:rPr>
            </w:pPr>
            <w:bookmarkStart w:id="7" w:name="s6"/>
            <w:bookmarkEnd w:id="7"/>
            <w:r w:rsidRPr="00E83F88">
              <w:rPr>
                <w:b/>
                <w:sz w:val="24"/>
                <w:szCs w:val="24"/>
                <w:lang w:val="en-US"/>
              </w:rPr>
              <w:t>Standard</w:t>
            </w:r>
            <w:r w:rsidR="00B01F0F" w:rsidRPr="00E83F88">
              <w:rPr>
                <w:b/>
                <w:sz w:val="24"/>
                <w:szCs w:val="24"/>
                <w:lang w:val="en-US"/>
              </w:rPr>
              <w:t xml:space="preserve"> 6: </w:t>
            </w:r>
            <w:r w:rsidR="00623920" w:rsidRPr="00E83F88">
              <w:rPr>
                <w:b/>
                <w:sz w:val="24"/>
                <w:szCs w:val="24"/>
                <w:lang w:val="en-US"/>
              </w:rPr>
              <w:t>Program quality, contemporaneity and International compliance</w:t>
            </w:r>
          </w:p>
          <w:p w:rsidR="00CA6A9E" w:rsidRPr="00E83F88" w:rsidRDefault="00CA6A9E" w:rsidP="00D5341E">
            <w:pPr>
              <w:rPr>
                <w:sz w:val="24"/>
                <w:szCs w:val="24"/>
                <w:lang w:val="en-US"/>
              </w:rPr>
            </w:pPr>
          </w:p>
        </w:tc>
      </w:tr>
      <w:tr w:rsidR="00CA6A9E" w:rsidRPr="00E83F88" w:rsidTr="006D1D0A">
        <w:tc>
          <w:tcPr>
            <w:tcW w:w="9847" w:type="dxa"/>
          </w:tcPr>
          <w:p w:rsidR="00575B83" w:rsidRPr="00E83F88" w:rsidRDefault="00575B83" w:rsidP="00CA6A9E">
            <w:pPr>
              <w:rPr>
                <w:b/>
                <w:i/>
                <w:sz w:val="24"/>
                <w:szCs w:val="24"/>
                <w:lang w:val="en-US"/>
              </w:rPr>
            </w:pPr>
          </w:p>
          <w:p w:rsidR="00F16349" w:rsidRPr="00E83F88" w:rsidRDefault="004419BC" w:rsidP="00175E49">
            <w:pPr>
              <w:ind w:left="270" w:right="271"/>
              <w:jc w:val="both"/>
              <w:rPr>
                <w:sz w:val="24"/>
                <w:szCs w:val="24"/>
                <w:lang w:val="en-US"/>
              </w:rPr>
            </w:pPr>
            <w:r w:rsidRPr="00E83F88">
              <w:rPr>
                <w:sz w:val="24"/>
                <w:szCs w:val="24"/>
                <w:lang w:val="en-US"/>
              </w:rPr>
              <w:t>The study program of the Hydroinformatics is consistent with the modern world`s scientific developments and comparable to similar programs in foreign higher education institutions</w:t>
            </w:r>
            <w:r w:rsidR="00F16349" w:rsidRPr="00E83F88">
              <w:rPr>
                <w:sz w:val="24"/>
                <w:szCs w:val="24"/>
                <w:lang w:val="en-US"/>
              </w:rPr>
              <w:t xml:space="preserve"> </w:t>
            </w:r>
            <w:r w:rsidRPr="00E83F88">
              <w:rPr>
                <w:sz w:val="24"/>
                <w:szCs w:val="24"/>
                <w:lang w:val="en-US"/>
              </w:rPr>
              <w:t>in European educational zone.</w:t>
            </w:r>
          </w:p>
          <w:p w:rsidR="00F16349" w:rsidRPr="00E83F88" w:rsidRDefault="00F16349" w:rsidP="00175E49">
            <w:pPr>
              <w:ind w:left="270" w:right="271"/>
              <w:jc w:val="both"/>
              <w:rPr>
                <w:sz w:val="24"/>
                <w:szCs w:val="24"/>
                <w:lang w:val="en-US"/>
              </w:rPr>
            </w:pPr>
          </w:p>
          <w:p w:rsidR="00FA7DA4" w:rsidRPr="00E83F88" w:rsidRDefault="004419BC" w:rsidP="00175E49">
            <w:pPr>
              <w:widowControl/>
              <w:ind w:left="270" w:right="271"/>
              <w:jc w:val="both"/>
              <w:rPr>
                <w:rFonts w:eastAsia="ArialMT"/>
                <w:sz w:val="24"/>
                <w:szCs w:val="24"/>
                <w:lang w:val="en-US" w:eastAsia="en-US"/>
              </w:rPr>
            </w:pPr>
            <w:r w:rsidRPr="00E83F88">
              <w:rPr>
                <w:sz w:val="24"/>
                <w:szCs w:val="24"/>
                <w:lang w:val="en-US"/>
              </w:rPr>
              <w:t xml:space="preserve">The basis for formation of teaching curricula of Hydroinformatics was </w:t>
            </w:r>
            <w:r w:rsidR="003C42CC" w:rsidRPr="00E83F88">
              <w:rPr>
                <w:sz w:val="24"/>
                <w:szCs w:val="24"/>
                <w:lang w:val="en-US"/>
              </w:rPr>
              <w:t>combination</w:t>
            </w:r>
            <w:r w:rsidRPr="00E83F88">
              <w:rPr>
                <w:sz w:val="24"/>
                <w:szCs w:val="24"/>
                <w:lang w:val="en-US"/>
              </w:rPr>
              <w:t xml:space="preserve"> of </w:t>
            </w:r>
            <w:r w:rsidR="003C42CC" w:rsidRPr="00E83F88">
              <w:rPr>
                <w:sz w:val="24"/>
                <w:szCs w:val="24"/>
                <w:lang w:val="en-US"/>
              </w:rPr>
              <w:t>experiences</w:t>
            </w:r>
            <w:r w:rsidRPr="00E83F88">
              <w:rPr>
                <w:sz w:val="24"/>
                <w:szCs w:val="24"/>
                <w:lang w:val="en-US"/>
              </w:rPr>
              <w:t xml:space="preserve"> from the foreign higher </w:t>
            </w:r>
            <w:r w:rsidR="003C42CC" w:rsidRPr="00E83F88">
              <w:rPr>
                <w:sz w:val="24"/>
                <w:szCs w:val="24"/>
                <w:lang w:val="en-US"/>
              </w:rPr>
              <w:t>education</w:t>
            </w:r>
            <w:r w:rsidRPr="00E83F88">
              <w:rPr>
                <w:sz w:val="24"/>
                <w:szCs w:val="24"/>
                <w:lang w:val="en-US"/>
              </w:rPr>
              <w:t xml:space="preserve"> institutions. The specificity of our program of doctoral studies is reflected in creation of independent, unique and completely defined profile of a doctor of sciences in the field of Civil engineering </w:t>
            </w:r>
            <w:r w:rsidR="003C42CC" w:rsidRPr="00E83F88">
              <w:rPr>
                <w:sz w:val="24"/>
                <w:szCs w:val="24"/>
                <w:lang w:val="en-US"/>
              </w:rPr>
              <w:t>which</w:t>
            </w:r>
            <w:r w:rsidRPr="00E83F88">
              <w:rPr>
                <w:sz w:val="24"/>
                <w:szCs w:val="24"/>
                <w:lang w:val="en-US"/>
              </w:rPr>
              <w:t xml:space="preserve"> is at the same time acqu</w:t>
            </w:r>
            <w:r w:rsidR="0016188A" w:rsidRPr="00E83F88">
              <w:rPr>
                <w:sz w:val="24"/>
                <w:szCs w:val="24"/>
                <w:lang w:val="en-US"/>
              </w:rPr>
              <w:t>a</w:t>
            </w:r>
            <w:r w:rsidRPr="00E83F88">
              <w:rPr>
                <w:sz w:val="24"/>
                <w:szCs w:val="24"/>
                <w:lang w:val="en-US"/>
              </w:rPr>
              <w:t xml:space="preserve">inted with </w:t>
            </w:r>
            <w:r w:rsidR="003C42CC">
              <w:rPr>
                <w:sz w:val="24"/>
                <w:szCs w:val="24"/>
                <w:lang w:val="en-US"/>
              </w:rPr>
              <w:t>H</w:t>
            </w:r>
            <w:r w:rsidRPr="00E83F88">
              <w:rPr>
                <w:sz w:val="24"/>
                <w:szCs w:val="24"/>
                <w:lang w:val="en-US"/>
              </w:rPr>
              <w:t>ydroinformatics tools</w:t>
            </w:r>
            <w:r w:rsidR="00F16349" w:rsidRPr="00E83F88">
              <w:rPr>
                <w:rFonts w:eastAsia="ArialMT"/>
                <w:sz w:val="24"/>
                <w:szCs w:val="24"/>
                <w:lang w:val="en-US" w:eastAsia="en-US"/>
              </w:rPr>
              <w:t xml:space="preserve"> </w:t>
            </w:r>
            <w:r w:rsidR="0016188A" w:rsidRPr="00E83F88">
              <w:rPr>
                <w:rFonts w:eastAsia="ArialMT"/>
                <w:sz w:val="24"/>
                <w:szCs w:val="24"/>
                <w:lang w:val="en-US" w:eastAsia="en-US"/>
              </w:rPr>
              <w:t>it is complete and comprehensive and offers students the latest scientific and technical knowledge in this area and follows the new achievements in science.</w:t>
            </w:r>
            <w:r w:rsidR="00387BA2" w:rsidRPr="00E83F88">
              <w:rPr>
                <w:rFonts w:eastAsia="ArialMT"/>
                <w:sz w:val="24"/>
                <w:szCs w:val="24"/>
                <w:lang w:val="en-US" w:eastAsia="en-US"/>
              </w:rPr>
              <w:t xml:space="preserve"> </w:t>
            </w:r>
          </w:p>
          <w:p w:rsidR="00387BA2" w:rsidRPr="00E83F88" w:rsidRDefault="00387BA2" w:rsidP="00175E49">
            <w:pPr>
              <w:widowControl/>
              <w:ind w:left="270" w:right="271"/>
              <w:jc w:val="both"/>
              <w:rPr>
                <w:rFonts w:eastAsia="ArialMT"/>
                <w:sz w:val="24"/>
                <w:szCs w:val="24"/>
                <w:lang w:val="en-US" w:eastAsia="en-US"/>
              </w:rPr>
            </w:pPr>
          </w:p>
          <w:p w:rsidR="001D5064" w:rsidRPr="00E83F88" w:rsidRDefault="001D5064" w:rsidP="00175E49">
            <w:pPr>
              <w:widowControl/>
              <w:ind w:left="270" w:right="271"/>
              <w:jc w:val="both"/>
              <w:rPr>
                <w:rFonts w:eastAsia="ArialMT"/>
                <w:sz w:val="24"/>
                <w:szCs w:val="24"/>
                <w:lang w:val="en-US" w:eastAsia="en-US"/>
              </w:rPr>
            </w:pPr>
            <w:r w:rsidRPr="00E83F88">
              <w:rPr>
                <w:rFonts w:eastAsia="ArialMT"/>
                <w:sz w:val="24"/>
                <w:szCs w:val="24"/>
                <w:lang w:val="en-US" w:eastAsia="en-US"/>
              </w:rPr>
              <w:t>The study program is formally and structurally consistent with the adopted subjects and specific</w:t>
            </w:r>
          </w:p>
          <w:p w:rsidR="00575B83" w:rsidRPr="00E83F88" w:rsidRDefault="001D5064" w:rsidP="00175E49">
            <w:pPr>
              <w:widowControl/>
              <w:ind w:left="270" w:right="271"/>
              <w:jc w:val="both"/>
              <w:rPr>
                <w:rFonts w:eastAsia="ArialMT"/>
                <w:sz w:val="24"/>
                <w:szCs w:val="24"/>
                <w:lang w:val="en-US" w:eastAsia="en-US"/>
              </w:rPr>
            </w:pPr>
            <w:r w:rsidRPr="00E83F88">
              <w:rPr>
                <w:rFonts w:eastAsia="ArialMT"/>
                <w:sz w:val="24"/>
                <w:szCs w:val="24"/>
                <w:lang w:val="en-US" w:eastAsia="en-US"/>
              </w:rPr>
              <w:t>standards for accreditation and conforms to European standards in terms of enrolment, length of study and method of study, with</w:t>
            </w:r>
            <w:r w:rsidR="008829C2" w:rsidRPr="00E83F88">
              <w:rPr>
                <w:rFonts w:eastAsia="ArialMT"/>
                <w:sz w:val="24"/>
                <w:szCs w:val="24"/>
                <w:lang w:val="en-US" w:eastAsia="en-US"/>
              </w:rPr>
              <w:t>:</w:t>
            </w:r>
          </w:p>
          <w:p w:rsidR="008829C2" w:rsidRPr="00E83F88" w:rsidRDefault="008829C2" w:rsidP="00F16349">
            <w:pPr>
              <w:widowControl/>
              <w:jc w:val="both"/>
              <w:rPr>
                <w:rFonts w:eastAsia="ArialMT"/>
                <w:sz w:val="24"/>
                <w:szCs w:val="24"/>
                <w:lang w:val="en-US" w:eastAsia="en-US"/>
              </w:rPr>
            </w:pPr>
          </w:p>
          <w:p w:rsidR="008829C2" w:rsidRPr="00E83F88" w:rsidRDefault="008829C2" w:rsidP="00175E49">
            <w:pPr>
              <w:widowControl/>
              <w:numPr>
                <w:ilvl w:val="0"/>
                <w:numId w:val="2"/>
              </w:numPr>
              <w:ind w:right="271"/>
              <w:jc w:val="both"/>
              <w:rPr>
                <w:rFonts w:eastAsia="ArialMT"/>
                <w:sz w:val="24"/>
                <w:szCs w:val="24"/>
                <w:lang w:val="en-US" w:eastAsia="en-US"/>
              </w:rPr>
            </w:pPr>
            <w:r w:rsidRPr="00E83F88">
              <w:rPr>
                <w:rFonts w:eastAsia="ArialMT"/>
                <w:sz w:val="24"/>
                <w:szCs w:val="24"/>
                <w:lang w:val="en-US" w:eastAsia="en-US"/>
              </w:rPr>
              <w:t>NTNU - Trondheim, Norwegian University of Science and Technology, Faculty of Engineering Science and Technology</w:t>
            </w:r>
          </w:p>
          <w:p w:rsidR="008829C2" w:rsidRPr="00E83F88" w:rsidRDefault="003C42CC" w:rsidP="008829C2">
            <w:pPr>
              <w:widowControl/>
              <w:ind w:left="720"/>
              <w:jc w:val="both"/>
              <w:rPr>
                <w:rFonts w:eastAsia="ArialMT"/>
                <w:sz w:val="24"/>
                <w:szCs w:val="24"/>
                <w:lang w:val="en-US" w:eastAsia="en-US"/>
              </w:rPr>
            </w:pPr>
            <w:r>
              <w:rPr>
                <w:rFonts w:eastAsia="ArialMT"/>
                <w:sz w:val="24"/>
                <w:szCs w:val="24"/>
                <w:lang w:val="en-US" w:eastAsia="en-US"/>
              </w:rPr>
              <w:t>c</w:t>
            </w:r>
            <w:r w:rsidR="008829C2" w:rsidRPr="00E83F88">
              <w:rPr>
                <w:rFonts w:eastAsia="ArialMT"/>
                <w:sz w:val="24"/>
                <w:szCs w:val="24"/>
                <w:lang w:val="en-US" w:eastAsia="en-US"/>
              </w:rPr>
              <w:t>ur</w:t>
            </w:r>
            <w:r>
              <w:rPr>
                <w:rFonts w:eastAsia="ArialMT"/>
                <w:sz w:val="24"/>
                <w:szCs w:val="24"/>
                <w:lang w:val="en-US" w:eastAsia="en-US"/>
              </w:rPr>
              <w:t>r</w:t>
            </w:r>
            <w:r w:rsidR="008829C2" w:rsidRPr="00E83F88">
              <w:rPr>
                <w:rFonts w:eastAsia="ArialMT"/>
                <w:sz w:val="24"/>
                <w:szCs w:val="24"/>
                <w:lang w:val="en-US" w:eastAsia="en-US"/>
              </w:rPr>
              <w:t>i</w:t>
            </w:r>
            <w:r>
              <w:rPr>
                <w:rFonts w:eastAsia="ArialMT"/>
                <w:sz w:val="24"/>
                <w:szCs w:val="24"/>
                <w:lang w:val="en-US" w:eastAsia="en-US"/>
              </w:rPr>
              <w:t>c</w:t>
            </w:r>
            <w:r w:rsidR="008829C2" w:rsidRPr="00E83F88">
              <w:rPr>
                <w:rFonts w:eastAsia="ArialMT"/>
                <w:sz w:val="24"/>
                <w:szCs w:val="24"/>
                <w:lang w:val="en-US" w:eastAsia="en-US"/>
              </w:rPr>
              <w:t>ulum: PhD in Hydraulic and Environmental Engineering</w:t>
            </w:r>
          </w:p>
          <w:p w:rsidR="008829C2" w:rsidRPr="00E83F88" w:rsidRDefault="008829C2" w:rsidP="008829C2">
            <w:pPr>
              <w:widowControl/>
              <w:jc w:val="both"/>
              <w:rPr>
                <w:sz w:val="24"/>
                <w:szCs w:val="24"/>
                <w:lang w:val="en-US"/>
              </w:rPr>
            </w:pPr>
          </w:p>
          <w:p w:rsidR="008829C2" w:rsidRPr="00E83F88" w:rsidRDefault="008829C2" w:rsidP="008829C2">
            <w:pPr>
              <w:widowControl/>
              <w:ind w:left="720"/>
              <w:jc w:val="both"/>
              <w:rPr>
                <w:rFonts w:eastAsia="ArialMT"/>
                <w:sz w:val="24"/>
                <w:szCs w:val="24"/>
                <w:lang w:val="en-US" w:eastAsia="en-US"/>
              </w:rPr>
            </w:pPr>
            <w:hyperlink r:id="rId38" w:history="1">
              <w:r w:rsidRPr="00E83F88">
                <w:rPr>
                  <w:rStyle w:val="Hyperlink"/>
                  <w:sz w:val="24"/>
                  <w:szCs w:val="24"/>
                  <w:lang w:val="en-US"/>
                </w:rPr>
                <w:t>http://www.ntnu.edu/studies/phvann</w:t>
              </w:r>
            </w:hyperlink>
          </w:p>
          <w:p w:rsidR="008829C2" w:rsidRPr="00E83F88" w:rsidRDefault="008829C2" w:rsidP="008829C2">
            <w:pPr>
              <w:widowControl/>
              <w:ind w:left="720"/>
              <w:jc w:val="both"/>
              <w:rPr>
                <w:rFonts w:eastAsia="ArialMT"/>
                <w:sz w:val="24"/>
                <w:szCs w:val="24"/>
                <w:lang w:val="en-US" w:eastAsia="en-US"/>
              </w:rPr>
            </w:pPr>
          </w:p>
          <w:p w:rsidR="008829C2" w:rsidRPr="00E83F88" w:rsidRDefault="008829C2" w:rsidP="008829C2">
            <w:pPr>
              <w:widowControl/>
              <w:numPr>
                <w:ilvl w:val="0"/>
                <w:numId w:val="2"/>
              </w:numPr>
              <w:jc w:val="both"/>
              <w:rPr>
                <w:rFonts w:eastAsia="ArialMT"/>
                <w:sz w:val="24"/>
                <w:szCs w:val="24"/>
                <w:lang w:val="en-US" w:eastAsia="en-US"/>
              </w:rPr>
            </w:pPr>
            <w:r w:rsidRPr="00E83F88">
              <w:rPr>
                <w:rFonts w:eastAsia="ArialMT"/>
                <w:sz w:val="24"/>
                <w:szCs w:val="24"/>
                <w:lang w:val="en-US" w:eastAsia="en-US"/>
              </w:rPr>
              <w:t>Sapienza, Universita di Roma</w:t>
            </w:r>
            <w:r w:rsidR="0076339C" w:rsidRPr="00E83F88">
              <w:rPr>
                <w:rFonts w:eastAsia="ArialMT"/>
                <w:sz w:val="24"/>
                <w:szCs w:val="24"/>
                <w:lang w:val="en-US" w:eastAsia="en-US"/>
              </w:rPr>
              <w:t>, Civil Engineering and Architecture</w:t>
            </w:r>
          </w:p>
          <w:p w:rsidR="0076339C" w:rsidRPr="00E83F88" w:rsidRDefault="003C42CC" w:rsidP="0076339C">
            <w:pPr>
              <w:widowControl/>
              <w:ind w:left="720"/>
              <w:jc w:val="both"/>
              <w:rPr>
                <w:rFonts w:eastAsia="ArialMT"/>
                <w:sz w:val="24"/>
                <w:szCs w:val="24"/>
                <w:lang w:val="en-US" w:eastAsia="en-US"/>
              </w:rPr>
            </w:pPr>
            <w:r>
              <w:rPr>
                <w:rFonts w:eastAsia="ArialMT"/>
                <w:sz w:val="24"/>
                <w:szCs w:val="24"/>
                <w:lang w:val="en-US" w:eastAsia="en-US"/>
              </w:rPr>
              <w:t>c</w:t>
            </w:r>
            <w:r w:rsidR="0076339C" w:rsidRPr="00E83F88">
              <w:rPr>
                <w:rFonts w:eastAsia="ArialMT"/>
                <w:sz w:val="24"/>
                <w:szCs w:val="24"/>
                <w:lang w:val="en-US" w:eastAsia="en-US"/>
              </w:rPr>
              <w:t>ur</w:t>
            </w:r>
            <w:r>
              <w:rPr>
                <w:rFonts w:eastAsia="ArialMT"/>
                <w:sz w:val="24"/>
                <w:szCs w:val="24"/>
                <w:lang w:val="en-US" w:eastAsia="en-US"/>
              </w:rPr>
              <w:t>r</w:t>
            </w:r>
            <w:r w:rsidR="0076339C" w:rsidRPr="00E83F88">
              <w:rPr>
                <w:rFonts w:eastAsia="ArialMT"/>
                <w:sz w:val="24"/>
                <w:szCs w:val="24"/>
                <w:lang w:val="en-US" w:eastAsia="en-US"/>
              </w:rPr>
              <w:t>i</w:t>
            </w:r>
            <w:r>
              <w:rPr>
                <w:rFonts w:eastAsia="ArialMT"/>
                <w:sz w:val="24"/>
                <w:szCs w:val="24"/>
                <w:lang w:val="en-US" w:eastAsia="en-US"/>
              </w:rPr>
              <w:t>c</w:t>
            </w:r>
            <w:r w:rsidR="0076339C" w:rsidRPr="00E83F88">
              <w:rPr>
                <w:rFonts w:eastAsia="ArialMT"/>
                <w:sz w:val="24"/>
                <w:szCs w:val="24"/>
                <w:lang w:val="en-US" w:eastAsia="en-US"/>
              </w:rPr>
              <w:t>ulum: PhD Hydraulic Engineering</w:t>
            </w:r>
          </w:p>
          <w:p w:rsidR="0076339C" w:rsidRPr="00E83F88" w:rsidRDefault="0076339C" w:rsidP="0076339C">
            <w:pPr>
              <w:widowControl/>
              <w:ind w:left="720"/>
              <w:jc w:val="both"/>
              <w:rPr>
                <w:rFonts w:eastAsia="ArialMT"/>
                <w:sz w:val="24"/>
                <w:szCs w:val="24"/>
                <w:lang w:val="en-US" w:eastAsia="en-US"/>
              </w:rPr>
            </w:pPr>
          </w:p>
          <w:p w:rsidR="0076339C" w:rsidRPr="00E83F88" w:rsidRDefault="0076339C" w:rsidP="0076339C">
            <w:pPr>
              <w:widowControl/>
              <w:ind w:left="720"/>
              <w:jc w:val="both"/>
              <w:rPr>
                <w:rFonts w:eastAsia="ArialMT"/>
                <w:sz w:val="24"/>
                <w:szCs w:val="24"/>
                <w:lang w:val="en-US" w:eastAsia="en-US"/>
              </w:rPr>
            </w:pPr>
            <w:hyperlink r:id="rId39" w:history="1">
              <w:r w:rsidRPr="00E83F88">
                <w:rPr>
                  <w:rStyle w:val="Hyperlink"/>
                  <w:sz w:val="24"/>
                  <w:szCs w:val="24"/>
                  <w:lang w:val="en-US"/>
                </w:rPr>
                <w:t>http://en.uniroma1.it/node/12730</w:t>
              </w:r>
            </w:hyperlink>
          </w:p>
          <w:p w:rsidR="00D5341E" w:rsidRPr="00E83F88" w:rsidRDefault="00D5341E" w:rsidP="00D5341E">
            <w:pPr>
              <w:widowControl/>
              <w:ind w:left="720"/>
              <w:jc w:val="both"/>
              <w:rPr>
                <w:rFonts w:eastAsia="ArialMT"/>
                <w:sz w:val="24"/>
                <w:szCs w:val="24"/>
                <w:lang w:val="en-US" w:eastAsia="en-US"/>
              </w:rPr>
            </w:pPr>
          </w:p>
          <w:p w:rsidR="0076339C" w:rsidRPr="00E83F88" w:rsidRDefault="00D5341E" w:rsidP="008829C2">
            <w:pPr>
              <w:widowControl/>
              <w:numPr>
                <w:ilvl w:val="0"/>
                <w:numId w:val="2"/>
              </w:numPr>
              <w:jc w:val="both"/>
              <w:rPr>
                <w:rFonts w:eastAsia="ArialMT"/>
                <w:sz w:val="24"/>
                <w:szCs w:val="24"/>
                <w:lang w:val="en-US" w:eastAsia="en-US"/>
              </w:rPr>
            </w:pPr>
            <w:r w:rsidRPr="00E83F88">
              <w:rPr>
                <w:rFonts w:eastAsia="ArialMT"/>
                <w:sz w:val="24"/>
                <w:szCs w:val="24"/>
                <w:lang w:val="en-US" w:eastAsia="en-US"/>
              </w:rPr>
              <w:t>UNESCO-IHE Institute for Water Education, Delft, the Netherlands</w:t>
            </w:r>
          </w:p>
          <w:p w:rsidR="008829C2" w:rsidRPr="00E83F88" w:rsidRDefault="008829C2" w:rsidP="00F16349">
            <w:pPr>
              <w:widowControl/>
              <w:jc w:val="both"/>
              <w:rPr>
                <w:rFonts w:eastAsia="ArialMT"/>
                <w:sz w:val="24"/>
                <w:szCs w:val="24"/>
                <w:lang w:val="en-US" w:eastAsia="en-US"/>
              </w:rPr>
            </w:pPr>
          </w:p>
          <w:p w:rsidR="00D5341E" w:rsidRPr="00E83F88" w:rsidRDefault="00D5341E" w:rsidP="00D5341E">
            <w:pPr>
              <w:widowControl/>
              <w:ind w:left="720"/>
              <w:jc w:val="both"/>
              <w:rPr>
                <w:rFonts w:eastAsia="ArialMT"/>
                <w:sz w:val="24"/>
                <w:szCs w:val="24"/>
                <w:lang w:val="en-US" w:eastAsia="en-US"/>
              </w:rPr>
            </w:pPr>
            <w:hyperlink r:id="rId40" w:history="1">
              <w:r w:rsidRPr="00E83F88">
                <w:rPr>
                  <w:rStyle w:val="Hyperlink"/>
                  <w:rFonts w:eastAsia="ArialMT"/>
                  <w:sz w:val="24"/>
                  <w:szCs w:val="24"/>
                  <w:lang w:val="en-US" w:eastAsia="en-US"/>
                </w:rPr>
                <w:t>http://www.unesco-ihe.org/phd-programme</w:t>
              </w:r>
            </w:hyperlink>
          </w:p>
          <w:p w:rsidR="00D5341E" w:rsidRPr="00E83F88" w:rsidRDefault="00D5341E" w:rsidP="00D5341E">
            <w:pPr>
              <w:widowControl/>
              <w:ind w:left="720"/>
              <w:jc w:val="both"/>
              <w:rPr>
                <w:rFonts w:eastAsia="ArialMT"/>
                <w:sz w:val="24"/>
                <w:szCs w:val="24"/>
                <w:lang w:val="en-US" w:eastAsia="en-US"/>
              </w:rPr>
            </w:pPr>
            <w:r w:rsidRPr="00E83F88">
              <w:rPr>
                <w:rFonts w:eastAsia="ArialMT"/>
                <w:sz w:val="24"/>
                <w:szCs w:val="24"/>
                <w:lang w:val="en-US" w:eastAsia="en-US"/>
              </w:rPr>
              <w:t xml:space="preserve">  </w:t>
            </w:r>
          </w:p>
          <w:p w:rsidR="00F16349" w:rsidRPr="00E83F88" w:rsidRDefault="00F16349" w:rsidP="00387BA2">
            <w:pPr>
              <w:widowControl/>
              <w:jc w:val="both"/>
              <w:rPr>
                <w:sz w:val="24"/>
                <w:szCs w:val="24"/>
                <w:lang w:val="en-US"/>
              </w:rPr>
            </w:pPr>
          </w:p>
        </w:tc>
      </w:tr>
      <w:tr w:rsidR="00575B83" w:rsidRPr="00E83F88" w:rsidTr="006D1D0A">
        <w:tc>
          <w:tcPr>
            <w:tcW w:w="9847" w:type="dxa"/>
          </w:tcPr>
          <w:p w:rsidR="00175E49" w:rsidRDefault="00175E49" w:rsidP="001D5064">
            <w:pPr>
              <w:rPr>
                <w:sz w:val="24"/>
                <w:szCs w:val="24"/>
                <w:lang w:val="en-US"/>
              </w:rPr>
            </w:pPr>
          </w:p>
          <w:p w:rsidR="00175E49" w:rsidRPr="00107D03" w:rsidRDefault="001D5064" w:rsidP="001D5064">
            <w:pPr>
              <w:rPr>
                <w:b/>
                <w:sz w:val="24"/>
                <w:szCs w:val="24"/>
                <w:lang w:val="en-US"/>
              </w:rPr>
            </w:pPr>
            <w:r w:rsidRPr="00107D03">
              <w:rPr>
                <w:b/>
                <w:sz w:val="24"/>
                <w:szCs w:val="24"/>
                <w:lang w:val="en-US"/>
              </w:rPr>
              <w:t>Record</w:t>
            </w:r>
            <w:r w:rsidR="00575B83" w:rsidRPr="00107D03">
              <w:rPr>
                <w:b/>
                <w:sz w:val="24"/>
                <w:szCs w:val="24"/>
                <w:lang w:val="en-US"/>
              </w:rPr>
              <w:t xml:space="preserve">: </w:t>
            </w:r>
          </w:p>
          <w:p w:rsidR="00175E49" w:rsidRDefault="00603821" w:rsidP="001D5064">
            <w:pPr>
              <w:rPr>
                <w:b/>
                <w:sz w:val="24"/>
                <w:szCs w:val="24"/>
                <w:lang w:val="en-US"/>
              </w:rPr>
            </w:pPr>
            <w:hyperlink r:id="rId41" w:history="1">
              <w:r w:rsidR="00175E49" w:rsidRPr="00603821">
                <w:rPr>
                  <w:rStyle w:val="Hyperlink"/>
                  <w:b/>
                  <w:sz w:val="24"/>
                  <w:szCs w:val="24"/>
                  <w:lang w:val="en-US"/>
                </w:rPr>
                <w:t>Appendix</w:t>
              </w:r>
              <w:r w:rsidR="00175E49" w:rsidRPr="00603821">
                <w:rPr>
                  <w:rStyle w:val="Hyperlink"/>
                  <w:sz w:val="24"/>
                  <w:szCs w:val="24"/>
                  <w:lang w:val="en-US"/>
                </w:rPr>
                <w:t xml:space="preserve"> </w:t>
              </w:r>
              <w:r w:rsidR="00175E49" w:rsidRPr="00603821">
                <w:rPr>
                  <w:rStyle w:val="Hyperlink"/>
                  <w:b/>
                  <w:sz w:val="24"/>
                  <w:szCs w:val="24"/>
                  <w:lang w:val="en-US"/>
                </w:rPr>
                <w:t>6.1.</w:t>
              </w:r>
              <w:r w:rsidR="00857476" w:rsidRPr="00603821">
                <w:rPr>
                  <w:rStyle w:val="Hyperlink"/>
                  <w:sz w:val="24"/>
                  <w:szCs w:val="24"/>
                  <w:lang w:val="en-US"/>
                </w:rPr>
                <w:t>T</w:t>
              </w:r>
              <w:r w:rsidR="001D5064" w:rsidRPr="00603821">
                <w:rPr>
                  <w:rStyle w:val="Hyperlink"/>
                  <w:sz w:val="24"/>
                  <w:szCs w:val="24"/>
                  <w:lang w:val="en-US"/>
                </w:rPr>
                <w:t>h</w:t>
              </w:r>
              <w:r w:rsidR="00857476" w:rsidRPr="00603821">
                <w:rPr>
                  <w:rStyle w:val="Hyperlink"/>
                  <w:sz w:val="24"/>
                  <w:szCs w:val="24"/>
                  <w:lang w:val="en-US"/>
                </w:rPr>
                <w:t>r</w:t>
              </w:r>
              <w:r w:rsidR="001D5064" w:rsidRPr="00603821">
                <w:rPr>
                  <w:rStyle w:val="Hyperlink"/>
                  <w:sz w:val="24"/>
                  <w:szCs w:val="24"/>
                  <w:lang w:val="en-US"/>
                </w:rPr>
                <w:t>ee</w:t>
              </w:r>
              <w:r w:rsidR="00575B83" w:rsidRPr="00603821">
                <w:rPr>
                  <w:rStyle w:val="Hyperlink"/>
                  <w:sz w:val="24"/>
                  <w:szCs w:val="24"/>
                  <w:lang w:val="en-US"/>
                </w:rPr>
                <w:t xml:space="preserve"> </w:t>
              </w:r>
              <w:r w:rsidR="00857476" w:rsidRPr="00603821">
                <w:rPr>
                  <w:rStyle w:val="Hyperlink"/>
                  <w:sz w:val="24"/>
                  <w:szCs w:val="24"/>
                  <w:lang w:val="en-US"/>
                </w:rPr>
                <w:t>a</w:t>
              </w:r>
              <w:r w:rsidR="001D5064" w:rsidRPr="00603821">
                <w:rPr>
                  <w:rStyle w:val="Hyperlink"/>
                  <w:sz w:val="24"/>
                  <w:szCs w:val="24"/>
                  <w:lang w:val="en-US"/>
                </w:rPr>
                <w:t>cc</w:t>
              </w:r>
              <w:r w:rsidR="00857476" w:rsidRPr="00603821">
                <w:rPr>
                  <w:rStyle w:val="Hyperlink"/>
                  <w:sz w:val="24"/>
                  <w:szCs w:val="24"/>
                  <w:lang w:val="en-US"/>
                </w:rPr>
                <w:t>redit</w:t>
              </w:r>
              <w:r w:rsidR="001D5064" w:rsidRPr="00603821">
                <w:rPr>
                  <w:rStyle w:val="Hyperlink"/>
                  <w:sz w:val="24"/>
                  <w:szCs w:val="24"/>
                  <w:lang w:val="en-US"/>
                </w:rPr>
                <w:t xml:space="preserve">ed foreign </w:t>
              </w:r>
              <w:r w:rsidR="00857476" w:rsidRPr="00603821">
                <w:rPr>
                  <w:rStyle w:val="Hyperlink"/>
                  <w:sz w:val="24"/>
                  <w:szCs w:val="24"/>
                  <w:lang w:val="en-US"/>
                </w:rPr>
                <w:t>program</w:t>
              </w:r>
              <w:r w:rsidR="001D5064" w:rsidRPr="00603821">
                <w:rPr>
                  <w:rStyle w:val="Hyperlink"/>
                  <w:sz w:val="24"/>
                  <w:szCs w:val="24"/>
                  <w:lang w:val="en-US"/>
                </w:rPr>
                <w:t>s</w:t>
              </w:r>
              <w:r w:rsidR="00575B83" w:rsidRPr="00603821">
                <w:rPr>
                  <w:rStyle w:val="Hyperlink"/>
                  <w:sz w:val="24"/>
                  <w:szCs w:val="24"/>
                  <w:lang w:val="en-US"/>
                </w:rPr>
                <w:t xml:space="preserve"> (</w:t>
              </w:r>
              <w:r w:rsidR="00857476" w:rsidRPr="00603821">
                <w:rPr>
                  <w:rStyle w:val="Hyperlink"/>
                  <w:sz w:val="24"/>
                  <w:szCs w:val="24"/>
                  <w:lang w:val="en-US"/>
                </w:rPr>
                <w:t>program</w:t>
              </w:r>
              <w:r w:rsidR="001D5064" w:rsidRPr="00603821">
                <w:rPr>
                  <w:rStyle w:val="Hyperlink"/>
                  <w:sz w:val="24"/>
                  <w:szCs w:val="24"/>
                  <w:lang w:val="en-US"/>
                </w:rPr>
                <w:t xml:space="preserve"> copies or </w:t>
              </w:r>
              <w:r w:rsidR="00575B83" w:rsidRPr="00603821">
                <w:rPr>
                  <w:rStyle w:val="Hyperlink"/>
                  <w:sz w:val="24"/>
                  <w:szCs w:val="24"/>
                  <w:lang w:val="en-US"/>
                </w:rPr>
                <w:t xml:space="preserve">web </w:t>
              </w:r>
              <w:r w:rsidR="00857476" w:rsidRPr="00603821">
                <w:rPr>
                  <w:rStyle w:val="Hyperlink"/>
                  <w:sz w:val="24"/>
                  <w:szCs w:val="24"/>
                  <w:lang w:val="en-US"/>
                </w:rPr>
                <w:t>a</w:t>
              </w:r>
              <w:r w:rsidR="001D5064" w:rsidRPr="00603821">
                <w:rPr>
                  <w:rStyle w:val="Hyperlink"/>
                  <w:sz w:val="24"/>
                  <w:szCs w:val="24"/>
                  <w:lang w:val="en-US"/>
                </w:rPr>
                <w:t>d</w:t>
              </w:r>
              <w:r w:rsidR="00857476" w:rsidRPr="00603821">
                <w:rPr>
                  <w:rStyle w:val="Hyperlink"/>
                  <w:sz w:val="24"/>
                  <w:szCs w:val="24"/>
                  <w:lang w:val="en-US"/>
                </w:rPr>
                <w:t>dre</w:t>
              </w:r>
              <w:r w:rsidR="001D5064" w:rsidRPr="00603821">
                <w:rPr>
                  <w:rStyle w:val="Hyperlink"/>
                  <w:sz w:val="24"/>
                  <w:szCs w:val="24"/>
                  <w:lang w:val="en-US"/>
                </w:rPr>
                <w:t>s</w:t>
              </w:r>
              <w:r w:rsidR="00857476" w:rsidRPr="00603821">
                <w:rPr>
                  <w:rStyle w:val="Hyperlink"/>
                  <w:sz w:val="24"/>
                  <w:szCs w:val="24"/>
                  <w:lang w:val="en-US"/>
                </w:rPr>
                <w:t>s</w:t>
              </w:r>
              <w:r w:rsidR="001D5064" w:rsidRPr="00603821">
                <w:rPr>
                  <w:rStyle w:val="Hyperlink"/>
                  <w:sz w:val="24"/>
                  <w:szCs w:val="24"/>
                  <w:lang w:val="en-US"/>
                </w:rPr>
                <w:t xml:space="preserve"> of the institution</w:t>
              </w:r>
              <w:r w:rsidR="00575B83" w:rsidRPr="00603821">
                <w:rPr>
                  <w:rStyle w:val="Hyperlink"/>
                  <w:sz w:val="24"/>
                  <w:szCs w:val="24"/>
                  <w:lang w:val="en-US"/>
                </w:rPr>
                <w:t>)</w:t>
              </w:r>
            </w:hyperlink>
          </w:p>
          <w:p w:rsidR="00575B83" w:rsidRDefault="00603821" w:rsidP="001D5064">
            <w:pPr>
              <w:rPr>
                <w:sz w:val="24"/>
                <w:szCs w:val="24"/>
                <w:lang w:val="en-US"/>
              </w:rPr>
            </w:pPr>
            <w:hyperlink r:id="rId42" w:history="1">
              <w:r w:rsidR="00175E49" w:rsidRPr="00603821">
                <w:rPr>
                  <w:rStyle w:val="Hyperlink"/>
                  <w:b/>
                  <w:sz w:val="24"/>
                  <w:szCs w:val="24"/>
                  <w:lang w:val="en-US"/>
                </w:rPr>
                <w:t>Appendix 6.2.</w:t>
              </w:r>
              <w:r w:rsidR="00175E49" w:rsidRPr="00603821">
                <w:rPr>
                  <w:rStyle w:val="Hyperlink"/>
                  <w:sz w:val="24"/>
                  <w:szCs w:val="24"/>
                  <w:lang w:val="en-US"/>
                </w:rPr>
                <w:t xml:space="preserve"> </w:t>
              </w:r>
              <w:r w:rsidR="001D5064" w:rsidRPr="00603821">
                <w:rPr>
                  <w:rStyle w:val="Hyperlink"/>
                  <w:sz w:val="24"/>
                  <w:szCs w:val="24"/>
                  <w:lang w:val="en-US"/>
                </w:rPr>
                <w:t xml:space="preserve">Evidence that the </w:t>
              </w:r>
              <w:r w:rsidR="00857476" w:rsidRPr="00603821">
                <w:rPr>
                  <w:rStyle w:val="Hyperlink"/>
                  <w:sz w:val="24"/>
                  <w:szCs w:val="24"/>
                  <w:lang w:val="en-US"/>
                </w:rPr>
                <w:t>program</w:t>
              </w:r>
              <w:r w:rsidR="00575B83" w:rsidRPr="00603821">
                <w:rPr>
                  <w:rStyle w:val="Hyperlink"/>
                  <w:sz w:val="24"/>
                  <w:szCs w:val="24"/>
                  <w:lang w:val="en-US"/>
                </w:rPr>
                <w:t xml:space="preserve"> </w:t>
              </w:r>
              <w:r w:rsidR="001D5064" w:rsidRPr="00603821">
                <w:rPr>
                  <w:rStyle w:val="Hyperlink"/>
                  <w:sz w:val="24"/>
                  <w:szCs w:val="24"/>
                  <w:lang w:val="en-US"/>
                </w:rPr>
                <w:t>conforms to the European standards</w:t>
              </w:r>
              <w:r w:rsidR="00DD1715" w:rsidRPr="00603821">
                <w:rPr>
                  <w:rStyle w:val="Hyperlink"/>
                  <w:sz w:val="24"/>
                  <w:szCs w:val="24"/>
                  <w:lang w:val="en-US"/>
                </w:rPr>
                <w:t xml:space="preserve"> </w:t>
              </w:r>
            </w:hyperlink>
            <w:r w:rsidR="00575B83" w:rsidRPr="00E83F88">
              <w:rPr>
                <w:sz w:val="24"/>
                <w:szCs w:val="24"/>
                <w:lang w:val="en-US"/>
              </w:rPr>
              <w:t xml:space="preserve"> </w:t>
            </w:r>
          </w:p>
          <w:p w:rsidR="00175E49" w:rsidRPr="00E83F88" w:rsidRDefault="00175E49" w:rsidP="001D5064">
            <w:pPr>
              <w:rPr>
                <w:sz w:val="24"/>
                <w:szCs w:val="24"/>
                <w:lang w:val="en-US"/>
              </w:rPr>
            </w:pPr>
          </w:p>
        </w:tc>
      </w:tr>
    </w:tbl>
    <w:p w:rsidR="00CA6A9E" w:rsidRPr="00E83F88" w:rsidRDefault="00CA6A9E" w:rsidP="00CA6A9E">
      <w:pPr>
        <w:rPr>
          <w:sz w:val="24"/>
          <w:szCs w:val="24"/>
          <w:lang w:val="en-US"/>
        </w:rPr>
      </w:pPr>
    </w:p>
    <w:p w:rsidR="00CA6A9E" w:rsidRDefault="00CA6A9E" w:rsidP="00CA6A9E">
      <w:pPr>
        <w:rPr>
          <w:sz w:val="24"/>
          <w:szCs w:val="24"/>
          <w:lang w:val="en-US"/>
        </w:rPr>
      </w:pPr>
    </w:p>
    <w:p w:rsidR="006D1D0A" w:rsidRDefault="006D1D0A" w:rsidP="00CA6A9E">
      <w:pPr>
        <w:rPr>
          <w:sz w:val="24"/>
          <w:szCs w:val="24"/>
          <w:lang w:val="en-US"/>
        </w:rPr>
      </w:pPr>
    </w:p>
    <w:p w:rsidR="006D1D0A" w:rsidRDefault="006D1D0A" w:rsidP="00CA6A9E">
      <w:pPr>
        <w:rPr>
          <w:sz w:val="24"/>
          <w:szCs w:val="24"/>
          <w:lang w:val="en-US"/>
        </w:rPr>
      </w:pPr>
    </w:p>
    <w:p w:rsidR="006D1D0A" w:rsidRDefault="006D1D0A" w:rsidP="00CA6A9E">
      <w:pPr>
        <w:rPr>
          <w:sz w:val="24"/>
          <w:szCs w:val="24"/>
          <w:lang w:val="en-US"/>
        </w:rPr>
      </w:pPr>
    </w:p>
    <w:p w:rsidR="006D1D0A" w:rsidRDefault="006D1D0A" w:rsidP="00CA6A9E">
      <w:pPr>
        <w:rPr>
          <w:sz w:val="24"/>
          <w:szCs w:val="24"/>
          <w:lang w:val="en-US"/>
        </w:rPr>
      </w:pPr>
    </w:p>
    <w:p w:rsidR="006D1D0A" w:rsidRDefault="006D1D0A" w:rsidP="00CA6A9E">
      <w:pPr>
        <w:rPr>
          <w:sz w:val="24"/>
          <w:szCs w:val="24"/>
          <w:lang w:val="en-US"/>
        </w:rPr>
      </w:pPr>
    </w:p>
    <w:p w:rsidR="006D1D0A" w:rsidRDefault="006D1D0A" w:rsidP="00CA6A9E">
      <w:pPr>
        <w:rPr>
          <w:sz w:val="24"/>
          <w:szCs w:val="24"/>
          <w:lang w:val="en-US"/>
        </w:rPr>
      </w:pPr>
    </w:p>
    <w:p w:rsidR="006D1D0A" w:rsidRPr="00E83F88" w:rsidRDefault="006D1D0A" w:rsidP="00CA6A9E">
      <w:pPr>
        <w:rPr>
          <w:sz w:val="24"/>
          <w:szCs w:val="24"/>
          <w:lang w:val="en-US"/>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9847"/>
      </w:tblGrid>
      <w:tr w:rsidR="00CA6A9E" w:rsidRPr="00E83F88">
        <w:tc>
          <w:tcPr>
            <w:tcW w:w="9857" w:type="dxa"/>
            <w:shd w:val="clear" w:color="auto" w:fill="E0E0E0"/>
          </w:tcPr>
          <w:p w:rsidR="00B01F0F" w:rsidRPr="00E83F88" w:rsidRDefault="00857476" w:rsidP="00F66EB5">
            <w:pPr>
              <w:spacing w:before="240"/>
              <w:rPr>
                <w:b/>
                <w:sz w:val="24"/>
                <w:szCs w:val="24"/>
                <w:lang w:val="en-US"/>
              </w:rPr>
            </w:pPr>
            <w:bookmarkStart w:id="8" w:name="s7"/>
            <w:bookmarkEnd w:id="8"/>
            <w:r w:rsidRPr="00E83F88">
              <w:rPr>
                <w:b/>
                <w:sz w:val="24"/>
                <w:szCs w:val="24"/>
                <w:lang w:val="en-US"/>
              </w:rPr>
              <w:t>Standard</w:t>
            </w:r>
            <w:r w:rsidR="00B01F0F" w:rsidRPr="00E83F88">
              <w:rPr>
                <w:b/>
                <w:sz w:val="24"/>
                <w:szCs w:val="24"/>
                <w:lang w:val="en-US"/>
              </w:rPr>
              <w:t xml:space="preserve"> 7: </w:t>
            </w:r>
            <w:r w:rsidR="001D5064" w:rsidRPr="00E83F88">
              <w:rPr>
                <w:b/>
                <w:sz w:val="24"/>
                <w:szCs w:val="24"/>
                <w:lang w:val="en-US"/>
              </w:rPr>
              <w:t>S</w:t>
            </w:r>
            <w:r w:rsidRPr="00E83F88">
              <w:rPr>
                <w:b/>
                <w:sz w:val="24"/>
                <w:szCs w:val="24"/>
                <w:lang w:val="en-US"/>
              </w:rPr>
              <w:t>tudent</w:t>
            </w:r>
            <w:r w:rsidR="001D5064" w:rsidRPr="00E83F88">
              <w:rPr>
                <w:b/>
                <w:sz w:val="24"/>
                <w:szCs w:val="24"/>
                <w:lang w:val="en-US"/>
              </w:rPr>
              <w:t xml:space="preserve"> enrollment </w:t>
            </w:r>
          </w:p>
          <w:p w:rsidR="00CA6A9E" w:rsidRPr="00E83F88" w:rsidRDefault="00CA6A9E" w:rsidP="00387BA2">
            <w:pPr>
              <w:rPr>
                <w:sz w:val="24"/>
                <w:szCs w:val="24"/>
                <w:lang w:val="en-US"/>
              </w:rPr>
            </w:pPr>
          </w:p>
        </w:tc>
      </w:tr>
      <w:tr w:rsidR="00CA6A9E" w:rsidRPr="00E83F88">
        <w:tc>
          <w:tcPr>
            <w:tcW w:w="9857" w:type="dxa"/>
          </w:tcPr>
          <w:p w:rsidR="00852119" w:rsidRPr="00E83F88" w:rsidRDefault="00852119" w:rsidP="00733C14">
            <w:pPr>
              <w:shd w:val="clear" w:color="auto" w:fill="FFFFFF"/>
              <w:tabs>
                <w:tab w:val="left" w:pos="595"/>
              </w:tabs>
              <w:spacing w:before="10" w:line="269" w:lineRule="exact"/>
              <w:rPr>
                <w:sz w:val="24"/>
                <w:szCs w:val="24"/>
                <w:lang w:val="en-US"/>
              </w:rPr>
            </w:pPr>
          </w:p>
          <w:p w:rsidR="00F423D5" w:rsidRPr="00E83F88" w:rsidRDefault="00F73C97" w:rsidP="006D1D0A">
            <w:pPr>
              <w:ind w:left="270" w:right="271"/>
              <w:jc w:val="both"/>
              <w:rPr>
                <w:sz w:val="24"/>
                <w:szCs w:val="24"/>
                <w:lang w:val="en-US"/>
              </w:rPr>
            </w:pPr>
            <w:r w:rsidRPr="00E83F88">
              <w:rPr>
                <w:color w:val="000000"/>
                <w:sz w:val="24"/>
                <w:szCs w:val="24"/>
                <w:lang w:val="en-US"/>
              </w:rPr>
              <w:t xml:space="preserve">The Faculty of Civil Engineering and Architecture </w:t>
            </w:r>
            <w:r w:rsidR="00F423D5" w:rsidRPr="00E83F88">
              <w:rPr>
                <w:color w:val="000000"/>
                <w:sz w:val="24"/>
                <w:szCs w:val="24"/>
                <w:lang w:val="en-US"/>
              </w:rPr>
              <w:t>(</w:t>
            </w:r>
            <w:r w:rsidR="00857476" w:rsidRPr="00E83F88">
              <w:rPr>
                <w:color w:val="000000"/>
                <w:sz w:val="24"/>
                <w:szCs w:val="24"/>
                <w:lang w:val="en-US"/>
              </w:rPr>
              <w:t>GAF</w:t>
            </w:r>
            <w:r w:rsidR="00F423D5" w:rsidRPr="00E83F88">
              <w:rPr>
                <w:color w:val="000000"/>
                <w:sz w:val="24"/>
                <w:szCs w:val="24"/>
                <w:lang w:val="en-US"/>
              </w:rPr>
              <w:t xml:space="preserve">) </w:t>
            </w:r>
            <w:r w:rsidRPr="00E83F88">
              <w:rPr>
                <w:color w:val="000000"/>
                <w:sz w:val="24"/>
                <w:szCs w:val="24"/>
                <w:lang w:val="en-US"/>
              </w:rPr>
              <w:t xml:space="preserve">enrolls the students to the doctoral studies of the study program Hydroinformatics, based on the competition used by the University of Nis. The competition conditions are determined by the Law on Higher education and the Statute of the University. In the admission procedure are applied the general provisions of the Code on enrollment of students to </w:t>
            </w:r>
            <w:r w:rsidR="004C2DF7" w:rsidRPr="00E83F88">
              <w:rPr>
                <w:color w:val="000000"/>
                <w:sz w:val="24"/>
                <w:szCs w:val="24"/>
                <w:lang w:val="en-US"/>
              </w:rPr>
              <w:t>the study programs of the University of Nis, and the Code of studying of doctoral studies and acquiring the degree of the doctor of science at GAF.</w:t>
            </w:r>
          </w:p>
          <w:p w:rsidR="00F423D5" w:rsidRPr="00E83F88" w:rsidRDefault="00F423D5" w:rsidP="006D1D0A">
            <w:pPr>
              <w:shd w:val="clear" w:color="auto" w:fill="FFFFFF"/>
              <w:tabs>
                <w:tab w:val="left" w:pos="595"/>
              </w:tabs>
              <w:spacing w:before="10" w:line="269" w:lineRule="exact"/>
              <w:ind w:left="270" w:right="271"/>
              <w:rPr>
                <w:sz w:val="24"/>
                <w:szCs w:val="24"/>
                <w:lang w:val="en-US"/>
              </w:rPr>
            </w:pPr>
          </w:p>
          <w:p w:rsidR="00F423D5" w:rsidRPr="00E83F88" w:rsidRDefault="004C2DF7" w:rsidP="006D1D0A">
            <w:pPr>
              <w:ind w:left="270" w:right="271"/>
              <w:jc w:val="both"/>
              <w:rPr>
                <w:rFonts w:eastAsia="ArialMT"/>
                <w:sz w:val="24"/>
                <w:szCs w:val="24"/>
                <w:lang w:val="en-US" w:eastAsia="en-US"/>
              </w:rPr>
            </w:pPr>
            <w:r w:rsidRPr="00E83F88">
              <w:rPr>
                <w:rFonts w:eastAsia="ArialMT"/>
                <w:sz w:val="24"/>
                <w:szCs w:val="24"/>
                <w:lang w:val="en-US" w:eastAsia="en-US"/>
              </w:rPr>
              <w:t xml:space="preserve">The number of students who will be enrolled and the financing (budget or self-financing) is defined each year by a special decision of Educational-Scientific Council of the Faculty,, based on the available resources of the education institution and estimated </w:t>
            </w:r>
            <w:r w:rsidR="00676379" w:rsidRPr="00E83F88">
              <w:rPr>
                <w:rFonts w:eastAsia="ArialMT"/>
                <w:sz w:val="24"/>
                <w:szCs w:val="24"/>
                <w:lang w:val="en-US" w:eastAsia="en-US"/>
              </w:rPr>
              <w:t>demand of the society and the market.</w:t>
            </w:r>
          </w:p>
          <w:p w:rsidR="007A3039" w:rsidRPr="00E83F88" w:rsidRDefault="007A3039" w:rsidP="006D1D0A">
            <w:pPr>
              <w:widowControl/>
              <w:ind w:left="270" w:right="271"/>
              <w:jc w:val="both"/>
              <w:rPr>
                <w:rFonts w:eastAsia="ArialMT"/>
                <w:sz w:val="24"/>
                <w:szCs w:val="24"/>
                <w:lang w:val="en-US" w:eastAsia="en-US"/>
              </w:rPr>
            </w:pPr>
          </w:p>
          <w:p w:rsidR="00F423D5" w:rsidRPr="00E83F88" w:rsidRDefault="00676379" w:rsidP="006D1D0A">
            <w:pPr>
              <w:shd w:val="clear" w:color="auto" w:fill="FFFFFF"/>
              <w:tabs>
                <w:tab w:val="left" w:pos="595"/>
              </w:tabs>
              <w:spacing w:before="10" w:line="269" w:lineRule="exact"/>
              <w:ind w:left="270" w:right="271"/>
              <w:jc w:val="both"/>
              <w:rPr>
                <w:sz w:val="24"/>
                <w:szCs w:val="24"/>
                <w:lang w:val="en-US"/>
              </w:rPr>
            </w:pPr>
            <w:r w:rsidRPr="00E83F88">
              <w:rPr>
                <w:sz w:val="24"/>
                <w:szCs w:val="24"/>
                <w:lang w:val="en-US"/>
              </w:rPr>
              <w:t>The doctoral studies may be enrolled by a person who has completed undergraduate academic and graduate academic studies in the field of civil engineering with at least 300 ECTS credits and grade point average not less than 8.00 on the undergraduate academic and graduate academic studies  - Master</w:t>
            </w:r>
            <w:r w:rsidR="006D13F6" w:rsidRPr="00E83F88">
              <w:rPr>
                <w:sz w:val="24"/>
                <w:szCs w:val="24"/>
                <w:lang w:val="en-US"/>
              </w:rPr>
              <w:t>.</w:t>
            </w:r>
            <w:r w:rsidRPr="00E83F88">
              <w:rPr>
                <w:sz w:val="24"/>
                <w:szCs w:val="24"/>
                <w:lang w:val="en-US"/>
              </w:rPr>
              <w:t xml:space="preserve"> </w:t>
            </w:r>
            <w:r w:rsidR="006D13F6" w:rsidRPr="00E83F88">
              <w:rPr>
                <w:sz w:val="24"/>
                <w:szCs w:val="24"/>
                <w:lang w:val="en-US"/>
              </w:rPr>
              <w:t xml:space="preserve">The Committee for enrollment evaluates the previous study program finished by </w:t>
            </w:r>
            <w:r w:rsidR="00E62102" w:rsidRPr="00E83F88">
              <w:rPr>
                <w:sz w:val="24"/>
                <w:szCs w:val="24"/>
                <w:lang w:val="en-US"/>
              </w:rPr>
              <w:t xml:space="preserve">all the </w:t>
            </w:r>
            <w:r w:rsidR="006D13F6" w:rsidRPr="00E83F88">
              <w:rPr>
                <w:sz w:val="24"/>
                <w:szCs w:val="24"/>
                <w:lang w:val="en-US"/>
              </w:rPr>
              <w:t xml:space="preserve">candidates and determines whether </w:t>
            </w:r>
            <w:r w:rsidR="00E62102" w:rsidRPr="00E83F88">
              <w:rPr>
                <w:sz w:val="24"/>
                <w:szCs w:val="24"/>
                <w:lang w:val="en-US"/>
              </w:rPr>
              <w:t>a</w:t>
            </w:r>
            <w:r w:rsidR="006D13F6" w:rsidRPr="00E83F88">
              <w:rPr>
                <w:sz w:val="24"/>
                <w:szCs w:val="24"/>
                <w:lang w:val="en-US"/>
              </w:rPr>
              <w:t xml:space="preserve"> candidate can </w:t>
            </w:r>
            <w:r w:rsidR="003C42CC" w:rsidRPr="00E83F88">
              <w:rPr>
                <w:sz w:val="24"/>
                <w:szCs w:val="24"/>
                <w:lang w:val="en-US"/>
              </w:rPr>
              <w:t>enroll</w:t>
            </w:r>
            <w:r w:rsidR="006D13F6" w:rsidRPr="00E83F88">
              <w:rPr>
                <w:sz w:val="24"/>
                <w:szCs w:val="24"/>
                <w:lang w:val="en-US"/>
              </w:rPr>
              <w:t xml:space="preserve"> doctoral studies or not.</w:t>
            </w:r>
            <w:r w:rsidR="00E62102" w:rsidRPr="00E83F88">
              <w:rPr>
                <w:sz w:val="24"/>
                <w:szCs w:val="24"/>
                <w:lang w:val="en-US"/>
              </w:rPr>
              <w:t xml:space="preserve"> Those candidates, who, according to the Committee have finished the adequate study program are granted the right to enroll to the </w:t>
            </w:r>
            <w:r w:rsidR="003C42CC" w:rsidRPr="00E83F88">
              <w:rPr>
                <w:sz w:val="24"/>
                <w:szCs w:val="24"/>
                <w:lang w:val="en-US"/>
              </w:rPr>
              <w:t>doctoral</w:t>
            </w:r>
            <w:r w:rsidR="00E62102" w:rsidRPr="00E83F88">
              <w:rPr>
                <w:sz w:val="24"/>
                <w:szCs w:val="24"/>
                <w:lang w:val="en-US"/>
              </w:rPr>
              <w:t xml:space="preserve"> academics studies. The Committee will decide if the candidates with the right to enroll should pass an admission test. If the Committee for quality makes a decision to organize admission test, the candidates must pass the admission test. </w:t>
            </w:r>
          </w:p>
          <w:p w:rsidR="002F44C2" w:rsidRPr="00E83F88" w:rsidRDefault="002F44C2" w:rsidP="006D1D0A">
            <w:pPr>
              <w:widowControl/>
              <w:ind w:left="270" w:right="271"/>
              <w:jc w:val="both"/>
              <w:rPr>
                <w:rFonts w:eastAsia="ArialMT"/>
                <w:sz w:val="24"/>
                <w:szCs w:val="24"/>
                <w:lang w:val="en-US" w:eastAsia="en-US"/>
              </w:rPr>
            </w:pPr>
          </w:p>
          <w:p w:rsidR="002F44C2" w:rsidRPr="00E83F88" w:rsidRDefault="0048553C" w:rsidP="006D1D0A">
            <w:pPr>
              <w:widowControl/>
              <w:ind w:left="270" w:right="271"/>
              <w:jc w:val="both"/>
              <w:rPr>
                <w:rFonts w:eastAsia="ArialMT"/>
                <w:sz w:val="24"/>
                <w:szCs w:val="24"/>
                <w:lang w:val="en-US" w:eastAsia="en-US"/>
              </w:rPr>
            </w:pPr>
            <w:r w:rsidRPr="00E83F88">
              <w:rPr>
                <w:rFonts w:eastAsia="ArialMT"/>
                <w:sz w:val="24"/>
                <w:szCs w:val="24"/>
                <w:lang w:val="en-US" w:eastAsia="en-US"/>
              </w:rPr>
              <w:t>The ultimate list of candidates is formed based on the achievements in the previous education, length of studies and admission test performance, as defined by the Code on the enrollment of students to the study programs of the University of Nis</w:t>
            </w:r>
          </w:p>
          <w:p w:rsidR="002F44C2" w:rsidRPr="00E83F88" w:rsidRDefault="002F44C2" w:rsidP="002F44C2">
            <w:pPr>
              <w:shd w:val="clear" w:color="auto" w:fill="FFFFFF"/>
              <w:tabs>
                <w:tab w:val="left" w:pos="595"/>
              </w:tabs>
              <w:spacing w:before="10" w:line="269" w:lineRule="exact"/>
              <w:jc w:val="both"/>
              <w:rPr>
                <w:sz w:val="24"/>
                <w:szCs w:val="24"/>
                <w:lang w:val="en-US"/>
              </w:rPr>
            </w:pPr>
          </w:p>
          <w:p w:rsidR="00CA6A9E" w:rsidRPr="00E83F88" w:rsidRDefault="00CA6A9E" w:rsidP="006D1D0A">
            <w:pPr>
              <w:rPr>
                <w:sz w:val="24"/>
                <w:szCs w:val="24"/>
                <w:lang w:val="en-US"/>
              </w:rPr>
            </w:pPr>
          </w:p>
        </w:tc>
      </w:tr>
      <w:tr w:rsidR="00733C14" w:rsidRPr="00E83F88">
        <w:tc>
          <w:tcPr>
            <w:tcW w:w="9857" w:type="dxa"/>
          </w:tcPr>
          <w:p w:rsidR="006D1D0A" w:rsidRDefault="006D1D0A" w:rsidP="0048553C">
            <w:pPr>
              <w:rPr>
                <w:sz w:val="24"/>
                <w:szCs w:val="24"/>
                <w:lang w:val="en-US"/>
              </w:rPr>
            </w:pPr>
          </w:p>
          <w:p w:rsidR="006D1D0A" w:rsidRPr="00107D03" w:rsidRDefault="0048553C" w:rsidP="006D1D0A">
            <w:pPr>
              <w:rPr>
                <w:b/>
                <w:sz w:val="24"/>
                <w:szCs w:val="24"/>
                <w:lang w:val="en-US"/>
              </w:rPr>
            </w:pPr>
            <w:r w:rsidRPr="00107D03">
              <w:rPr>
                <w:b/>
                <w:sz w:val="24"/>
                <w:szCs w:val="24"/>
                <w:lang w:val="en-US"/>
              </w:rPr>
              <w:t>Record</w:t>
            </w:r>
            <w:r w:rsidR="00733C14" w:rsidRPr="00107D03">
              <w:rPr>
                <w:b/>
                <w:sz w:val="24"/>
                <w:szCs w:val="24"/>
                <w:lang w:val="en-US"/>
              </w:rPr>
              <w:t xml:space="preserve">: </w:t>
            </w:r>
          </w:p>
          <w:p w:rsidR="006D1D0A" w:rsidRPr="00E83F88" w:rsidRDefault="00603821" w:rsidP="006D1D0A">
            <w:pPr>
              <w:rPr>
                <w:b/>
                <w:i/>
                <w:sz w:val="24"/>
                <w:szCs w:val="24"/>
                <w:lang w:val="en-US"/>
              </w:rPr>
            </w:pPr>
            <w:hyperlink r:id="rId43" w:history="1">
              <w:r w:rsidR="006D1D0A" w:rsidRPr="00603821">
                <w:rPr>
                  <w:rStyle w:val="Hyperlink"/>
                  <w:b/>
                  <w:sz w:val="24"/>
                  <w:szCs w:val="24"/>
                  <w:lang w:val="en-US"/>
                </w:rPr>
                <w:t>Table 7.1.</w:t>
              </w:r>
              <w:r w:rsidR="006D1D0A" w:rsidRPr="00603821">
                <w:rPr>
                  <w:rStyle w:val="Hyperlink"/>
                  <w:sz w:val="24"/>
                  <w:szCs w:val="24"/>
                  <w:lang w:val="en-US"/>
                </w:rPr>
                <w:t xml:space="preserve"> Number of students enrolling to a given study program</w:t>
              </w:r>
            </w:hyperlink>
            <w:r w:rsidR="006D1D0A" w:rsidRPr="00E83F88">
              <w:rPr>
                <w:sz w:val="24"/>
                <w:szCs w:val="24"/>
                <w:lang w:val="en-US"/>
              </w:rPr>
              <w:t xml:space="preserve"> </w:t>
            </w:r>
          </w:p>
          <w:p w:rsidR="00733C14" w:rsidRDefault="00603821" w:rsidP="0048553C">
            <w:pPr>
              <w:rPr>
                <w:b/>
                <w:sz w:val="24"/>
                <w:szCs w:val="24"/>
                <w:lang w:val="en-US"/>
              </w:rPr>
            </w:pPr>
            <w:hyperlink r:id="rId44" w:history="1">
              <w:r w:rsidR="006D1D0A" w:rsidRPr="00603821">
                <w:rPr>
                  <w:rStyle w:val="Hyperlink"/>
                  <w:b/>
                  <w:sz w:val="24"/>
                  <w:szCs w:val="24"/>
                  <w:lang w:val="en-US"/>
                </w:rPr>
                <w:t xml:space="preserve">Appendix 7.1. </w:t>
              </w:r>
              <w:r w:rsidR="0048553C" w:rsidRPr="00603821">
                <w:rPr>
                  <w:rStyle w:val="Hyperlink"/>
                  <w:sz w:val="24"/>
                  <w:szCs w:val="24"/>
                  <w:lang w:val="en-US"/>
                </w:rPr>
                <w:t xml:space="preserve">Competition for enrollment to the doctoral studies </w:t>
              </w:r>
              <w:r w:rsidR="00733C14" w:rsidRPr="00603821">
                <w:rPr>
                  <w:rStyle w:val="Hyperlink"/>
                  <w:sz w:val="24"/>
                  <w:szCs w:val="24"/>
                  <w:lang w:val="en-US"/>
                </w:rPr>
                <w:t>(</w:t>
              </w:r>
              <w:r w:rsidR="0048553C" w:rsidRPr="00603821">
                <w:rPr>
                  <w:rStyle w:val="Hyperlink"/>
                  <w:sz w:val="24"/>
                  <w:szCs w:val="24"/>
                  <w:lang w:val="en-US"/>
                </w:rPr>
                <w:t>if their realization commenced</w:t>
              </w:r>
              <w:r w:rsidR="00733C14" w:rsidRPr="00603821">
                <w:rPr>
                  <w:rStyle w:val="Hyperlink"/>
                  <w:sz w:val="24"/>
                  <w:szCs w:val="24"/>
                  <w:lang w:val="en-US"/>
                </w:rPr>
                <w:t>)</w:t>
              </w:r>
            </w:hyperlink>
            <w:r w:rsidR="00733C14" w:rsidRPr="00E83F88">
              <w:rPr>
                <w:b/>
                <w:sz w:val="24"/>
                <w:szCs w:val="24"/>
                <w:lang w:val="en-US"/>
              </w:rPr>
              <w:t xml:space="preserve"> </w:t>
            </w:r>
          </w:p>
          <w:p w:rsidR="006D1D0A" w:rsidRPr="00E83F88" w:rsidRDefault="006D1D0A" w:rsidP="0048553C">
            <w:pPr>
              <w:rPr>
                <w:b/>
                <w:i/>
                <w:sz w:val="24"/>
                <w:szCs w:val="24"/>
                <w:lang w:val="en-US"/>
              </w:rPr>
            </w:pPr>
          </w:p>
        </w:tc>
      </w:tr>
    </w:tbl>
    <w:p w:rsidR="00CA6A9E" w:rsidRDefault="00CA6A9E" w:rsidP="00CA6A9E">
      <w:pPr>
        <w:rPr>
          <w:sz w:val="24"/>
          <w:szCs w:val="24"/>
          <w:lang w:val="en-US"/>
        </w:rPr>
      </w:pPr>
    </w:p>
    <w:p w:rsidR="00DF5428" w:rsidRDefault="00DF5428" w:rsidP="00CA6A9E">
      <w:pPr>
        <w:rPr>
          <w:sz w:val="24"/>
          <w:szCs w:val="24"/>
          <w:lang w:val="en-US"/>
        </w:rPr>
      </w:pPr>
    </w:p>
    <w:p w:rsidR="00DF5428" w:rsidRDefault="00DF5428" w:rsidP="00CA6A9E">
      <w:pPr>
        <w:rPr>
          <w:sz w:val="24"/>
          <w:szCs w:val="24"/>
          <w:lang w:val="en-US"/>
        </w:rPr>
      </w:pPr>
    </w:p>
    <w:p w:rsidR="00DF5428" w:rsidRDefault="00DF5428" w:rsidP="00CA6A9E">
      <w:pPr>
        <w:rPr>
          <w:sz w:val="24"/>
          <w:szCs w:val="24"/>
          <w:lang w:val="en-US"/>
        </w:rPr>
      </w:pPr>
    </w:p>
    <w:p w:rsidR="00DF5428" w:rsidRDefault="00DF5428" w:rsidP="00CA6A9E">
      <w:pPr>
        <w:rPr>
          <w:sz w:val="24"/>
          <w:szCs w:val="24"/>
          <w:lang w:val="en-US"/>
        </w:rPr>
      </w:pPr>
    </w:p>
    <w:p w:rsidR="00DF5428" w:rsidRDefault="00DF5428" w:rsidP="00CA6A9E">
      <w:pPr>
        <w:rPr>
          <w:sz w:val="24"/>
          <w:szCs w:val="24"/>
          <w:lang w:val="en-US"/>
        </w:rPr>
      </w:pPr>
    </w:p>
    <w:p w:rsidR="00DF5428" w:rsidRDefault="00DF5428" w:rsidP="00CA6A9E">
      <w:pPr>
        <w:rPr>
          <w:sz w:val="24"/>
          <w:szCs w:val="24"/>
          <w:lang w:val="en-US"/>
        </w:rPr>
      </w:pPr>
    </w:p>
    <w:p w:rsidR="00DF5428" w:rsidRDefault="00DF5428" w:rsidP="00CA6A9E">
      <w:pPr>
        <w:rPr>
          <w:sz w:val="24"/>
          <w:szCs w:val="24"/>
          <w:lang w:val="en-US"/>
        </w:rPr>
      </w:pPr>
    </w:p>
    <w:p w:rsidR="00DF5428" w:rsidRDefault="00DF5428" w:rsidP="00CA6A9E">
      <w:pPr>
        <w:rPr>
          <w:sz w:val="24"/>
          <w:szCs w:val="24"/>
          <w:lang w:val="en-US"/>
        </w:rPr>
      </w:pPr>
    </w:p>
    <w:p w:rsidR="00DF5428" w:rsidRDefault="00DF5428" w:rsidP="00CA6A9E">
      <w:pPr>
        <w:rPr>
          <w:sz w:val="24"/>
          <w:szCs w:val="24"/>
          <w:lang w:val="en-US"/>
        </w:rPr>
      </w:pPr>
    </w:p>
    <w:p w:rsidR="00DF5428" w:rsidRDefault="00DF5428" w:rsidP="00CA6A9E">
      <w:pPr>
        <w:rPr>
          <w:sz w:val="24"/>
          <w:szCs w:val="24"/>
          <w:lang w:val="en-US"/>
        </w:rPr>
      </w:pPr>
    </w:p>
    <w:p w:rsidR="00DF5428" w:rsidRDefault="00DF5428" w:rsidP="00CA6A9E">
      <w:pPr>
        <w:rPr>
          <w:sz w:val="24"/>
          <w:szCs w:val="24"/>
          <w:lang w:val="en-US"/>
        </w:rPr>
      </w:pPr>
    </w:p>
    <w:p w:rsidR="00DF5428" w:rsidRPr="00E83F88" w:rsidRDefault="00DF5428" w:rsidP="00CA6A9E">
      <w:pPr>
        <w:rPr>
          <w:sz w:val="24"/>
          <w:szCs w:val="24"/>
          <w:lang w:val="en-US"/>
        </w:rPr>
      </w:pPr>
    </w:p>
    <w:p w:rsidR="00CA6A9E" w:rsidRPr="00E83F88" w:rsidRDefault="00CA6A9E" w:rsidP="00CA6A9E">
      <w:pPr>
        <w:rPr>
          <w:sz w:val="24"/>
          <w:szCs w:val="24"/>
          <w:lang w:val="en-US"/>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9847"/>
      </w:tblGrid>
      <w:tr w:rsidR="00CA6A9E" w:rsidRPr="00E83F88">
        <w:tc>
          <w:tcPr>
            <w:tcW w:w="9857" w:type="dxa"/>
            <w:shd w:val="clear" w:color="auto" w:fill="E0E0E0"/>
          </w:tcPr>
          <w:p w:rsidR="00B01F0F" w:rsidRPr="00E83F88" w:rsidRDefault="00857476" w:rsidP="00F66EB5">
            <w:pPr>
              <w:spacing w:before="240"/>
              <w:rPr>
                <w:b/>
                <w:sz w:val="24"/>
                <w:szCs w:val="24"/>
                <w:lang w:val="en-US"/>
              </w:rPr>
            </w:pPr>
            <w:bookmarkStart w:id="9" w:name="s8"/>
            <w:bookmarkEnd w:id="9"/>
            <w:r w:rsidRPr="00E83F88">
              <w:rPr>
                <w:b/>
                <w:sz w:val="24"/>
                <w:szCs w:val="24"/>
                <w:lang w:val="en-US"/>
              </w:rPr>
              <w:t>Standard</w:t>
            </w:r>
            <w:r w:rsidR="00B01F0F" w:rsidRPr="00E83F88">
              <w:rPr>
                <w:b/>
                <w:sz w:val="24"/>
                <w:szCs w:val="24"/>
                <w:lang w:val="en-US"/>
              </w:rPr>
              <w:t xml:space="preserve"> 8: </w:t>
            </w:r>
            <w:r w:rsidR="00140800" w:rsidRPr="00E83F88">
              <w:rPr>
                <w:b/>
                <w:sz w:val="24"/>
                <w:szCs w:val="24"/>
                <w:lang w:val="en-US"/>
              </w:rPr>
              <w:t xml:space="preserve">Student evaluation and progress </w:t>
            </w:r>
          </w:p>
          <w:p w:rsidR="00CA6A9E" w:rsidRPr="00E83F88" w:rsidRDefault="00CA6A9E" w:rsidP="00387BA2">
            <w:pPr>
              <w:rPr>
                <w:sz w:val="24"/>
                <w:szCs w:val="24"/>
                <w:lang w:val="en-US"/>
              </w:rPr>
            </w:pPr>
          </w:p>
        </w:tc>
      </w:tr>
      <w:tr w:rsidR="00CA6A9E" w:rsidRPr="00E83F88">
        <w:tc>
          <w:tcPr>
            <w:tcW w:w="9857" w:type="dxa"/>
          </w:tcPr>
          <w:p w:rsidR="00EC096F" w:rsidRPr="00E83F88" w:rsidRDefault="00EC096F" w:rsidP="00CA6A9E">
            <w:pPr>
              <w:rPr>
                <w:b/>
                <w:i/>
                <w:sz w:val="24"/>
                <w:szCs w:val="24"/>
                <w:lang w:val="en-US"/>
              </w:rPr>
            </w:pPr>
          </w:p>
          <w:p w:rsidR="00FD3BA3" w:rsidRPr="00E83F88" w:rsidRDefault="00683EE3" w:rsidP="00DF5428">
            <w:pPr>
              <w:ind w:left="270" w:right="271"/>
              <w:jc w:val="both"/>
              <w:rPr>
                <w:b/>
                <w:sz w:val="24"/>
                <w:szCs w:val="24"/>
                <w:lang w:val="en-US"/>
              </w:rPr>
            </w:pPr>
            <w:r w:rsidRPr="00E83F88">
              <w:rPr>
                <w:sz w:val="24"/>
                <w:szCs w:val="24"/>
                <w:lang w:val="en-US"/>
              </w:rPr>
              <w:t>Evaluation and progress of students is accomplished according to the standing Code on passing the exams and evaluation of the exams of the Faculty of Civil Engineering and Architecture</w:t>
            </w:r>
            <w:r w:rsidR="00FD3BA3" w:rsidRPr="00E83F88">
              <w:rPr>
                <w:sz w:val="24"/>
                <w:szCs w:val="24"/>
                <w:lang w:val="en-US"/>
              </w:rPr>
              <w:t>.</w:t>
            </w:r>
          </w:p>
          <w:p w:rsidR="00FD3BA3" w:rsidRPr="00E83F88" w:rsidRDefault="00FD3BA3" w:rsidP="00DF5428">
            <w:pPr>
              <w:ind w:left="270" w:right="271"/>
              <w:jc w:val="both"/>
              <w:rPr>
                <w:b/>
                <w:sz w:val="24"/>
                <w:szCs w:val="24"/>
                <w:lang w:val="en-US"/>
              </w:rPr>
            </w:pPr>
          </w:p>
          <w:p w:rsidR="009129A7" w:rsidRPr="00E83F88" w:rsidRDefault="008B06EB" w:rsidP="00DF5428">
            <w:pPr>
              <w:widowControl/>
              <w:ind w:left="270" w:right="271"/>
              <w:jc w:val="both"/>
              <w:rPr>
                <w:rFonts w:eastAsia="ArialMT"/>
                <w:sz w:val="24"/>
                <w:szCs w:val="24"/>
                <w:lang w:val="en-US" w:eastAsia="en-US"/>
              </w:rPr>
            </w:pPr>
            <w:r w:rsidRPr="00E83F88">
              <w:rPr>
                <w:color w:val="000000"/>
                <w:sz w:val="24"/>
                <w:szCs w:val="24"/>
                <w:lang w:val="en-US"/>
              </w:rPr>
              <w:t>There are several ways students can progress: by fulfilling the course prerequisites and by passing the course examination, that is by obtaining a certain number of points. Each individual course at the study program has ECTS defined and a clear and transparent mode of obtaining points</w:t>
            </w:r>
            <w:r w:rsidR="00FD3BA3" w:rsidRPr="00E83F88">
              <w:rPr>
                <w:color w:val="000000"/>
                <w:sz w:val="24"/>
                <w:szCs w:val="24"/>
                <w:lang w:val="en-US"/>
              </w:rPr>
              <w:t xml:space="preserve"> </w:t>
            </w:r>
            <w:r w:rsidR="00F17828" w:rsidRPr="00E83F88">
              <w:rPr>
                <w:color w:val="000000"/>
                <w:sz w:val="24"/>
                <w:szCs w:val="24"/>
                <w:lang w:val="en-US"/>
              </w:rPr>
              <w:t>(including the points a student acquire according to individual activities during cl</w:t>
            </w:r>
            <w:r w:rsidR="001B469A">
              <w:rPr>
                <w:color w:val="000000"/>
                <w:sz w:val="24"/>
                <w:szCs w:val="24"/>
                <w:lang w:val="en-US"/>
              </w:rPr>
              <w:t>a</w:t>
            </w:r>
            <w:r w:rsidR="00F17828" w:rsidRPr="00E83F88">
              <w:rPr>
                <w:color w:val="000000"/>
                <w:sz w:val="24"/>
                <w:szCs w:val="24"/>
                <w:lang w:val="en-US"/>
              </w:rPr>
              <w:t>ss</w:t>
            </w:r>
            <w:r w:rsidR="001B469A">
              <w:rPr>
                <w:color w:val="000000"/>
                <w:sz w:val="24"/>
                <w:szCs w:val="24"/>
                <w:lang w:val="en-US"/>
              </w:rPr>
              <w:t>e</w:t>
            </w:r>
            <w:r w:rsidR="00F17828" w:rsidRPr="00E83F88">
              <w:rPr>
                <w:color w:val="000000"/>
                <w:sz w:val="24"/>
                <w:szCs w:val="24"/>
                <w:lang w:val="en-US"/>
              </w:rPr>
              <w:t>s and by passing the course examination</w:t>
            </w:r>
            <w:r w:rsidR="009129A7" w:rsidRPr="00E83F88">
              <w:rPr>
                <w:rFonts w:eastAsia="ArialMT"/>
                <w:sz w:val="24"/>
                <w:szCs w:val="24"/>
                <w:lang w:val="en-US" w:eastAsia="en-US"/>
              </w:rPr>
              <w:t>).</w:t>
            </w:r>
          </w:p>
          <w:p w:rsidR="009129A7" w:rsidRPr="00E83F88" w:rsidRDefault="009129A7" w:rsidP="00DF5428">
            <w:pPr>
              <w:ind w:left="270" w:right="271"/>
              <w:jc w:val="both"/>
              <w:rPr>
                <w:color w:val="000000"/>
                <w:sz w:val="24"/>
                <w:szCs w:val="24"/>
                <w:lang w:val="en-US"/>
              </w:rPr>
            </w:pPr>
          </w:p>
          <w:p w:rsidR="009129A7" w:rsidRPr="00E83F88" w:rsidRDefault="00F17828" w:rsidP="00DF5428">
            <w:pPr>
              <w:widowControl/>
              <w:ind w:left="270" w:right="271"/>
              <w:jc w:val="both"/>
              <w:rPr>
                <w:rFonts w:eastAsia="ArialMT"/>
                <w:sz w:val="24"/>
                <w:szCs w:val="24"/>
                <w:lang w:val="en-US" w:eastAsia="en-US"/>
              </w:rPr>
            </w:pPr>
            <w:r w:rsidRPr="00E83F88">
              <w:rPr>
                <w:rFonts w:eastAsia="ArialMT"/>
                <w:sz w:val="24"/>
                <w:szCs w:val="24"/>
                <w:lang w:val="en-US" w:eastAsia="en-US"/>
              </w:rPr>
              <w:t>The m</w:t>
            </w:r>
            <w:r w:rsidR="008B06EB" w:rsidRPr="00E83F88">
              <w:rPr>
                <w:rFonts w:eastAsia="ArialMT"/>
                <w:sz w:val="24"/>
                <w:szCs w:val="24"/>
                <w:lang w:val="en-US" w:eastAsia="en-US"/>
              </w:rPr>
              <w:t>aximum number of points obtained in a course is 100.</w:t>
            </w:r>
            <w:r w:rsidR="008B06EB" w:rsidRPr="00E83F88">
              <w:rPr>
                <w:lang w:val="en-US"/>
              </w:rPr>
              <w:t xml:space="preserve"> </w:t>
            </w:r>
            <w:r w:rsidR="008B06EB" w:rsidRPr="00E83F88">
              <w:rPr>
                <w:rFonts w:eastAsia="ArialMT"/>
                <w:sz w:val="24"/>
                <w:szCs w:val="24"/>
                <w:lang w:val="en-US" w:eastAsia="en-US"/>
              </w:rPr>
              <w:t>Students obtain points from a course through their work during classes, completion of the prerequisites and taking the examination</w:t>
            </w:r>
            <w:r w:rsidR="009129A7" w:rsidRPr="00E83F88">
              <w:rPr>
                <w:rFonts w:eastAsia="ArialMT"/>
                <w:sz w:val="24"/>
                <w:szCs w:val="24"/>
                <w:lang w:val="en-US" w:eastAsia="en-US"/>
              </w:rPr>
              <w:t>.</w:t>
            </w:r>
            <w:r w:rsidR="008B06EB" w:rsidRPr="00E83F88">
              <w:rPr>
                <w:lang w:val="en-US"/>
              </w:rPr>
              <w:t xml:space="preserve"> </w:t>
            </w:r>
            <w:r w:rsidR="008B06EB" w:rsidRPr="00E83F88">
              <w:rPr>
                <w:rFonts w:eastAsia="ArialMT"/>
                <w:sz w:val="24"/>
                <w:szCs w:val="24"/>
                <w:lang w:val="en-US" w:eastAsia="en-US"/>
              </w:rPr>
              <w:t>The minimal number of points a student can obtain by fulfilling the course prerequisites during classes is 30, the maximum 70.</w:t>
            </w:r>
          </w:p>
          <w:p w:rsidR="009129A7" w:rsidRPr="00E83F88" w:rsidRDefault="009129A7" w:rsidP="00DF5428">
            <w:pPr>
              <w:ind w:left="270" w:right="271"/>
              <w:jc w:val="both"/>
              <w:rPr>
                <w:color w:val="000000"/>
                <w:sz w:val="24"/>
                <w:szCs w:val="24"/>
                <w:lang w:val="en-US"/>
              </w:rPr>
            </w:pPr>
          </w:p>
          <w:p w:rsidR="00FD3BA3" w:rsidRPr="00E83F88" w:rsidRDefault="00F17828" w:rsidP="00DF5428">
            <w:pPr>
              <w:widowControl/>
              <w:ind w:left="270" w:right="271"/>
              <w:jc w:val="both"/>
              <w:rPr>
                <w:rFonts w:eastAsia="ArialMT"/>
                <w:sz w:val="24"/>
                <w:szCs w:val="24"/>
                <w:lang w:val="en-US" w:eastAsia="en-US"/>
              </w:rPr>
            </w:pPr>
            <w:r w:rsidRPr="00E83F88">
              <w:rPr>
                <w:rFonts w:eastAsia="ArialMT"/>
                <w:sz w:val="24"/>
                <w:szCs w:val="24"/>
                <w:lang w:val="en-US" w:eastAsia="en-US"/>
              </w:rPr>
              <w:t>The final success of students at a course is presented with a grade from 5 (fail) to 10 (excellent). The student`s grade is based on the overall number of points obtained on fulfilling prerequisites and taking the examination, and in accordance with the quality of acquired knowledge and skills.</w:t>
            </w:r>
          </w:p>
          <w:p w:rsidR="00F17828" w:rsidRPr="00E83F88" w:rsidRDefault="00F17828" w:rsidP="00DF5428">
            <w:pPr>
              <w:widowControl/>
              <w:ind w:left="270" w:right="271"/>
              <w:jc w:val="both"/>
              <w:rPr>
                <w:color w:val="000000"/>
                <w:sz w:val="24"/>
                <w:szCs w:val="24"/>
                <w:lang w:val="en-US"/>
              </w:rPr>
            </w:pPr>
          </w:p>
          <w:p w:rsidR="00FD3BA3" w:rsidRPr="00E83F88" w:rsidRDefault="00F17828" w:rsidP="00DF5428">
            <w:pPr>
              <w:ind w:left="270" w:right="271"/>
              <w:jc w:val="both"/>
              <w:rPr>
                <w:color w:val="000000"/>
                <w:sz w:val="24"/>
                <w:szCs w:val="24"/>
                <w:lang w:val="en-US"/>
              </w:rPr>
            </w:pPr>
            <w:r w:rsidRPr="00E83F88">
              <w:rPr>
                <w:color w:val="000000"/>
                <w:sz w:val="24"/>
                <w:szCs w:val="24"/>
                <w:lang w:val="en-US"/>
              </w:rPr>
              <w:t>A special part of students’ progress is obtaining ECTS credits in the framework of th research work which builds the student capacity for the independent presentation of their results (publication of papers</w:t>
            </w:r>
            <w:r w:rsidR="009129A7" w:rsidRPr="00E83F88">
              <w:rPr>
                <w:color w:val="000000"/>
                <w:sz w:val="24"/>
                <w:szCs w:val="24"/>
                <w:lang w:val="en-US"/>
              </w:rPr>
              <w:t>)</w:t>
            </w:r>
            <w:r w:rsidR="00FD3BA3" w:rsidRPr="00E83F88">
              <w:rPr>
                <w:color w:val="000000"/>
                <w:sz w:val="24"/>
                <w:szCs w:val="24"/>
                <w:lang w:val="en-US"/>
              </w:rPr>
              <w:t xml:space="preserve">. </w:t>
            </w:r>
          </w:p>
          <w:p w:rsidR="00FD3BA3" w:rsidRPr="00E83F88" w:rsidRDefault="00FD3BA3" w:rsidP="00DF5428">
            <w:pPr>
              <w:ind w:left="270" w:right="271"/>
              <w:jc w:val="both"/>
              <w:rPr>
                <w:b/>
                <w:i/>
                <w:sz w:val="24"/>
                <w:szCs w:val="24"/>
                <w:lang w:val="en-US"/>
              </w:rPr>
            </w:pPr>
          </w:p>
          <w:p w:rsidR="001A3B7C" w:rsidRPr="00E83F88" w:rsidRDefault="00595D78" w:rsidP="00DF5428">
            <w:pPr>
              <w:widowControl/>
              <w:ind w:left="270" w:right="271"/>
              <w:jc w:val="both"/>
              <w:rPr>
                <w:rFonts w:eastAsia="ArialMT"/>
                <w:sz w:val="24"/>
                <w:szCs w:val="24"/>
                <w:lang w:val="en-US" w:eastAsia="en-US"/>
              </w:rPr>
            </w:pPr>
            <w:r w:rsidRPr="00E83F88">
              <w:rPr>
                <w:rFonts w:eastAsia="ArialMT"/>
                <w:sz w:val="24"/>
                <w:szCs w:val="24"/>
                <w:lang w:val="en-US" w:eastAsia="en-US"/>
              </w:rPr>
              <w:t xml:space="preserve">The Head of the Study Program (the study group), upon admission, assigns for every student  a co-mentor from the existing teaching stuff at the study program, who will be their </w:t>
            </w:r>
            <w:r w:rsidR="001B469A" w:rsidRPr="00E83F88">
              <w:rPr>
                <w:rFonts w:eastAsia="ArialMT"/>
                <w:sz w:val="24"/>
                <w:szCs w:val="24"/>
                <w:lang w:val="en-US" w:eastAsia="en-US"/>
              </w:rPr>
              <w:t>councilor</w:t>
            </w:r>
            <w:r w:rsidRPr="00E83F88">
              <w:rPr>
                <w:rFonts w:eastAsia="ArialMT"/>
                <w:sz w:val="24"/>
                <w:szCs w:val="24"/>
                <w:lang w:val="en-US" w:eastAsia="en-US"/>
              </w:rPr>
              <w:t xml:space="preserve"> until they choose a mentor.  At the end of each semester, the co-mentor submits to the Head of the Study Program a report on the student`s work at a research project</w:t>
            </w:r>
            <w:r w:rsidR="001A3B7C" w:rsidRPr="00E83F88">
              <w:rPr>
                <w:rFonts w:eastAsia="ArialMT"/>
                <w:sz w:val="24"/>
                <w:szCs w:val="24"/>
                <w:lang w:val="en-US" w:eastAsia="en-US"/>
              </w:rPr>
              <w:t>, passed examinations</w:t>
            </w:r>
            <w:r w:rsidRPr="00E83F88">
              <w:rPr>
                <w:rFonts w:eastAsia="ArialMT"/>
                <w:sz w:val="24"/>
                <w:szCs w:val="24"/>
                <w:lang w:val="en-US" w:eastAsia="en-US"/>
              </w:rPr>
              <w:t xml:space="preserve"> and the achieved results</w:t>
            </w:r>
            <w:r w:rsidR="001A3B7C" w:rsidRPr="00E83F88">
              <w:rPr>
                <w:rFonts w:eastAsia="ArialMT"/>
                <w:sz w:val="24"/>
                <w:szCs w:val="24"/>
                <w:lang w:val="en-US" w:eastAsia="en-US"/>
              </w:rPr>
              <w:t xml:space="preserve">. </w:t>
            </w:r>
          </w:p>
          <w:p w:rsidR="001A3B7C" w:rsidRPr="00E83F88" w:rsidRDefault="001A3B7C" w:rsidP="00DF5428">
            <w:pPr>
              <w:widowControl/>
              <w:ind w:left="270" w:right="271"/>
              <w:jc w:val="both"/>
              <w:rPr>
                <w:rFonts w:eastAsia="ArialMT"/>
                <w:sz w:val="24"/>
                <w:szCs w:val="24"/>
                <w:lang w:val="en-US" w:eastAsia="en-US"/>
              </w:rPr>
            </w:pPr>
          </w:p>
          <w:p w:rsidR="00FD3BA3" w:rsidRPr="00E83F88" w:rsidRDefault="00F17828" w:rsidP="00DF5428">
            <w:pPr>
              <w:widowControl/>
              <w:ind w:left="270" w:right="271"/>
              <w:jc w:val="both"/>
              <w:rPr>
                <w:rFonts w:eastAsia="ArialMT"/>
                <w:sz w:val="24"/>
                <w:szCs w:val="24"/>
                <w:lang w:val="en-US" w:eastAsia="en-US"/>
              </w:rPr>
            </w:pPr>
            <w:r w:rsidRPr="00E83F88">
              <w:rPr>
                <w:rFonts w:eastAsia="ArialMT"/>
                <w:sz w:val="24"/>
                <w:szCs w:val="24"/>
                <w:lang w:val="en-US" w:eastAsia="en-US"/>
              </w:rPr>
              <w:t>Admission requirements into the second year of the program are met by a student who obtains at least 30 ECTS credits during the first year of studying.</w:t>
            </w:r>
          </w:p>
          <w:p w:rsidR="009129A7" w:rsidRPr="00E83F88" w:rsidRDefault="009129A7" w:rsidP="00DF5428">
            <w:pPr>
              <w:widowControl/>
              <w:ind w:left="270" w:right="271"/>
              <w:jc w:val="both"/>
              <w:rPr>
                <w:b/>
                <w:i/>
                <w:sz w:val="24"/>
                <w:szCs w:val="24"/>
                <w:lang w:val="en-US"/>
              </w:rPr>
            </w:pPr>
          </w:p>
          <w:p w:rsidR="00FD3BA3" w:rsidRPr="00E83F88" w:rsidRDefault="004A787F" w:rsidP="00DF5428">
            <w:pPr>
              <w:ind w:left="270" w:right="271"/>
              <w:jc w:val="both"/>
              <w:rPr>
                <w:b/>
                <w:i/>
                <w:sz w:val="24"/>
                <w:szCs w:val="24"/>
                <w:lang w:val="en-US"/>
              </w:rPr>
            </w:pPr>
            <w:r w:rsidRPr="00E83F88">
              <w:rPr>
                <w:rFonts w:eastAsia="ArialMT"/>
                <w:sz w:val="24"/>
                <w:szCs w:val="24"/>
                <w:lang w:val="en-US" w:eastAsia="en-US"/>
              </w:rPr>
              <w:t>The examinations of doctoral studies can be taken only twice.</w:t>
            </w:r>
          </w:p>
          <w:p w:rsidR="009129A7" w:rsidRPr="00E83F88" w:rsidRDefault="009129A7" w:rsidP="00DF5428">
            <w:pPr>
              <w:ind w:left="270" w:right="271"/>
              <w:rPr>
                <w:b/>
                <w:sz w:val="24"/>
                <w:szCs w:val="24"/>
                <w:lang w:val="en-US"/>
              </w:rPr>
            </w:pPr>
          </w:p>
          <w:p w:rsidR="009C4B40" w:rsidRPr="00E83F88" w:rsidRDefault="00683EE3" w:rsidP="00DF5428">
            <w:pPr>
              <w:ind w:left="270" w:right="271"/>
              <w:jc w:val="both"/>
              <w:rPr>
                <w:color w:val="000000"/>
                <w:sz w:val="24"/>
                <w:szCs w:val="24"/>
                <w:lang w:val="en-US"/>
              </w:rPr>
            </w:pPr>
            <w:r w:rsidRPr="00E83F88">
              <w:rPr>
                <w:color w:val="000000"/>
                <w:sz w:val="24"/>
                <w:szCs w:val="24"/>
                <w:lang w:val="en-US"/>
              </w:rPr>
              <w:t xml:space="preserve">Production and defense of the doctoral dissertation constitute a final part of doctoral studies, and they are valued with </w:t>
            </w:r>
            <w:r w:rsidR="009C4B40" w:rsidRPr="00E83F88">
              <w:rPr>
                <w:sz w:val="24"/>
                <w:szCs w:val="24"/>
                <w:lang w:val="en-US"/>
              </w:rPr>
              <w:t xml:space="preserve">20 </w:t>
            </w:r>
            <w:r w:rsidR="00857476" w:rsidRPr="00E83F88">
              <w:rPr>
                <w:sz w:val="24"/>
                <w:szCs w:val="24"/>
                <w:lang w:val="en-US"/>
              </w:rPr>
              <w:t>E</w:t>
            </w:r>
            <w:r w:rsidRPr="00E83F88">
              <w:rPr>
                <w:sz w:val="24"/>
                <w:szCs w:val="24"/>
                <w:lang w:val="en-US"/>
              </w:rPr>
              <w:t>CTS</w:t>
            </w:r>
            <w:r w:rsidR="009C4B40" w:rsidRPr="00E83F88">
              <w:rPr>
                <w:sz w:val="24"/>
                <w:szCs w:val="24"/>
                <w:lang w:val="en-US"/>
              </w:rPr>
              <w:t xml:space="preserve">. </w:t>
            </w:r>
            <w:r w:rsidRPr="00E83F88">
              <w:rPr>
                <w:sz w:val="24"/>
                <w:szCs w:val="24"/>
                <w:lang w:val="en-US"/>
              </w:rPr>
              <w:t xml:space="preserve">The achieved scientific </w:t>
            </w:r>
            <w:r w:rsidR="001B469A" w:rsidRPr="00E83F88">
              <w:rPr>
                <w:sz w:val="24"/>
                <w:szCs w:val="24"/>
                <w:lang w:val="en-US"/>
              </w:rPr>
              <w:t>contribution</w:t>
            </w:r>
            <w:r w:rsidRPr="00E83F88">
              <w:rPr>
                <w:sz w:val="24"/>
                <w:szCs w:val="24"/>
                <w:lang w:val="en-US"/>
              </w:rPr>
              <w:t xml:space="preserve"> is evaluated according to the number of scientific publications, patents or technical solution. It is a students</w:t>
            </w:r>
            <w:r w:rsidR="001B469A">
              <w:rPr>
                <w:sz w:val="24"/>
                <w:szCs w:val="24"/>
                <w:lang w:val="en-US"/>
              </w:rPr>
              <w:t>’</w:t>
            </w:r>
            <w:r w:rsidRPr="00E83F88">
              <w:rPr>
                <w:sz w:val="24"/>
                <w:szCs w:val="24"/>
                <w:lang w:val="en-US"/>
              </w:rPr>
              <w:t xml:space="preserve"> obligation to publish at least one paper in the scientific journals with an impact factor in the course of the studies.</w:t>
            </w:r>
          </w:p>
          <w:p w:rsidR="009513A4" w:rsidRPr="00E83F88" w:rsidRDefault="009513A4" w:rsidP="009513A4">
            <w:pPr>
              <w:rPr>
                <w:sz w:val="24"/>
                <w:szCs w:val="24"/>
                <w:lang w:val="en-US"/>
              </w:rPr>
            </w:pPr>
          </w:p>
        </w:tc>
      </w:tr>
      <w:tr w:rsidR="00EC096F" w:rsidRPr="00E83F88">
        <w:tc>
          <w:tcPr>
            <w:tcW w:w="9857" w:type="dxa"/>
          </w:tcPr>
          <w:p w:rsidR="00107D03" w:rsidRDefault="00107D03" w:rsidP="009513A4">
            <w:pPr>
              <w:rPr>
                <w:b/>
                <w:sz w:val="24"/>
                <w:szCs w:val="24"/>
                <w:lang w:val="en-US"/>
              </w:rPr>
            </w:pPr>
          </w:p>
          <w:p w:rsidR="00DF5428" w:rsidRPr="00107D03" w:rsidRDefault="009513A4" w:rsidP="009513A4">
            <w:pPr>
              <w:rPr>
                <w:b/>
                <w:sz w:val="24"/>
                <w:szCs w:val="24"/>
                <w:lang w:val="en-US"/>
              </w:rPr>
            </w:pPr>
            <w:r w:rsidRPr="00107D03">
              <w:rPr>
                <w:b/>
                <w:sz w:val="24"/>
                <w:szCs w:val="24"/>
                <w:lang w:val="en-US"/>
              </w:rPr>
              <w:t>Record</w:t>
            </w:r>
            <w:r w:rsidR="00EC096F" w:rsidRPr="00107D03">
              <w:rPr>
                <w:b/>
                <w:sz w:val="24"/>
                <w:szCs w:val="24"/>
                <w:lang w:val="en-US"/>
              </w:rPr>
              <w:t xml:space="preserve">: </w:t>
            </w:r>
          </w:p>
          <w:p w:rsidR="00DF5428" w:rsidRDefault="00603821" w:rsidP="009513A4">
            <w:pPr>
              <w:rPr>
                <w:sz w:val="24"/>
                <w:szCs w:val="24"/>
                <w:lang w:val="en-US"/>
              </w:rPr>
            </w:pPr>
            <w:hyperlink r:id="rId45" w:history="1">
              <w:r w:rsidR="00DF5428" w:rsidRPr="00603821">
                <w:rPr>
                  <w:rStyle w:val="Hyperlink"/>
                  <w:b/>
                  <w:sz w:val="24"/>
                  <w:szCs w:val="24"/>
                  <w:lang w:val="en-US"/>
                </w:rPr>
                <w:t>Table 8.1.</w:t>
              </w:r>
              <w:r w:rsidR="00DF5428" w:rsidRPr="00603821">
                <w:rPr>
                  <w:rStyle w:val="Hyperlink"/>
                  <w:sz w:val="24"/>
                  <w:szCs w:val="24"/>
                  <w:lang w:val="en-US"/>
                </w:rPr>
                <w:t xml:space="preserve"> List of defended doctoral dissertations in the institution in the previous three academic years, with the results published or approved for publishing.</w:t>
              </w:r>
            </w:hyperlink>
          </w:p>
          <w:p w:rsidR="00DF5428" w:rsidRDefault="00603821" w:rsidP="009513A4">
            <w:pPr>
              <w:rPr>
                <w:b/>
                <w:sz w:val="24"/>
                <w:szCs w:val="24"/>
                <w:lang w:val="en-US"/>
              </w:rPr>
            </w:pPr>
            <w:hyperlink r:id="rId46" w:history="1">
              <w:r w:rsidR="00DF5428" w:rsidRPr="00603821">
                <w:rPr>
                  <w:rStyle w:val="Hyperlink"/>
                  <w:b/>
                  <w:sz w:val="24"/>
                  <w:szCs w:val="24"/>
                  <w:lang w:val="en-US"/>
                </w:rPr>
                <w:t>Appendix</w:t>
              </w:r>
              <w:r w:rsidR="00DF5428" w:rsidRPr="00603821">
                <w:rPr>
                  <w:rStyle w:val="Hyperlink"/>
                  <w:sz w:val="24"/>
                  <w:szCs w:val="24"/>
                  <w:lang w:val="en-US"/>
                </w:rPr>
                <w:t xml:space="preserve"> </w:t>
              </w:r>
              <w:r w:rsidR="00DF5428" w:rsidRPr="00603821">
                <w:rPr>
                  <w:rStyle w:val="Hyperlink"/>
                  <w:b/>
                  <w:sz w:val="24"/>
                  <w:szCs w:val="24"/>
                  <w:lang w:val="en-US"/>
                </w:rPr>
                <w:t xml:space="preserve">8.1. </w:t>
              </w:r>
              <w:r w:rsidR="00857476" w:rsidRPr="00603821">
                <w:rPr>
                  <w:rStyle w:val="Hyperlink"/>
                  <w:sz w:val="24"/>
                  <w:szCs w:val="24"/>
                  <w:lang w:val="en-US"/>
                </w:rPr>
                <w:t>Statut</w:t>
              </w:r>
              <w:r w:rsidR="009513A4" w:rsidRPr="00603821">
                <w:rPr>
                  <w:rStyle w:val="Hyperlink"/>
                  <w:sz w:val="24"/>
                  <w:szCs w:val="24"/>
                  <w:lang w:val="en-US"/>
                </w:rPr>
                <w:t>e</w:t>
              </w:r>
              <w:r w:rsidR="00EC096F" w:rsidRPr="00603821">
                <w:rPr>
                  <w:rStyle w:val="Hyperlink"/>
                  <w:sz w:val="24"/>
                  <w:szCs w:val="24"/>
                  <w:lang w:val="en-US"/>
                </w:rPr>
                <w:t xml:space="preserve"> (</w:t>
              </w:r>
              <w:r w:rsidR="009513A4" w:rsidRPr="00603821">
                <w:rPr>
                  <w:rStyle w:val="Hyperlink"/>
                  <w:sz w:val="24"/>
                  <w:szCs w:val="24"/>
                  <w:lang w:val="en-US"/>
                </w:rPr>
                <w:t>part related to the doctoral studies</w:t>
              </w:r>
              <w:r w:rsidR="00EC096F" w:rsidRPr="00603821">
                <w:rPr>
                  <w:rStyle w:val="Hyperlink"/>
                  <w:sz w:val="24"/>
                  <w:szCs w:val="24"/>
                  <w:lang w:val="en-US"/>
                </w:rPr>
                <w:t>)</w:t>
              </w:r>
            </w:hyperlink>
            <w:r w:rsidR="00926150" w:rsidRPr="00E83F88">
              <w:rPr>
                <w:b/>
                <w:sz w:val="24"/>
                <w:szCs w:val="24"/>
                <w:lang w:val="en-US"/>
              </w:rPr>
              <w:t xml:space="preserve"> </w:t>
            </w:r>
          </w:p>
          <w:p w:rsidR="00EC096F" w:rsidRDefault="00603821" w:rsidP="009513A4">
            <w:pPr>
              <w:rPr>
                <w:b/>
                <w:sz w:val="24"/>
                <w:szCs w:val="24"/>
                <w:lang w:val="en-US"/>
              </w:rPr>
            </w:pPr>
            <w:hyperlink r:id="rId47" w:history="1">
              <w:r w:rsidR="00DF5428" w:rsidRPr="00603821">
                <w:rPr>
                  <w:rStyle w:val="Hyperlink"/>
                  <w:b/>
                  <w:sz w:val="24"/>
                  <w:szCs w:val="24"/>
                  <w:lang w:val="en-US"/>
                </w:rPr>
                <w:t xml:space="preserve">Appendix 8.2. </w:t>
              </w:r>
              <w:r w:rsidR="009513A4" w:rsidRPr="00603821">
                <w:rPr>
                  <w:rStyle w:val="Hyperlink"/>
                  <w:sz w:val="24"/>
                  <w:szCs w:val="24"/>
                  <w:lang w:val="en-US"/>
                </w:rPr>
                <w:t>Code of the institution on the evaluation of doctoral dissertations</w:t>
              </w:r>
            </w:hyperlink>
            <w:r w:rsidR="009513A4" w:rsidRPr="00E83F88">
              <w:rPr>
                <w:b/>
                <w:sz w:val="24"/>
                <w:szCs w:val="24"/>
                <w:lang w:val="en-US"/>
              </w:rPr>
              <w:t xml:space="preserve"> </w:t>
            </w:r>
          </w:p>
          <w:p w:rsidR="00DF5428" w:rsidRPr="00E83F88" w:rsidRDefault="00DF5428" w:rsidP="009513A4">
            <w:pPr>
              <w:rPr>
                <w:b/>
                <w:i/>
                <w:sz w:val="24"/>
                <w:szCs w:val="24"/>
                <w:lang w:val="en-US"/>
              </w:rPr>
            </w:pPr>
          </w:p>
        </w:tc>
      </w:tr>
    </w:tbl>
    <w:p w:rsidR="00CA6A9E" w:rsidRPr="00E83F88" w:rsidRDefault="00CA6A9E" w:rsidP="00CA6A9E">
      <w:pPr>
        <w:rPr>
          <w:b/>
          <w:sz w:val="24"/>
          <w:szCs w:val="24"/>
          <w:lang w:val="en-US"/>
        </w:rPr>
      </w:pPr>
      <w:r w:rsidRPr="00E83F88">
        <w:rPr>
          <w:b/>
          <w:sz w:val="24"/>
          <w:szCs w:val="24"/>
          <w:lang w:val="en-US"/>
        </w:rPr>
        <w:lastRenderedPageBreak/>
        <w:t xml:space="preserve">    </w:t>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9847"/>
      </w:tblGrid>
      <w:tr w:rsidR="00CA6A9E" w:rsidRPr="00E83F88">
        <w:tc>
          <w:tcPr>
            <w:tcW w:w="9857" w:type="dxa"/>
            <w:shd w:val="clear" w:color="auto" w:fill="E0E0E0"/>
          </w:tcPr>
          <w:p w:rsidR="00B01F0F" w:rsidRPr="00E83F88" w:rsidRDefault="00857476" w:rsidP="00F66EB5">
            <w:pPr>
              <w:spacing w:before="240"/>
              <w:rPr>
                <w:b/>
                <w:sz w:val="24"/>
                <w:szCs w:val="24"/>
                <w:lang w:val="en-US"/>
              </w:rPr>
            </w:pPr>
            <w:bookmarkStart w:id="10" w:name="s9"/>
            <w:bookmarkEnd w:id="10"/>
            <w:r w:rsidRPr="00E83F88">
              <w:rPr>
                <w:b/>
                <w:sz w:val="24"/>
                <w:szCs w:val="24"/>
                <w:lang w:val="en-US"/>
              </w:rPr>
              <w:t>Standard</w:t>
            </w:r>
            <w:r w:rsidR="00B01F0F" w:rsidRPr="00E83F88">
              <w:rPr>
                <w:b/>
                <w:sz w:val="24"/>
                <w:szCs w:val="24"/>
                <w:lang w:val="en-US"/>
              </w:rPr>
              <w:t xml:space="preserve"> 9: </w:t>
            </w:r>
            <w:r w:rsidR="00495A79" w:rsidRPr="00E83F88">
              <w:rPr>
                <w:b/>
                <w:sz w:val="24"/>
                <w:szCs w:val="24"/>
                <w:lang w:val="en-US"/>
              </w:rPr>
              <w:t>Teaching sta</w:t>
            </w:r>
            <w:r w:rsidR="009513A4" w:rsidRPr="00E83F88">
              <w:rPr>
                <w:b/>
                <w:sz w:val="24"/>
                <w:szCs w:val="24"/>
                <w:lang w:val="en-US"/>
              </w:rPr>
              <w:t xml:space="preserve">ff </w:t>
            </w:r>
          </w:p>
          <w:p w:rsidR="00CA6A9E" w:rsidRPr="00E83F88" w:rsidRDefault="00CA6A9E" w:rsidP="00243430">
            <w:pPr>
              <w:rPr>
                <w:sz w:val="24"/>
                <w:szCs w:val="24"/>
                <w:lang w:val="en-US"/>
              </w:rPr>
            </w:pPr>
          </w:p>
        </w:tc>
      </w:tr>
      <w:tr w:rsidR="00CA6A9E" w:rsidRPr="00E83F88">
        <w:tc>
          <w:tcPr>
            <w:tcW w:w="9857" w:type="dxa"/>
          </w:tcPr>
          <w:p w:rsidR="00B01F0F" w:rsidRPr="00E83F88" w:rsidRDefault="00B01F0F" w:rsidP="00CA6A9E">
            <w:pPr>
              <w:rPr>
                <w:sz w:val="24"/>
                <w:szCs w:val="24"/>
                <w:lang w:val="en-US"/>
              </w:rPr>
            </w:pPr>
          </w:p>
          <w:p w:rsidR="00F71B0D" w:rsidRPr="00E83F88" w:rsidRDefault="00F63EFE" w:rsidP="00DF5428">
            <w:pPr>
              <w:ind w:left="270" w:right="271"/>
              <w:jc w:val="both"/>
              <w:rPr>
                <w:color w:val="000000"/>
                <w:sz w:val="24"/>
                <w:szCs w:val="24"/>
                <w:lang w:val="en-US"/>
              </w:rPr>
            </w:pPr>
            <w:r w:rsidRPr="00E83F88">
              <w:rPr>
                <w:color w:val="000000"/>
                <w:sz w:val="24"/>
                <w:szCs w:val="24"/>
                <w:lang w:val="en-US"/>
              </w:rPr>
              <w:t>The Faculty of Civil Engineering is a Higher education Institution which has defined criteria fo</w:t>
            </w:r>
            <w:r w:rsidR="00495A79" w:rsidRPr="00E83F88">
              <w:rPr>
                <w:color w:val="000000"/>
                <w:sz w:val="24"/>
                <w:szCs w:val="24"/>
                <w:lang w:val="en-US"/>
              </w:rPr>
              <w:t>r</w:t>
            </w:r>
            <w:r w:rsidRPr="00E83F88">
              <w:rPr>
                <w:color w:val="000000"/>
                <w:sz w:val="24"/>
                <w:szCs w:val="24"/>
                <w:lang w:val="en-US"/>
              </w:rPr>
              <w:t xml:space="preserve"> election of teachers, defined by the Law on Higher education, Statute of the </w:t>
            </w:r>
            <w:r w:rsidR="001B469A" w:rsidRPr="00E83F88">
              <w:rPr>
                <w:color w:val="000000"/>
                <w:sz w:val="24"/>
                <w:szCs w:val="24"/>
                <w:lang w:val="en-US"/>
              </w:rPr>
              <w:t>University</w:t>
            </w:r>
            <w:r w:rsidRPr="00E83F88">
              <w:rPr>
                <w:color w:val="000000"/>
                <w:sz w:val="24"/>
                <w:szCs w:val="24"/>
                <w:lang w:val="en-US"/>
              </w:rPr>
              <w:t xml:space="preserve"> and Statute and Code of the Higher education </w:t>
            </w:r>
            <w:r w:rsidR="001B469A" w:rsidRPr="00E83F88">
              <w:rPr>
                <w:color w:val="000000"/>
                <w:sz w:val="24"/>
                <w:szCs w:val="24"/>
                <w:lang w:val="en-US"/>
              </w:rPr>
              <w:t>institution</w:t>
            </w:r>
            <w:r w:rsidRPr="00E83F88">
              <w:rPr>
                <w:color w:val="000000"/>
                <w:sz w:val="24"/>
                <w:szCs w:val="24"/>
                <w:lang w:val="en-US"/>
              </w:rPr>
              <w:t xml:space="preserve">. A </w:t>
            </w:r>
            <w:r w:rsidRPr="006B3F2C">
              <w:rPr>
                <w:sz w:val="24"/>
                <w:szCs w:val="24"/>
                <w:lang w:val="en-US"/>
              </w:rPr>
              <w:t xml:space="preserve">total of </w:t>
            </w:r>
            <w:r w:rsidR="00F71B0D" w:rsidRPr="006B3F2C">
              <w:rPr>
                <w:sz w:val="24"/>
                <w:szCs w:val="24"/>
                <w:lang w:val="en-US"/>
              </w:rPr>
              <w:t>1</w:t>
            </w:r>
            <w:r w:rsidR="00243430" w:rsidRPr="006B3F2C">
              <w:rPr>
                <w:sz w:val="24"/>
                <w:szCs w:val="24"/>
                <w:lang w:val="en-US"/>
              </w:rPr>
              <w:t>8</w:t>
            </w:r>
            <w:r w:rsidR="00F71B0D" w:rsidRPr="006B3F2C">
              <w:rPr>
                <w:b/>
                <w:sz w:val="24"/>
                <w:szCs w:val="24"/>
                <w:lang w:val="en-US"/>
              </w:rPr>
              <w:t xml:space="preserve"> </w:t>
            </w:r>
            <w:r w:rsidRPr="006B3F2C">
              <w:rPr>
                <w:sz w:val="24"/>
                <w:szCs w:val="24"/>
                <w:lang w:val="en-US"/>
              </w:rPr>
              <w:t>teachers</w:t>
            </w:r>
            <w:r w:rsidRPr="00E83F88">
              <w:rPr>
                <w:sz w:val="24"/>
                <w:szCs w:val="24"/>
                <w:lang w:val="en-US"/>
              </w:rPr>
              <w:t xml:space="preserve"> taking part in realization of the doctoral studies of Hydroinformatics published more than 200 papers in the recent 10 years in the journals with impact factors. In the realization of doctoral studies, there are 3 teachers from other faculties of the University of Nis, one from the Institute and 2 foreign teachers as guest </w:t>
            </w:r>
            <w:r w:rsidR="001B469A" w:rsidRPr="00E83F88">
              <w:rPr>
                <w:sz w:val="24"/>
                <w:szCs w:val="24"/>
                <w:lang w:val="en-US"/>
              </w:rPr>
              <w:t>professors</w:t>
            </w:r>
            <w:r w:rsidR="00F71B0D" w:rsidRPr="00E83F88">
              <w:rPr>
                <w:sz w:val="24"/>
                <w:szCs w:val="24"/>
                <w:lang w:val="en-US"/>
              </w:rPr>
              <w:t>.</w:t>
            </w:r>
          </w:p>
          <w:p w:rsidR="00F71B0D" w:rsidRPr="00E83F88" w:rsidRDefault="00F71B0D" w:rsidP="00DF5428">
            <w:pPr>
              <w:ind w:left="270" w:right="271"/>
              <w:jc w:val="both"/>
              <w:rPr>
                <w:color w:val="000000"/>
                <w:sz w:val="24"/>
                <w:szCs w:val="24"/>
                <w:lang w:val="en-US"/>
              </w:rPr>
            </w:pPr>
          </w:p>
          <w:p w:rsidR="00F71B0D" w:rsidRPr="00E83F88" w:rsidRDefault="00316147" w:rsidP="00DF5428">
            <w:pPr>
              <w:widowControl/>
              <w:ind w:left="270" w:right="271"/>
              <w:jc w:val="both"/>
              <w:rPr>
                <w:sz w:val="24"/>
                <w:szCs w:val="24"/>
                <w:lang w:val="en-US"/>
              </w:rPr>
            </w:pPr>
            <w:r w:rsidRPr="00E83F88">
              <w:rPr>
                <w:color w:val="000000"/>
                <w:sz w:val="24"/>
                <w:szCs w:val="24"/>
                <w:lang w:val="en-US"/>
              </w:rPr>
              <w:t xml:space="preserve">All the teachers participating in realization of the doctoral studies at the Hydroinformatics studies prove their competences by personal references in the form of 10 most important papers and the number of scientific-research projects they </w:t>
            </w:r>
            <w:r w:rsidR="001B469A" w:rsidRPr="00E83F88">
              <w:rPr>
                <w:color w:val="000000"/>
                <w:sz w:val="24"/>
                <w:szCs w:val="24"/>
                <w:lang w:val="en-US"/>
              </w:rPr>
              <w:t>participate</w:t>
            </w:r>
            <w:r w:rsidRPr="00E83F88">
              <w:rPr>
                <w:color w:val="000000"/>
                <w:sz w:val="24"/>
                <w:szCs w:val="24"/>
                <w:lang w:val="en-US"/>
              </w:rPr>
              <w:t xml:space="preserve"> in. </w:t>
            </w:r>
            <w:r w:rsidR="000A3A46">
              <w:rPr>
                <w:color w:val="000000"/>
                <w:sz w:val="24"/>
                <w:szCs w:val="24"/>
                <w:lang w:val="en-US"/>
              </w:rPr>
              <w:t>More than 6</w:t>
            </w:r>
            <w:r w:rsidRPr="00E83F88">
              <w:rPr>
                <w:color w:val="000000"/>
                <w:sz w:val="24"/>
                <w:szCs w:val="24"/>
                <w:lang w:val="en-US"/>
              </w:rPr>
              <w:t xml:space="preserve"> teachers, potential mentors of </w:t>
            </w:r>
            <w:r w:rsidR="00CC265A" w:rsidRPr="00E83F88">
              <w:rPr>
                <w:color w:val="000000"/>
                <w:sz w:val="24"/>
                <w:szCs w:val="24"/>
                <w:lang w:val="en-US"/>
              </w:rPr>
              <w:t xml:space="preserve">the candidates </w:t>
            </w:r>
            <w:r w:rsidR="001B469A" w:rsidRPr="00E83F88">
              <w:rPr>
                <w:color w:val="000000"/>
                <w:sz w:val="24"/>
                <w:szCs w:val="24"/>
                <w:lang w:val="en-US"/>
              </w:rPr>
              <w:t>producing</w:t>
            </w:r>
            <w:r w:rsidR="00CC265A" w:rsidRPr="00E83F88">
              <w:rPr>
                <w:color w:val="000000"/>
                <w:sz w:val="24"/>
                <w:szCs w:val="24"/>
                <w:lang w:val="en-US"/>
              </w:rPr>
              <w:t xml:space="preserve"> their doctoral dissertations at the study program of Hydroinformatics, have no less </w:t>
            </w:r>
            <w:r w:rsidR="001B469A" w:rsidRPr="00E83F88">
              <w:rPr>
                <w:color w:val="000000"/>
                <w:sz w:val="24"/>
                <w:szCs w:val="24"/>
                <w:lang w:val="en-US"/>
              </w:rPr>
              <w:t>than</w:t>
            </w:r>
            <w:r w:rsidR="00CC265A" w:rsidRPr="00E83F88">
              <w:rPr>
                <w:color w:val="000000"/>
                <w:sz w:val="24"/>
                <w:szCs w:val="24"/>
                <w:lang w:val="en-US"/>
              </w:rPr>
              <w:t xml:space="preserve"> 5 scientific works published or approved for publishing in the scientific journals with the impact factor in the last 10 years. It was </w:t>
            </w:r>
            <w:r w:rsidR="001B469A" w:rsidRPr="00E83F88">
              <w:rPr>
                <w:color w:val="000000"/>
                <w:sz w:val="24"/>
                <w:szCs w:val="24"/>
                <w:lang w:val="en-US"/>
              </w:rPr>
              <w:t>provided</w:t>
            </w:r>
            <w:r w:rsidR="00CC265A" w:rsidRPr="00E83F88">
              <w:rPr>
                <w:color w:val="000000"/>
                <w:sz w:val="24"/>
                <w:szCs w:val="24"/>
                <w:lang w:val="en-US"/>
              </w:rPr>
              <w:t xml:space="preserve"> that the mentor cannot head more than 5 doctoral candidates at the same time. The choice of mentor is thus defined, that each mentor must have no less than 5 papers published in the journals from the </w:t>
            </w:r>
            <w:r w:rsidR="00857476" w:rsidRPr="00E83F88">
              <w:rPr>
                <w:rFonts w:eastAsia="ArialMT"/>
                <w:sz w:val="24"/>
                <w:szCs w:val="24"/>
                <w:lang w:val="en-US" w:eastAsia="en-US"/>
              </w:rPr>
              <w:t>SCI</w:t>
            </w:r>
            <w:r w:rsidR="00987069" w:rsidRPr="00E83F88">
              <w:rPr>
                <w:rFonts w:eastAsia="ArialMT"/>
                <w:sz w:val="24"/>
                <w:szCs w:val="24"/>
                <w:lang w:val="en-US" w:eastAsia="en-US"/>
              </w:rPr>
              <w:t xml:space="preserve"> </w:t>
            </w:r>
            <w:r w:rsidR="00857476" w:rsidRPr="00E83F88">
              <w:rPr>
                <w:rFonts w:eastAsia="ArialMT"/>
                <w:sz w:val="24"/>
                <w:szCs w:val="24"/>
                <w:lang w:val="en-US" w:eastAsia="en-US"/>
              </w:rPr>
              <w:t>list</w:t>
            </w:r>
            <w:r w:rsidR="00987069" w:rsidRPr="00E83F88">
              <w:rPr>
                <w:rFonts w:eastAsia="ArialMT"/>
                <w:sz w:val="24"/>
                <w:szCs w:val="24"/>
                <w:lang w:val="en-US" w:eastAsia="en-US"/>
              </w:rPr>
              <w:t>.</w:t>
            </w:r>
          </w:p>
          <w:p w:rsidR="00B01F0F" w:rsidRPr="00E83F88" w:rsidRDefault="00B01F0F" w:rsidP="00DF5428">
            <w:pPr>
              <w:ind w:left="270" w:right="271"/>
              <w:jc w:val="both"/>
              <w:rPr>
                <w:sz w:val="24"/>
                <w:szCs w:val="24"/>
                <w:lang w:val="en-US"/>
              </w:rPr>
            </w:pPr>
          </w:p>
          <w:p w:rsidR="00987069" w:rsidRPr="00E83F88" w:rsidRDefault="00495A79" w:rsidP="00DF5428">
            <w:pPr>
              <w:widowControl/>
              <w:ind w:left="270" w:right="271"/>
              <w:jc w:val="both"/>
              <w:rPr>
                <w:rFonts w:eastAsia="ArialMT"/>
                <w:sz w:val="24"/>
                <w:szCs w:val="24"/>
                <w:lang w:val="en-US" w:eastAsia="en-US"/>
              </w:rPr>
            </w:pPr>
            <w:r w:rsidRPr="00E83F88">
              <w:rPr>
                <w:rFonts w:eastAsia="ArialMT"/>
                <w:sz w:val="24"/>
                <w:szCs w:val="24"/>
                <w:lang w:val="en-US" w:eastAsia="en-US"/>
              </w:rPr>
              <w:t xml:space="preserve">The number of teachers corresponds to the requirements of the program, and depends on the number of courses taught and the </w:t>
            </w:r>
            <w:r w:rsidR="001B469A" w:rsidRPr="00E83F88">
              <w:rPr>
                <w:rFonts w:eastAsia="ArialMT"/>
                <w:sz w:val="24"/>
                <w:szCs w:val="24"/>
                <w:lang w:val="en-US" w:eastAsia="en-US"/>
              </w:rPr>
              <w:t>number</w:t>
            </w:r>
            <w:r w:rsidRPr="00E83F88">
              <w:rPr>
                <w:rFonts w:eastAsia="ArialMT"/>
                <w:sz w:val="24"/>
                <w:szCs w:val="24"/>
                <w:lang w:val="en-US" w:eastAsia="en-US"/>
              </w:rPr>
              <w:t xml:space="preserve"> of classes of these courses. The total number of teachers is sufficient to cover the total number of teaching classes of the study program, and thus a teacher typically realizes </w:t>
            </w:r>
            <w:r w:rsidR="00987069" w:rsidRPr="00E83F88">
              <w:rPr>
                <w:rFonts w:eastAsia="ArialMT"/>
                <w:sz w:val="24"/>
                <w:szCs w:val="24"/>
                <w:lang w:val="en-US" w:eastAsia="en-US"/>
              </w:rPr>
              <w:t xml:space="preserve">180 </w:t>
            </w:r>
            <w:r w:rsidRPr="00E83F88">
              <w:rPr>
                <w:rFonts w:eastAsia="ArialMT"/>
                <w:sz w:val="24"/>
                <w:szCs w:val="24"/>
                <w:lang w:val="en-US" w:eastAsia="en-US"/>
              </w:rPr>
              <w:t xml:space="preserve">active teaching </w:t>
            </w:r>
            <w:r w:rsidR="001B469A" w:rsidRPr="00E83F88">
              <w:rPr>
                <w:rFonts w:eastAsia="ArialMT"/>
                <w:sz w:val="24"/>
                <w:szCs w:val="24"/>
                <w:lang w:val="en-US" w:eastAsia="en-US"/>
              </w:rPr>
              <w:t>classes</w:t>
            </w:r>
            <w:r w:rsidRPr="00E83F88">
              <w:rPr>
                <w:rFonts w:eastAsia="ArialMT"/>
                <w:sz w:val="24"/>
                <w:szCs w:val="24"/>
                <w:lang w:val="en-US" w:eastAsia="en-US"/>
              </w:rPr>
              <w:t xml:space="preserve"> </w:t>
            </w:r>
            <w:r w:rsidR="00987069" w:rsidRPr="00E83F88">
              <w:rPr>
                <w:rFonts w:eastAsia="ArialMT"/>
                <w:sz w:val="24"/>
                <w:szCs w:val="24"/>
                <w:lang w:val="en-US" w:eastAsia="en-US"/>
              </w:rPr>
              <w:t>(</w:t>
            </w:r>
            <w:r w:rsidRPr="00E83F88">
              <w:rPr>
                <w:rFonts w:eastAsia="ArialMT"/>
                <w:sz w:val="24"/>
                <w:szCs w:val="24"/>
                <w:lang w:val="en-US" w:eastAsia="en-US"/>
              </w:rPr>
              <w:t xml:space="preserve">lectures, </w:t>
            </w:r>
            <w:r w:rsidR="001B469A" w:rsidRPr="00E83F88">
              <w:rPr>
                <w:rFonts w:eastAsia="ArialMT"/>
                <w:sz w:val="24"/>
                <w:szCs w:val="24"/>
                <w:lang w:val="en-US" w:eastAsia="en-US"/>
              </w:rPr>
              <w:t>consultations</w:t>
            </w:r>
            <w:r w:rsidRPr="00E83F88">
              <w:rPr>
                <w:rFonts w:eastAsia="ArialMT"/>
                <w:sz w:val="24"/>
                <w:szCs w:val="24"/>
                <w:lang w:val="en-US" w:eastAsia="en-US"/>
              </w:rPr>
              <w:t>, exercises, practical work…</w:t>
            </w:r>
            <w:r w:rsidR="00987069" w:rsidRPr="00E83F88">
              <w:rPr>
                <w:rFonts w:eastAsia="ArialMT"/>
                <w:sz w:val="24"/>
                <w:szCs w:val="24"/>
                <w:lang w:val="en-US" w:eastAsia="en-US"/>
              </w:rPr>
              <w:t xml:space="preserve">) </w:t>
            </w:r>
            <w:r w:rsidRPr="00E83F88">
              <w:rPr>
                <w:rFonts w:eastAsia="ArialMT"/>
                <w:sz w:val="24"/>
                <w:szCs w:val="24"/>
                <w:lang w:val="en-US" w:eastAsia="en-US"/>
              </w:rPr>
              <w:t>a year</w:t>
            </w:r>
            <w:r w:rsidR="00987069" w:rsidRPr="00E83F88">
              <w:rPr>
                <w:rFonts w:eastAsia="ArialMT"/>
                <w:sz w:val="24"/>
                <w:szCs w:val="24"/>
                <w:lang w:val="en-US" w:eastAsia="en-US"/>
              </w:rPr>
              <w:t xml:space="preserve">, </w:t>
            </w:r>
            <w:r w:rsidRPr="00E83F88">
              <w:rPr>
                <w:rFonts w:eastAsia="ArialMT"/>
                <w:sz w:val="24"/>
                <w:szCs w:val="24"/>
                <w:lang w:val="en-US" w:eastAsia="en-US"/>
              </w:rPr>
              <w:t xml:space="preserve">that is, </w:t>
            </w:r>
            <w:r w:rsidR="00987069" w:rsidRPr="00E83F88">
              <w:rPr>
                <w:rFonts w:eastAsia="ArialMT"/>
                <w:sz w:val="24"/>
                <w:szCs w:val="24"/>
                <w:lang w:val="en-US" w:eastAsia="en-US"/>
              </w:rPr>
              <w:t xml:space="preserve">6 </w:t>
            </w:r>
            <w:r w:rsidRPr="00E83F88">
              <w:rPr>
                <w:rFonts w:eastAsia="ArialMT"/>
                <w:sz w:val="24"/>
                <w:szCs w:val="24"/>
                <w:lang w:val="en-US" w:eastAsia="en-US"/>
              </w:rPr>
              <w:t>classes a week</w:t>
            </w:r>
            <w:r w:rsidR="00987069" w:rsidRPr="00E83F88">
              <w:rPr>
                <w:rFonts w:eastAsia="ArialMT"/>
                <w:sz w:val="24"/>
                <w:szCs w:val="24"/>
                <w:lang w:val="en-US" w:eastAsia="en-US"/>
              </w:rPr>
              <w:t xml:space="preserve">. </w:t>
            </w:r>
            <w:r w:rsidR="00BE170B" w:rsidRPr="00E83F88">
              <w:rPr>
                <w:rFonts w:eastAsia="ArialMT"/>
                <w:sz w:val="24"/>
                <w:szCs w:val="24"/>
                <w:lang w:val="en-US" w:eastAsia="en-US"/>
              </w:rPr>
              <w:t xml:space="preserve">Out of the total number of required teachers </w:t>
            </w:r>
            <w:r w:rsidR="00D470E8">
              <w:rPr>
                <w:rFonts w:eastAsia="ArialMT"/>
                <w:sz w:val="24"/>
                <w:szCs w:val="24"/>
                <w:lang w:val="en-US" w:eastAsia="en-US"/>
              </w:rPr>
              <w:t>67</w:t>
            </w:r>
            <w:r w:rsidR="003E5B81" w:rsidRPr="00E83F88">
              <w:rPr>
                <w:rFonts w:eastAsia="ArialMT"/>
                <w:sz w:val="24"/>
                <w:szCs w:val="24"/>
                <w:lang w:val="en-US" w:eastAsia="en-US"/>
              </w:rPr>
              <w:t xml:space="preserve"> %</w:t>
            </w:r>
            <w:r w:rsidR="00987069" w:rsidRPr="00E83F88">
              <w:rPr>
                <w:rFonts w:eastAsia="ArialMT"/>
                <w:sz w:val="24"/>
                <w:szCs w:val="24"/>
                <w:lang w:val="en-US" w:eastAsia="en-US"/>
              </w:rPr>
              <w:t xml:space="preserve"> </w:t>
            </w:r>
            <w:r w:rsidR="00BE170B" w:rsidRPr="00E83F88">
              <w:rPr>
                <w:rFonts w:eastAsia="ArialMT"/>
                <w:sz w:val="24"/>
                <w:szCs w:val="24"/>
                <w:lang w:val="en-US" w:eastAsia="en-US"/>
              </w:rPr>
              <w:t>is full-time employed</w:t>
            </w:r>
            <w:r w:rsidR="00987069" w:rsidRPr="00E83F88">
              <w:rPr>
                <w:rFonts w:eastAsia="ArialMT"/>
                <w:sz w:val="24"/>
                <w:szCs w:val="24"/>
                <w:lang w:val="en-US" w:eastAsia="en-US"/>
              </w:rPr>
              <w:t>.</w:t>
            </w:r>
          </w:p>
          <w:p w:rsidR="00987069" w:rsidRPr="00E83F88" w:rsidRDefault="00987069" w:rsidP="00DF5428">
            <w:pPr>
              <w:widowControl/>
              <w:ind w:left="270" w:right="271"/>
              <w:jc w:val="both"/>
              <w:rPr>
                <w:rFonts w:eastAsia="ArialMT"/>
                <w:sz w:val="24"/>
                <w:szCs w:val="24"/>
                <w:lang w:val="en-US" w:eastAsia="en-US"/>
              </w:rPr>
            </w:pPr>
          </w:p>
          <w:p w:rsidR="00987069" w:rsidRPr="00F66EB5" w:rsidRDefault="000247BF" w:rsidP="00DF5428">
            <w:pPr>
              <w:widowControl/>
              <w:ind w:left="270" w:right="271"/>
              <w:jc w:val="both"/>
              <w:rPr>
                <w:rFonts w:eastAsia="ArialMT"/>
                <w:sz w:val="24"/>
                <w:szCs w:val="24"/>
                <w:lang w:val="en-US" w:eastAsia="en-US"/>
              </w:rPr>
            </w:pPr>
            <w:r w:rsidRPr="00E83F88">
              <w:rPr>
                <w:rFonts w:eastAsia="ArialMT"/>
                <w:sz w:val="24"/>
                <w:szCs w:val="24"/>
                <w:lang w:val="en-US" w:eastAsia="en-US"/>
              </w:rPr>
              <w:t xml:space="preserve">The number of full-time employed teachers participating in the </w:t>
            </w:r>
            <w:r w:rsidRPr="00F66EB5">
              <w:rPr>
                <w:rFonts w:eastAsia="ArialMT"/>
                <w:sz w:val="24"/>
                <w:szCs w:val="24"/>
                <w:lang w:val="en-US" w:eastAsia="en-US"/>
              </w:rPr>
              <w:t xml:space="preserve">Hydroinformatics </w:t>
            </w:r>
            <w:r w:rsidR="003F36A3" w:rsidRPr="00F66EB5">
              <w:rPr>
                <w:rFonts w:eastAsia="ArialMT"/>
                <w:sz w:val="24"/>
                <w:szCs w:val="24"/>
                <w:lang w:val="en-US" w:eastAsia="en-US"/>
              </w:rPr>
              <w:t xml:space="preserve">is </w:t>
            </w:r>
            <w:r w:rsidR="00D470E8">
              <w:rPr>
                <w:rFonts w:eastAsia="ArialMT"/>
                <w:sz w:val="24"/>
                <w:szCs w:val="24"/>
                <w:lang w:eastAsia="en-US"/>
              </w:rPr>
              <w:t>twelv</w:t>
            </w:r>
            <w:r w:rsidR="00987069" w:rsidRPr="00F66EB5">
              <w:rPr>
                <w:rFonts w:eastAsia="ArialMT"/>
                <w:sz w:val="24"/>
                <w:szCs w:val="24"/>
                <w:lang w:val="en-US" w:eastAsia="en-US"/>
              </w:rPr>
              <w:t>.</w:t>
            </w:r>
          </w:p>
          <w:p w:rsidR="00987069" w:rsidRPr="00E83F88" w:rsidRDefault="00987069" w:rsidP="00DF5428">
            <w:pPr>
              <w:ind w:left="270" w:right="271"/>
              <w:jc w:val="both"/>
              <w:rPr>
                <w:rFonts w:eastAsia="ArialMT"/>
                <w:sz w:val="24"/>
                <w:szCs w:val="24"/>
                <w:lang w:val="en-US" w:eastAsia="en-US"/>
              </w:rPr>
            </w:pPr>
          </w:p>
          <w:p w:rsidR="00987069" w:rsidRPr="00E83F88" w:rsidRDefault="00857476" w:rsidP="00DF5428">
            <w:pPr>
              <w:widowControl/>
              <w:ind w:left="270" w:right="271"/>
              <w:jc w:val="both"/>
              <w:rPr>
                <w:sz w:val="24"/>
                <w:szCs w:val="24"/>
                <w:lang w:val="en-US"/>
              </w:rPr>
            </w:pPr>
            <w:r w:rsidRPr="00E83F88">
              <w:rPr>
                <w:rFonts w:eastAsia="ArialMT"/>
                <w:sz w:val="24"/>
                <w:szCs w:val="24"/>
                <w:lang w:val="en-US" w:eastAsia="en-US"/>
              </w:rPr>
              <w:t>N</w:t>
            </w:r>
            <w:r w:rsidR="003F36A3" w:rsidRPr="00E83F88">
              <w:rPr>
                <w:rFonts w:eastAsia="ArialMT"/>
                <w:sz w:val="24"/>
                <w:szCs w:val="24"/>
                <w:lang w:val="en-US" w:eastAsia="en-US"/>
              </w:rPr>
              <w:t xml:space="preserve">one of the teachers has more than </w:t>
            </w:r>
            <w:r w:rsidR="00987069" w:rsidRPr="00E83F88">
              <w:rPr>
                <w:rFonts w:eastAsia="ArialMT"/>
                <w:sz w:val="24"/>
                <w:szCs w:val="24"/>
                <w:lang w:val="en-US" w:eastAsia="en-US"/>
              </w:rPr>
              <w:t xml:space="preserve">12 </w:t>
            </w:r>
            <w:r w:rsidR="001B469A" w:rsidRPr="00E83F88">
              <w:rPr>
                <w:rFonts w:eastAsia="ArialMT"/>
                <w:sz w:val="24"/>
                <w:szCs w:val="24"/>
                <w:lang w:val="en-US" w:eastAsia="en-US"/>
              </w:rPr>
              <w:t>classes</w:t>
            </w:r>
            <w:r w:rsidR="003F36A3" w:rsidRPr="00E83F88">
              <w:rPr>
                <w:rFonts w:eastAsia="ArialMT"/>
                <w:sz w:val="24"/>
                <w:szCs w:val="24"/>
                <w:lang w:val="en-US" w:eastAsia="en-US"/>
              </w:rPr>
              <w:t xml:space="preserve"> a week. All the data on teachers and associates (CVs, academic degrees, references) are publicly available</w:t>
            </w:r>
            <w:r w:rsidR="00987069" w:rsidRPr="00E83F88">
              <w:rPr>
                <w:rFonts w:eastAsia="ArialMT"/>
                <w:sz w:val="24"/>
                <w:szCs w:val="24"/>
                <w:lang w:val="en-US" w:eastAsia="en-US"/>
              </w:rPr>
              <w:t>.</w:t>
            </w:r>
          </w:p>
          <w:p w:rsidR="00B01F0F" w:rsidRPr="00E83F88" w:rsidRDefault="00B01F0F" w:rsidP="00CA6A9E">
            <w:pPr>
              <w:rPr>
                <w:sz w:val="24"/>
                <w:szCs w:val="24"/>
                <w:lang w:val="en-US"/>
              </w:rPr>
            </w:pPr>
          </w:p>
          <w:p w:rsidR="00EB54D0" w:rsidRPr="00E83F88" w:rsidRDefault="00EB54D0" w:rsidP="00EB54D0">
            <w:pPr>
              <w:rPr>
                <w:iCs/>
                <w:sz w:val="24"/>
                <w:szCs w:val="24"/>
                <w:lang w:val="en-US"/>
              </w:rPr>
            </w:pPr>
          </w:p>
          <w:p w:rsidR="00CA6A9E" w:rsidRPr="00E83F88" w:rsidRDefault="00CA6A9E" w:rsidP="00EB54D0">
            <w:pPr>
              <w:rPr>
                <w:sz w:val="24"/>
                <w:szCs w:val="24"/>
                <w:lang w:val="en-US"/>
              </w:rPr>
            </w:pPr>
          </w:p>
        </w:tc>
      </w:tr>
      <w:tr w:rsidR="00F654ED" w:rsidRPr="00E83F88">
        <w:tc>
          <w:tcPr>
            <w:tcW w:w="9857" w:type="dxa"/>
          </w:tcPr>
          <w:p w:rsidR="002668BA" w:rsidRDefault="002668BA" w:rsidP="002668BA">
            <w:pPr>
              <w:rPr>
                <w:sz w:val="24"/>
                <w:szCs w:val="24"/>
                <w:lang w:val="en-US"/>
              </w:rPr>
            </w:pPr>
          </w:p>
          <w:p w:rsidR="002668BA" w:rsidRPr="00107D03" w:rsidRDefault="00FC3716" w:rsidP="002668BA">
            <w:pPr>
              <w:rPr>
                <w:b/>
                <w:sz w:val="24"/>
                <w:szCs w:val="24"/>
                <w:lang w:val="en-US"/>
              </w:rPr>
            </w:pPr>
            <w:r w:rsidRPr="00107D03">
              <w:rPr>
                <w:b/>
                <w:sz w:val="24"/>
                <w:szCs w:val="24"/>
                <w:lang w:val="en-US"/>
              </w:rPr>
              <w:t>Records</w:t>
            </w:r>
            <w:r w:rsidR="00F654ED" w:rsidRPr="00107D03">
              <w:rPr>
                <w:b/>
                <w:sz w:val="24"/>
                <w:szCs w:val="24"/>
                <w:lang w:val="en-US"/>
              </w:rPr>
              <w:t xml:space="preserve">: </w:t>
            </w:r>
          </w:p>
          <w:p w:rsidR="002668BA" w:rsidRPr="00E83F88" w:rsidRDefault="00603821" w:rsidP="002668BA">
            <w:pPr>
              <w:rPr>
                <w:b/>
                <w:iCs/>
                <w:sz w:val="24"/>
                <w:szCs w:val="24"/>
                <w:lang w:val="en-US"/>
              </w:rPr>
            </w:pPr>
            <w:hyperlink r:id="rId48" w:history="1">
              <w:r w:rsidR="002668BA" w:rsidRPr="00603821">
                <w:rPr>
                  <w:rStyle w:val="Hyperlink"/>
                  <w:b/>
                  <w:iCs/>
                  <w:sz w:val="24"/>
                  <w:szCs w:val="24"/>
                  <w:lang w:val="en-US"/>
                </w:rPr>
                <w:t>Table 9.1.</w:t>
              </w:r>
              <w:r w:rsidR="002668BA" w:rsidRPr="00603821">
                <w:rPr>
                  <w:rStyle w:val="Hyperlink"/>
                  <w:sz w:val="24"/>
                  <w:szCs w:val="24"/>
                  <w:lang w:val="en-US"/>
                </w:rPr>
                <w:t xml:space="preserve"> The list of employed teachers realizing the doctoral studies.</w:t>
              </w:r>
            </w:hyperlink>
            <w:r w:rsidR="002668BA" w:rsidRPr="00E83F88">
              <w:rPr>
                <w:sz w:val="24"/>
                <w:szCs w:val="24"/>
                <w:lang w:val="en-US"/>
              </w:rPr>
              <w:t xml:space="preserve"> </w:t>
            </w:r>
          </w:p>
          <w:p w:rsidR="002668BA" w:rsidRPr="00E83F88" w:rsidRDefault="00603821" w:rsidP="002668BA">
            <w:pPr>
              <w:rPr>
                <w:sz w:val="24"/>
                <w:szCs w:val="24"/>
                <w:lang w:val="en-US"/>
              </w:rPr>
            </w:pPr>
            <w:hyperlink r:id="rId49" w:history="1">
              <w:r w:rsidR="002668BA" w:rsidRPr="00603821">
                <w:rPr>
                  <w:rStyle w:val="Hyperlink"/>
                  <w:b/>
                  <w:sz w:val="24"/>
                  <w:szCs w:val="24"/>
                  <w:lang w:val="en-US"/>
                </w:rPr>
                <w:t>Table 9.2.</w:t>
              </w:r>
              <w:r w:rsidR="002668BA" w:rsidRPr="00603821">
                <w:rPr>
                  <w:rStyle w:val="Hyperlink"/>
                  <w:sz w:val="24"/>
                  <w:szCs w:val="24"/>
                  <w:lang w:val="en-US"/>
                </w:rPr>
                <w:t xml:space="preserve"> The list of teachers involved in scientific-research and artistic-research projects.</w:t>
              </w:r>
            </w:hyperlink>
            <w:r w:rsidR="002668BA" w:rsidRPr="00E83F88">
              <w:rPr>
                <w:sz w:val="24"/>
                <w:szCs w:val="24"/>
                <w:lang w:val="en-US"/>
              </w:rPr>
              <w:t xml:space="preserve"> </w:t>
            </w:r>
          </w:p>
          <w:p w:rsidR="002668BA" w:rsidRPr="00E83F88" w:rsidRDefault="00603821" w:rsidP="002668BA">
            <w:pPr>
              <w:rPr>
                <w:sz w:val="24"/>
                <w:szCs w:val="24"/>
                <w:lang w:val="en-US"/>
              </w:rPr>
            </w:pPr>
            <w:hyperlink r:id="rId50" w:history="1">
              <w:r w:rsidR="002668BA" w:rsidRPr="00603821">
                <w:rPr>
                  <w:rStyle w:val="Hyperlink"/>
                  <w:b/>
                  <w:sz w:val="24"/>
                  <w:szCs w:val="24"/>
                  <w:lang w:val="en-US"/>
                </w:rPr>
                <w:t>Table 9.3.</w:t>
              </w:r>
              <w:r w:rsidR="002668BA" w:rsidRPr="00603821">
                <w:rPr>
                  <w:rStyle w:val="Hyperlink"/>
                  <w:sz w:val="24"/>
                  <w:szCs w:val="24"/>
                  <w:lang w:val="en-US"/>
                </w:rPr>
                <w:t xml:space="preserve"> Teachers’ competence</w:t>
              </w:r>
            </w:hyperlink>
            <w:r w:rsidR="002668BA" w:rsidRPr="00E83F88">
              <w:rPr>
                <w:sz w:val="24"/>
                <w:szCs w:val="24"/>
                <w:lang w:val="en-US"/>
              </w:rPr>
              <w:t xml:space="preserve"> </w:t>
            </w:r>
          </w:p>
          <w:p w:rsidR="002668BA" w:rsidRPr="00E83F88" w:rsidRDefault="00603821" w:rsidP="002668BA">
            <w:pPr>
              <w:rPr>
                <w:sz w:val="24"/>
                <w:szCs w:val="24"/>
                <w:lang w:val="en-US"/>
              </w:rPr>
            </w:pPr>
            <w:hyperlink r:id="rId51" w:history="1">
              <w:r w:rsidR="002668BA" w:rsidRPr="00603821">
                <w:rPr>
                  <w:rStyle w:val="Hyperlink"/>
                  <w:b/>
                  <w:sz w:val="24"/>
                  <w:szCs w:val="24"/>
                  <w:lang w:val="en-US"/>
                </w:rPr>
                <w:t>Table 9.4.</w:t>
              </w:r>
              <w:r w:rsidR="002668BA" w:rsidRPr="00603821">
                <w:rPr>
                  <w:rStyle w:val="Hyperlink"/>
                  <w:sz w:val="24"/>
                  <w:szCs w:val="24"/>
                  <w:lang w:val="en-US"/>
                </w:rPr>
                <w:t xml:space="preserve"> List of mentors in past three academic years</w:t>
              </w:r>
            </w:hyperlink>
            <w:r w:rsidR="002668BA" w:rsidRPr="00E83F88">
              <w:rPr>
                <w:sz w:val="24"/>
                <w:szCs w:val="24"/>
                <w:lang w:val="en-US"/>
              </w:rPr>
              <w:t xml:space="preserve"> </w:t>
            </w:r>
          </w:p>
          <w:p w:rsidR="002668BA" w:rsidRDefault="00603821" w:rsidP="002668BA">
            <w:pPr>
              <w:rPr>
                <w:iCs/>
                <w:sz w:val="24"/>
                <w:szCs w:val="24"/>
                <w:lang w:val="en-US"/>
              </w:rPr>
            </w:pPr>
            <w:hyperlink r:id="rId52" w:history="1">
              <w:r w:rsidR="002668BA" w:rsidRPr="00603821">
                <w:rPr>
                  <w:rStyle w:val="Hyperlink"/>
                  <w:b/>
                  <w:iCs/>
                  <w:sz w:val="24"/>
                  <w:szCs w:val="24"/>
                  <w:lang w:val="en-US"/>
                </w:rPr>
                <w:t xml:space="preserve">Table 9.5. </w:t>
              </w:r>
              <w:r w:rsidR="002668BA" w:rsidRPr="00603821">
                <w:rPr>
                  <w:rStyle w:val="Hyperlink"/>
                  <w:iCs/>
                  <w:sz w:val="24"/>
                  <w:szCs w:val="24"/>
                  <w:lang w:val="en-US"/>
                </w:rPr>
                <w:t>Mentors</w:t>
              </w:r>
            </w:hyperlink>
          </w:p>
          <w:p w:rsidR="00F654ED" w:rsidRPr="00E83F88" w:rsidRDefault="00603821" w:rsidP="002668BA">
            <w:pPr>
              <w:rPr>
                <w:b/>
                <w:sz w:val="24"/>
                <w:szCs w:val="24"/>
                <w:lang w:val="en-US"/>
              </w:rPr>
            </w:pPr>
            <w:hyperlink r:id="rId53" w:history="1">
              <w:r w:rsidR="002668BA" w:rsidRPr="00603821">
                <w:rPr>
                  <w:rStyle w:val="Hyperlink"/>
                  <w:b/>
                  <w:sz w:val="24"/>
                  <w:szCs w:val="24"/>
                  <w:lang w:val="en-US"/>
                </w:rPr>
                <w:t>Appendix</w:t>
              </w:r>
              <w:r w:rsidR="002668BA" w:rsidRPr="00603821">
                <w:rPr>
                  <w:rStyle w:val="Hyperlink"/>
                  <w:sz w:val="24"/>
                  <w:szCs w:val="24"/>
                  <w:lang w:val="en-US"/>
                </w:rPr>
                <w:t xml:space="preserve"> </w:t>
              </w:r>
              <w:r w:rsidR="002668BA" w:rsidRPr="00603821">
                <w:rPr>
                  <w:rStyle w:val="Hyperlink"/>
                  <w:b/>
                  <w:sz w:val="24"/>
                  <w:szCs w:val="24"/>
                  <w:lang w:val="en-US"/>
                </w:rPr>
                <w:t xml:space="preserve">9.1. </w:t>
              </w:r>
              <w:r w:rsidR="00FC3716" w:rsidRPr="00603821">
                <w:rPr>
                  <w:rStyle w:val="Hyperlink"/>
                  <w:sz w:val="24"/>
                  <w:szCs w:val="24"/>
                  <w:lang w:val="en-US"/>
                </w:rPr>
                <w:t>C</w:t>
              </w:r>
              <w:r w:rsidR="00857476" w:rsidRPr="00603821">
                <w:rPr>
                  <w:rStyle w:val="Hyperlink"/>
                  <w:sz w:val="24"/>
                  <w:szCs w:val="24"/>
                  <w:lang w:val="en-US"/>
                </w:rPr>
                <w:t>riteri</w:t>
              </w:r>
              <w:r w:rsidR="00FC3716" w:rsidRPr="00603821">
                <w:rPr>
                  <w:rStyle w:val="Hyperlink"/>
                  <w:sz w:val="24"/>
                  <w:szCs w:val="24"/>
                  <w:lang w:val="en-US"/>
                </w:rPr>
                <w:t>a for election of teachers</w:t>
              </w:r>
            </w:hyperlink>
            <w:r w:rsidR="002668BA">
              <w:rPr>
                <w:sz w:val="24"/>
                <w:szCs w:val="24"/>
                <w:lang w:val="en-US"/>
              </w:rPr>
              <w:t xml:space="preserve"> </w:t>
            </w:r>
          </w:p>
          <w:p w:rsidR="004C7CC1" w:rsidRDefault="00603821" w:rsidP="002668BA">
            <w:pPr>
              <w:rPr>
                <w:sz w:val="24"/>
                <w:szCs w:val="24"/>
                <w:lang w:val="en-US"/>
              </w:rPr>
            </w:pPr>
            <w:hyperlink r:id="rId54" w:history="1">
              <w:r w:rsidR="002668BA" w:rsidRPr="00603821">
                <w:rPr>
                  <w:rStyle w:val="Hyperlink"/>
                  <w:b/>
                  <w:sz w:val="24"/>
                  <w:szCs w:val="24"/>
                  <w:lang w:val="en-US"/>
                </w:rPr>
                <w:t xml:space="preserve">Appendix 9.2. </w:t>
              </w:r>
              <w:r w:rsidR="00FC3716" w:rsidRPr="00603821">
                <w:rPr>
                  <w:rStyle w:val="Hyperlink"/>
                  <w:sz w:val="24"/>
                  <w:szCs w:val="24"/>
                  <w:lang w:val="en-US"/>
                </w:rPr>
                <w:t>Decision of the competent body on appointment of mentors</w:t>
              </w:r>
            </w:hyperlink>
            <w:r w:rsidR="00FC3716" w:rsidRPr="00E83F88">
              <w:rPr>
                <w:sz w:val="24"/>
                <w:szCs w:val="24"/>
                <w:lang w:val="en-US"/>
              </w:rPr>
              <w:t xml:space="preserve"> </w:t>
            </w:r>
          </w:p>
          <w:p w:rsidR="001861DF" w:rsidRDefault="00603821" w:rsidP="002668BA">
            <w:pPr>
              <w:rPr>
                <w:b/>
                <w:sz w:val="24"/>
                <w:szCs w:val="24"/>
                <w:lang w:val="en-US"/>
              </w:rPr>
            </w:pPr>
            <w:hyperlink r:id="rId55" w:history="1">
              <w:r w:rsidR="001861DF" w:rsidRPr="00603821">
                <w:rPr>
                  <w:rStyle w:val="Hyperlink"/>
                  <w:b/>
                  <w:sz w:val="24"/>
                  <w:szCs w:val="24"/>
                  <w:lang w:val="en-US"/>
                </w:rPr>
                <w:t>Appendix 9.3.</w:t>
              </w:r>
              <w:r w:rsidR="001861DF" w:rsidRPr="00603821">
                <w:rPr>
                  <w:rStyle w:val="Hyperlink"/>
                  <w:sz w:val="24"/>
                  <w:szCs w:val="24"/>
                  <w:lang w:val="en-US"/>
                </w:rPr>
                <w:t>Book of teachers</w:t>
              </w:r>
            </w:hyperlink>
          </w:p>
          <w:p w:rsidR="001861DF" w:rsidRPr="001861DF" w:rsidRDefault="00603821" w:rsidP="002668BA">
            <w:pPr>
              <w:rPr>
                <w:sz w:val="24"/>
                <w:szCs w:val="24"/>
                <w:lang w:val="en-US"/>
              </w:rPr>
            </w:pPr>
            <w:hyperlink r:id="rId56" w:history="1">
              <w:r w:rsidR="001861DF" w:rsidRPr="00603821">
                <w:rPr>
                  <w:rStyle w:val="Hyperlink"/>
                  <w:b/>
                  <w:sz w:val="24"/>
                  <w:szCs w:val="24"/>
                  <w:lang w:val="en-US"/>
                </w:rPr>
                <w:t>Appendix 9.4.</w:t>
              </w:r>
              <w:r w:rsidR="001861DF" w:rsidRPr="00603821">
                <w:rPr>
                  <w:rStyle w:val="Hyperlink"/>
                  <w:sz w:val="24"/>
                  <w:szCs w:val="24"/>
                  <w:lang w:val="en-US"/>
                </w:rPr>
                <w:t>Book of mentors</w:t>
              </w:r>
            </w:hyperlink>
          </w:p>
          <w:p w:rsidR="002668BA" w:rsidRPr="00E83F88" w:rsidRDefault="002668BA" w:rsidP="002668BA">
            <w:pPr>
              <w:rPr>
                <w:b/>
                <w:i/>
                <w:sz w:val="24"/>
                <w:szCs w:val="24"/>
                <w:lang w:val="en-US"/>
              </w:rPr>
            </w:pPr>
          </w:p>
        </w:tc>
      </w:tr>
    </w:tbl>
    <w:p w:rsidR="00CA6A9E" w:rsidRPr="00E83F88" w:rsidRDefault="00CA6A9E" w:rsidP="00CA6A9E">
      <w:pPr>
        <w:rPr>
          <w:sz w:val="24"/>
          <w:szCs w:val="24"/>
          <w:lang w:val="en-US"/>
        </w:rPr>
      </w:pPr>
    </w:p>
    <w:p w:rsidR="00CA6A9E" w:rsidRDefault="00CA6A9E" w:rsidP="00CA6A9E">
      <w:pPr>
        <w:rPr>
          <w:sz w:val="24"/>
          <w:szCs w:val="24"/>
          <w:lang w:val="en-US"/>
        </w:rPr>
      </w:pPr>
    </w:p>
    <w:p w:rsidR="00AA16F8" w:rsidRPr="00E83F88" w:rsidRDefault="00AA16F8" w:rsidP="00CA6A9E">
      <w:pPr>
        <w:rPr>
          <w:sz w:val="24"/>
          <w:szCs w:val="24"/>
          <w:lang w:val="en-US"/>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9847"/>
      </w:tblGrid>
      <w:tr w:rsidR="00CA6A9E" w:rsidRPr="00E83F88">
        <w:tc>
          <w:tcPr>
            <w:tcW w:w="9857" w:type="dxa"/>
            <w:shd w:val="clear" w:color="auto" w:fill="E0E0E0"/>
          </w:tcPr>
          <w:p w:rsidR="00B01F0F" w:rsidRPr="00E83F88" w:rsidRDefault="00857476" w:rsidP="006B3F2C">
            <w:pPr>
              <w:spacing w:before="240"/>
              <w:rPr>
                <w:b/>
                <w:sz w:val="24"/>
                <w:szCs w:val="24"/>
                <w:lang w:val="en-US"/>
              </w:rPr>
            </w:pPr>
            <w:bookmarkStart w:id="11" w:name="s10"/>
            <w:bookmarkEnd w:id="11"/>
            <w:r w:rsidRPr="00E83F88">
              <w:rPr>
                <w:b/>
                <w:sz w:val="24"/>
                <w:szCs w:val="24"/>
                <w:lang w:val="en-US"/>
              </w:rPr>
              <w:t>Standard</w:t>
            </w:r>
            <w:r w:rsidR="00B01F0F" w:rsidRPr="00E83F88">
              <w:rPr>
                <w:b/>
                <w:sz w:val="24"/>
                <w:szCs w:val="24"/>
                <w:lang w:val="en-US"/>
              </w:rPr>
              <w:t xml:space="preserve"> 10: </w:t>
            </w:r>
            <w:r w:rsidRPr="00E83F88">
              <w:rPr>
                <w:b/>
                <w:sz w:val="24"/>
                <w:szCs w:val="24"/>
                <w:lang w:val="en-US"/>
              </w:rPr>
              <w:t>Organiza</w:t>
            </w:r>
            <w:r w:rsidR="00FC3716" w:rsidRPr="00E83F88">
              <w:rPr>
                <w:b/>
                <w:sz w:val="24"/>
                <w:szCs w:val="24"/>
                <w:lang w:val="en-US"/>
              </w:rPr>
              <w:t>t</w:t>
            </w:r>
            <w:r w:rsidRPr="00E83F88">
              <w:rPr>
                <w:b/>
                <w:sz w:val="24"/>
                <w:szCs w:val="24"/>
                <w:lang w:val="en-US"/>
              </w:rPr>
              <w:t>iona</w:t>
            </w:r>
            <w:r w:rsidR="00FC3716" w:rsidRPr="00E83F88">
              <w:rPr>
                <w:b/>
                <w:sz w:val="24"/>
                <w:szCs w:val="24"/>
                <w:lang w:val="en-US"/>
              </w:rPr>
              <w:t>l</w:t>
            </w:r>
            <w:r w:rsidR="00B01F0F" w:rsidRPr="00E83F88">
              <w:rPr>
                <w:b/>
                <w:sz w:val="24"/>
                <w:szCs w:val="24"/>
                <w:lang w:val="en-US"/>
              </w:rPr>
              <w:t xml:space="preserve"> </w:t>
            </w:r>
            <w:r w:rsidR="00FC3716" w:rsidRPr="00E83F88">
              <w:rPr>
                <w:b/>
                <w:sz w:val="24"/>
                <w:szCs w:val="24"/>
                <w:lang w:val="en-US"/>
              </w:rPr>
              <w:t>and</w:t>
            </w:r>
            <w:r w:rsidR="00B01F0F" w:rsidRPr="00E83F88">
              <w:rPr>
                <w:b/>
                <w:sz w:val="24"/>
                <w:szCs w:val="24"/>
                <w:lang w:val="en-US"/>
              </w:rPr>
              <w:t xml:space="preserve"> </w:t>
            </w:r>
            <w:r w:rsidRPr="00E83F88">
              <w:rPr>
                <w:b/>
                <w:sz w:val="24"/>
                <w:szCs w:val="24"/>
                <w:lang w:val="en-US"/>
              </w:rPr>
              <w:t>material</w:t>
            </w:r>
            <w:r w:rsidR="00FC3716" w:rsidRPr="00E83F88">
              <w:rPr>
                <w:b/>
                <w:sz w:val="24"/>
                <w:szCs w:val="24"/>
                <w:lang w:val="en-US"/>
              </w:rPr>
              <w:t xml:space="preserve"> resources </w:t>
            </w:r>
          </w:p>
          <w:p w:rsidR="00CA6A9E" w:rsidRPr="00E83F88" w:rsidRDefault="00CA6A9E" w:rsidP="00D30734">
            <w:pPr>
              <w:rPr>
                <w:sz w:val="24"/>
                <w:szCs w:val="24"/>
                <w:lang w:val="en-US"/>
              </w:rPr>
            </w:pPr>
          </w:p>
        </w:tc>
      </w:tr>
      <w:tr w:rsidR="00CA6A9E" w:rsidRPr="00E83F88">
        <w:tc>
          <w:tcPr>
            <w:tcW w:w="9857" w:type="dxa"/>
          </w:tcPr>
          <w:p w:rsidR="006F1086" w:rsidRPr="00E83F88" w:rsidRDefault="006F1086" w:rsidP="00CA6A9E">
            <w:pPr>
              <w:rPr>
                <w:sz w:val="24"/>
                <w:szCs w:val="24"/>
                <w:lang w:val="en-US"/>
              </w:rPr>
            </w:pPr>
          </w:p>
          <w:p w:rsidR="0047249D" w:rsidRPr="00E83F88" w:rsidRDefault="006E392E" w:rsidP="00AA16F8">
            <w:pPr>
              <w:widowControl/>
              <w:ind w:left="270" w:right="271"/>
              <w:jc w:val="both"/>
              <w:rPr>
                <w:rFonts w:eastAsia="ArialMT"/>
                <w:sz w:val="24"/>
                <w:szCs w:val="24"/>
                <w:lang w:val="en-US" w:eastAsia="en-US"/>
              </w:rPr>
            </w:pPr>
            <w:r w:rsidRPr="00E83F88">
              <w:rPr>
                <w:rFonts w:eastAsia="ArialMT"/>
                <w:sz w:val="24"/>
                <w:szCs w:val="24"/>
                <w:lang w:val="en-US" w:eastAsia="en-US"/>
              </w:rPr>
              <w:t xml:space="preserve">The teaching of the study program Hydroinformatics takes place in the building of the Faculty of Civil Engineering and Architecture of Nis, in </w:t>
            </w:r>
            <w:r w:rsidR="00857476" w:rsidRPr="00E83F88">
              <w:rPr>
                <w:sz w:val="24"/>
                <w:szCs w:val="24"/>
                <w:lang w:val="en-US"/>
              </w:rPr>
              <w:t>Aleksandra</w:t>
            </w:r>
            <w:r w:rsidR="0047249D" w:rsidRPr="00E83F88">
              <w:rPr>
                <w:sz w:val="24"/>
                <w:szCs w:val="24"/>
                <w:lang w:val="en-US"/>
              </w:rPr>
              <w:t xml:space="preserve"> </w:t>
            </w:r>
            <w:r w:rsidR="00857476" w:rsidRPr="00E83F88">
              <w:rPr>
                <w:sz w:val="24"/>
                <w:szCs w:val="24"/>
                <w:lang w:val="en-US"/>
              </w:rPr>
              <w:t>Medvedeva</w:t>
            </w:r>
            <w:r w:rsidR="0047249D" w:rsidRPr="00E83F88">
              <w:rPr>
                <w:sz w:val="24"/>
                <w:szCs w:val="24"/>
                <w:lang w:val="en-US"/>
              </w:rPr>
              <w:t xml:space="preserve"> </w:t>
            </w:r>
            <w:r w:rsidRPr="00E83F88">
              <w:rPr>
                <w:sz w:val="24"/>
                <w:szCs w:val="24"/>
                <w:lang w:val="en-US"/>
              </w:rPr>
              <w:t xml:space="preserve">street, no. </w:t>
            </w:r>
            <w:r w:rsidR="0047249D" w:rsidRPr="00E83F88">
              <w:rPr>
                <w:sz w:val="24"/>
                <w:szCs w:val="24"/>
                <w:lang w:val="en-US"/>
              </w:rPr>
              <w:t xml:space="preserve">14, </w:t>
            </w:r>
            <w:r w:rsidRPr="00E83F88">
              <w:rPr>
                <w:sz w:val="24"/>
                <w:szCs w:val="24"/>
                <w:lang w:val="en-US"/>
              </w:rPr>
              <w:t xml:space="preserve">so the minimum of </w:t>
            </w:r>
            <w:r w:rsidR="00D3502A">
              <w:rPr>
                <w:rFonts w:eastAsia="ArialMT"/>
                <w:sz w:val="24"/>
                <w:szCs w:val="24"/>
                <w:lang w:val="en-US" w:eastAsia="en-US"/>
              </w:rPr>
              <w:t>4</w:t>
            </w:r>
            <w:r w:rsidR="0047249D" w:rsidRPr="00E83F88">
              <w:rPr>
                <w:rFonts w:eastAsia="ArialMT"/>
                <w:sz w:val="24"/>
                <w:szCs w:val="24"/>
                <w:lang w:val="en-US" w:eastAsia="en-US"/>
              </w:rPr>
              <w:t xml:space="preserve"> </w:t>
            </w:r>
            <w:r w:rsidR="00857476" w:rsidRPr="00E83F88">
              <w:rPr>
                <w:rFonts w:eastAsia="ArialMT"/>
                <w:sz w:val="24"/>
                <w:szCs w:val="24"/>
                <w:lang w:val="en-US" w:eastAsia="en-US"/>
              </w:rPr>
              <w:t>m</w:t>
            </w:r>
            <w:r w:rsidR="0047249D" w:rsidRPr="00E83F88">
              <w:rPr>
                <w:rFonts w:eastAsia="ArialMT"/>
                <w:sz w:val="24"/>
                <w:szCs w:val="24"/>
                <w:vertAlign w:val="superscript"/>
                <w:lang w:val="en-US" w:eastAsia="en-US"/>
              </w:rPr>
              <w:t>2</w:t>
            </w:r>
            <w:r w:rsidR="0047249D" w:rsidRPr="00E83F88">
              <w:rPr>
                <w:rFonts w:eastAsia="ArialMT"/>
                <w:sz w:val="24"/>
                <w:szCs w:val="24"/>
                <w:lang w:val="en-US" w:eastAsia="en-US"/>
              </w:rPr>
              <w:t xml:space="preserve"> </w:t>
            </w:r>
            <w:r w:rsidRPr="00E83F88">
              <w:rPr>
                <w:rFonts w:eastAsia="ArialMT"/>
                <w:sz w:val="24"/>
                <w:szCs w:val="24"/>
                <w:lang w:val="en-US" w:eastAsia="en-US"/>
              </w:rPr>
              <w:t>of space per student is satisfied.</w:t>
            </w:r>
            <w:r w:rsidRPr="00E83F88">
              <w:rPr>
                <w:rFonts w:eastAsia="ArialMT"/>
                <w:color w:val="FF0000"/>
                <w:sz w:val="24"/>
                <w:szCs w:val="24"/>
                <w:lang w:val="en-US" w:eastAsia="en-US"/>
              </w:rPr>
              <w:t xml:space="preserve"> </w:t>
            </w:r>
            <w:r w:rsidRPr="00E83F88">
              <w:rPr>
                <w:rFonts w:eastAsia="ArialMT"/>
                <w:sz w:val="24"/>
                <w:szCs w:val="24"/>
                <w:lang w:val="en-US" w:eastAsia="en-US"/>
              </w:rPr>
              <w:t>The adequate human, spatial, technical and technological, library and</w:t>
            </w:r>
            <w:r w:rsidR="00ED7DD8" w:rsidRPr="00E83F88">
              <w:rPr>
                <w:rFonts w:eastAsia="ArialMT"/>
                <w:sz w:val="24"/>
                <w:szCs w:val="24"/>
                <w:lang w:val="en-US" w:eastAsia="en-US"/>
              </w:rPr>
              <w:t xml:space="preserve"> </w:t>
            </w:r>
            <w:r w:rsidRPr="00E83F88">
              <w:rPr>
                <w:rFonts w:eastAsia="ArialMT"/>
                <w:sz w:val="24"/>
                <w:szCs w:val="24"/>
                <w:lang w:val="en-US" w:eastAsia="en-US"/>
              </w:rPr>
              <w:t xml:space="preserve">other resources </w:t>
            </w:r>
            <w:r w:rsidR="00ED7DD8" w:rsidRPr="00E83F88">
              <w:rPr>
                <w:rFonts w:eastAsia="ArialMT"/>
                <w:sz w:val="24"/>
                <w:szCs w:val="24"/>
                <w:lang w:val="en-US" w:eastAsia="en-US"/>
              </w:rPr>
              <w:t>adequate</w:t>
            </w:r>
            <w:r w:rsidRPr="00E83F88">
              <w:rPr>
                <w:rFonts w:eastAsia="ArialMT"/>
                <w:sz w:val="24"/>
                <w:szCs w:val="24"/>
                <w:lang w:val="en-US" w:eastAsia="en-US"/>
              </w:rPr>
              <w:t xml:space="preserve"> </w:t>
            </w:r>
            <w:r w:rsidR="00ED7DD8" w:rsidRPr="00E83F88">
              <w:rPr>
                <w:rFonts w:eastAsia="ArialMT"/>
                <w:sz w:val="24"/>
                <w:szCs w:val="24"/>
                <w:lang w:val="en-US" w:eastAsia="en-US"/>
              </w:rPr>
              <w:t>for</w:t>
            </w:r>
            <w:r w:rsidRPr="00E83F88">
              <w:rPr>
                <w:rFonts w:eastAsia="ArialMT"/>
                <w:sz w:val="24"/>
                <w:szCs w:val="24"/>
                <w:lang w:val="en-US" w:eastAsia="en-US"/>
              </w:rPr>
              <w:t xml:space="preserve"> the</w:t>
            </w:r>
            <w:r w:rsidR="00ED7DD8" w:rsidRPr="00E83F88">
              <w:rPr>
                <w:rFonts w:eastAsia="ArialMT"/>
                <w:sz w:val="24"/>
                <w:szCs w:val="24"/>
                <w:lang w:val="en-US" w:eastAsia="en-US"/>
              </w:rPr>
              <w:t xml:space="preserve"> character of the</w:t>
            </w:r>
            <w:r w:rsidRPr="00E83F88">
              <w:rPr>
                <w:rFonts w:eastAsia="ArialMT"/>
                <w:sz w:val="24"/>
                <w:szCs w:val="24"/>
                <w:lang w:val="en-US" w:eastAsia="en-US"/>
              </w:rPr>
              <w:t xml:space="preserve"> study program and p</w:t>
            </w:r>
            <w:r w:rsidR="00ED7DD8" w:rsidRPr="00E83F88">
              <w:rPr>
                <w:rFonts w:eastAsia="ArialMT"/>
                <w:sz w:val="24"/>
                <w:szCs w:val="24"/>
                <w:lang w:val="en-US" w:eastAsia="en-US"/>
              </w:rPr>
              <w:t xml:space="preserve">lanned number of </w:t>
            </w:r>
            <w:r w:rsidRPr="00E83F88">
              <w:rPr>
                <w:rFonts w:eastAsia="ArialMT"/>
                <w:sz w:val="24"/>
                <w:szCs w:val="24"/>
                <w:lang w:val="en-US" w:eastAsia="en-US"/>
              </w:rPr>
              <w:t>students</w:t>
            </w:r>
            <w:r w:rsidR="00ED7DD8" w:rsidRPr="00E83F88">
              <w:rPr>
                <w:rFonts w:eastAsia="ArialMT"/>
                <w:sz w:val="24"/>
                <w:szCs w:val="24"/>
                <w:lang w:val="en-US" w:eastAsia="en-US"/>
              </w:rPr>
              <w:t xml:space="preserve"> </w:t>
            </w:r>
            <w:r w:rsidRPr="00E83F88">
              <w:rPr>
                <w:rFonts w:eastAsia="ArialMT"/>
                <w:sz w:val="24"/>
                <w:szCs w:val="24"/>
                <w:lang w:val="en-US" w:eastAsia="en-US"/>
              </w:rPr>
              <w:t>are provided</w:t>
            </w:r>
            <w:r w:rsidR="0047249D" w:rsidRPr="00E83F88">
              <w:rPr>
                <w:sz w:val="24"/>
                <w:szCs w:val="24"/>
                <w:lang w:val="en-US"/>
              </w:rPr>
              <w:t>.</w:t>
            </w:r>
          </w:p>
          <w:p w:rsidR="0047249D" w:rsidRPr="00E83F88" w:rsidRDefault="0047249D" w:rsidP="00AA16F8">
            <w:pPr>
              <w:widowControl/>
              <w:ind w:left="270" w:right="271"/>
              <w:jc w:val="both"/>
              <w:rPr>
                <w:sz w:val="24"/>
                <w:szCs w:val="24"/>
                <w:lang w:val="en-US"/>
              </w:rPr>
            </w:pPr>
          </w:p>
          <w:p w:rsidR="00110B1D" w:rsidRPr="00E83F88" w:rsidRDefault="00110B1D" w:rsidP="00AA16F8">
            <w:pPr>
              <w:widowControl/>
              <w:ind w:left="270" w:right="271"/>
              <w:jc w:val="both"/>
              <w:rPr>
                <w:rFonts w:eastAsia="ArialMT"/>
                <w:sz w:val="24"/>
                <w:szCs w:val="24"/>
                <w:lang w:val="en-US" w:eastAsia="en-US"/>
              </w:rPr>
            </w:pPr>
          </w:p>
          <w:p w:rsidR="00110B1D" w:rsidRPr="00E83F88" w:rsidRDefault="00110B1D" w:rsidP="00AA16F8">
            <w:pPr>
              <w:widowControl/>
              <w:ind w:left="270" w:right="271"/>
              <w:jc w:val="both"/>
              <w:rPr>
                <w:rFonts w:eastAsia="ArialMT"/>
                <w:sz w:val="24"/>
                <w:szCs w:val="24"/>
                <w:lang w:val="en-US" w:eastAsia="en-US"/>
              </w:rPr>
            </w:pPr>
            <w:r w:rsidRPr="00E83F88">
              <w:rPr>
                <w:rFonts w:eastAsia="ArialMT"/>
                <w:sz w:val="24"/>
                <w:szCs w:val="24"/>
                <w:lang w:val="en-US" w:eastAsia="en-US"/>
              </w:rPr>
              <w:t>Faculty has the library and the study room and provides a seat for each student in amphitheatres,</w:t>
            </w:r>
          </w:p>
          <w:p w:rsidR="0047249D" w:rsidRPr="00E83F88" w:rsidRDefault="00110B1D" w:rsidP="00AA16F8">
            <w:pPr>
              <w:widowControl/>
              <w:ind w:left="270" w:right="271"/>
              <w:jc w:val="both"/>
              <w:rPr>
                <w:rFonts w:eastAsia="ArialMT"/>
                <w:sz w:val="24"/>
                <w:szCs w:val="24"/>
                <w:lang w:val="en-US" w:eastAsia="en-US"/>
              </w:rPr>
            </w:pPr>
            <w:r w:rsidRPr="00E83F88">
              <w:rPr>
                <w:rFonts w:eastAsia="ArialMT"/>
                <w:sz w:val="24"/>
                <w:szCs w:val="24"/>
                <w:lang w:val="en-US" w:eastAsia="en-US"/>
              </w:rPr>
              <w:t>classrooms and laboratories. The library possesses more than 200 library units relevant for the performance of the study program.</w:t>
            </w:r>
          </w:p>
          <w:p w:rsidR="0047249D" w:rsidRPr="00E83F88" w:rsidRDefault="0047249D" w:rsidP="00AA16F8">
            <w:pPr>
              <w:widowControl/>
              <w:ind w:left="270" w:right="271"/>
              <w:jc w:val="both"/>
              <w:rPr>
                <w:rFonts w:eastAsia="ArialMT"/>
                <w:sz w:val="24"/>
                <w:szCs w:val="24"/>
                <w:lang w:val="en-US" w:eastAsia="en-US"/>
              </w:rPr>
            </w:pPr>
          </w:p>
          <w:p w:rsidR="006E392E" w:rsidRPr="00E83F88" w:rsidRDefault="00ED7DD8" w:rsidP="00AA16F8">
            <w:pPr>
              <w:widowControl/>
              <w:ind w:left="270" w:right="271"/>
              <w:jc w:val="both"/>
              <w:rPr>
                <w:rFonts w:eastAsia="ArialMT"/>
                <w:sz w:val="24"/>
                <w:szCs w:val="24"/>
                <w:lang w:val="en-US" w:eastAsia="en-US"/>
              </w:rPr>
            </w:pPr>
            <w:r w:rsidRPr="00E83F88">
              <w:rPr>
                <w:rFonts w:eastAsia="ArialMT"/>
                <w:sz w:val="24"/>
                <w:szCs w:val="24"/>
                <w:lang w:val="en-US" w:eastAsia="en-US"/>
              </w:rPr>
              <w:t>All the courses of the study program have adequate textbooks, teaching implements and supplementary equipment available on time and in a satisfactory number for the normal teaching process. There is also adequate</w:t>
            </w:r>
            <w:r w:rsidR="001B469A">
              <w:rPr>
                <w:rFonts w:eastAsia="ArialMT"/>
                <w:sz w:val="24"/>
                <w:szCs w:val="24"/>
                <w:lang w:val="en-US" w:eastAsia="en-US"/>
              </w:rPr>
              <w:t xml:space="preserve"> </w:t>
            </w:r>
            <w:r w:rsidRPr="00E83F88">
              <w:rPr>
                <w:rFonts w:eastAsia="ArialMT"/>
                <w:sz w:val="24"/>
                <w:szCs w:val="24"/>
                <w:lang w:val="en-US" w:eastAsia="en-US"/>
              </w:rPr>
              <w:t>information support.</w:t>
            </w:r>
          </w:p>
          <w:p w:rsidR="00ED7DD8" w:rsidRPr="00E83F88" w:rsidRDefault="00ED7DD8" w:rsidP="00AA16F8">
            <w:pPr>
              <w:widowControl/>
              <w:ind w:left="270" w:right="271"/>
              <w:jc w:val="both"/>
              <w:rPr>
                <w:rFonts w:eastAsia="ArialMT"/>
                <w:sz w:val="24"/>
                <w:szCs w:val="24"/>
                <w:lang w:val="en-US" w:eastAsia="en-US"/>
              </w:rPr>
            </w:pPr>
          </w:p>
          <w:p w:rsidR="006E392E" w:rsidRPr="00E83F88" w:rsidRDefault="00ED7DD8" w:rsidP="00AA16F8">
            <w:pPr>
              <w:widowControl/>
              <w:ind w:left="270" w:right="271"/>
              <w:jc w:val="both"/>
              <w:rPr>
                <w:rFonts w:eastAsia="ArialMT"/>
                <w:sz w:val="24"/>
                <w:szCs w:val="24"/>
                <w:lang w:val="en-US" w:eastAsia="en-US"/>
              </w:rPr>
            </w:pPr>
            <w:r w:rsidRPr="00E83F88">
              <w:rPr>
                <w:rFonts w:eastAsia="ArialMT"/>
                <w:sz w:val="24"/>
                <w:szCs w:val="24"/>
                <w:lang w:val="en-US" w:eastAsia="en-US"/>
              </w:rPr>
              <w:t xml:space="preserve">The Faculty </w:t>
            </w:r>
            <w:r w:rsidR="001323B4" w:rsidRPr="00E83F88">
              <w:rPr>
                <w:rFonts w:eastAsia="ArialMT"/>
                <w:sz w:val="24"/>
                <w:szCs w:val="24"/>
                <w:lang w:val="en-US" w:eastAsia="en-US"/>
              </w:rPr>
              <w:t>allows the</w:t>
            </w:r>
            <w:r w:rsidRPr="00E83F88">
              <w:rPr>
                <w:rFonts w:eastAsia="ArialMT"/>
                <w:sz w:val="24"/>
                <w:szCs w:val="24"/>
                <w:lang w:val="en-US" w:eastAsia="en-US"/>
              </w:rPr>
              <w:t xml:space="preserve"> students to utilize equipment or have access to necessary and adequate equipment in the possession of the Faculty, for scientific and research work. The Doctoral study students have the access to databases necessary for Doctoral dissertation elaboration and scientific and research work</w:t>
            </w:r>
            <w:r w:rsidR="001323B4" w:rsidRPr="00E83F88">
              <w:rPr>
                <w:rFonts w:eastAsia="ArialMT"/>
                <w:sz w:val="24"/>
                <w:szCs w:val="24"/>
                <w:lang w:val="en-US" w:eastAsia="en-US"/>
              </w:rPr>
              <w:t>.</w:t>
            </w:r>
          </w:p>
          <w:p w:rsidR="001323B4" w:rsidRPr="00E83F88" w:rsidRDefault="001323B4" w:rsidP="00AA16F8">
            <w:pPr>
              <w:widowControl/>
              <w:ind w:left="270" w:right="271"/>
              <w:jc w:val="both"/>
              <w:rPr>
                <w:rFonts w:eastAsia="ArialMT"/>
                <w:sz w:val="24"/>
                <w:szCs w:val="24"/>
                <w:lang w:val="en-US" w:eastAsia="en-US"/>
              </w:rPr>
            </w:pPr>
          </w:p>
          <w:p w:rsidR="001323B4" w:rsidRPr="00E83F88" w:rsidRDefault="001323B4" w:rsidP="00AA16F8">
            <w:pPr>
              <w:widowControl/>
              <w:ind w:left="270" w:right="271"/>
              <w:jc w:val="both"/>
              <w:rPr>
                <w:rFonts w:eastAsia="ArialMT"/>
                <w:sz w:val="24"/>
                <w:szCs w:val="24"/>
                <w:lang w:val="en-US" w:eastAsia="en-US"/>
              </w:rPr>
            </w:pPr>
            <w:r w:rsidRPr="00E83F88">
              <w:rPr>
                <w:rFonts w:eastAsia="ArialMT"/>
                <w:sz w:val="24"/>
                <w:szCs w:val="24"/>
                <w:lang w:val="en-US" w:eastAsia="en-US"/>
              </w:rPr>
              <w:t>The Faculty provides students to utilize equipment or have access to the equipment necessary for scientific and research work on the basis of contracts on cooperation with other appropriate institutions.</w:t>
            </w:r>
          </w:p>
          <w:p w:rsidR="001323B4" w:rsidRPr="00E83F88" w:rsidRDefault="001323B4" w:rsidP="00AA16F8">
            <w:pPr>
              <w:widowControl/>
              <w:ind w:left="270" w:right="271"/>
              <w:jc w:val="both"/>
              <w:rPr>
                <w:rFonts w:eastAsia="ArialMT"/>
                <w:sz w:val="24"/>
                <w:szCs w:val="24"/>
                <w:lang w:val="en-US" w:eastAsia="en-US"/>
              </w:rPr>
            </w:pPr>
          </w:p>
          <w:p w:rsidR="001323B4" w:rsidRPr="00E83F88" w:rsidRDefault="001323B4" w:rsidP="00AA16F8">
            <w:pPr>
              <w:widowControl/>
              <w:ind w:left="270" w:right="271"/>
              <w:jc w:val="both"/>
              <w:rPr>
                <w:rFonts w:eastAsia="ArialMT"/>
                <w:sz w:val="24"/>
                <w:szCs w:val="24"/>
                <w:lang w:val="en-US" w:eastAsia="en-US"/>
              </w:rPr>
            </w:pPr>
            <w:r w:rsidRPr="00E83F88">
              <w:rPr>
                <w:rFonts w:eastAsia="ArialMT"/>
                <w:sz w:val="24"/>
                <w:szCs w:val="24"/>
                <w:lang w:val="en-US" w:eastAsia="en-US"/>
              </w:rPr>
              <w:t>The Faculty has a short-term and a long-term plan and the budget for the realization of scientific and research work.</w:t>
            </w:r>
          </w:p>
          <w:p w:rsidR="001323B4" w:rsidRPr="00E83F88" w:rsidRDefault="001323B4" w:rsidP="00AA16F8">
            <w:pPr>
              <w:widowControl/>
              <w:ind w:left="270" w:right="271"/>
              <w:jc w:val="both"/>
              <w:rPr>
                <w:rFonts w:eastAsia="ArialMT"/>
                <w:sz w:val="24"/>
                <w:szCs w:val="24"/>
                <w:lang w:val="en-US" w:eastAsia="en-US"/>
              </w:rPr>
            </w:pPr>
          </w:p>
          <w:p w:rsidR="001323B4" w:rsidRPr="00E83F88" w:rsidRDefault="001323B4" w:rsidP="00AA16F8">
            <w:pPr>
              <w:widowControl/>
              <w:ind w:left="270" w:right="271"/>
              <w:jc w:val="both"/>
              <w:rPr>
                <w:rFonts w:eastAsia="ArialMT"/>
                <w:sz w:val="24"/>
                <w:szCs w:val="24"/>
                <w:lang w:val="en-US" w:eastAsia="en-US"/>
              </w:rPr>
            </w:pPr>
            <w:r w:rsidRPr="00E83F88">
              <w:rPr>
                <w:rFonts w:eastAsia="ArialMT"/>
                <w:sz w:val="24"/>
                <w:szCs w:val="24"/>
                <w:lang w:val="en-US" w:eastAsia="en-US"/>
              </w:rPr>
              <w:t>Means for the realization of Doctoral studies, besides the ones provided by the resource ministries, are also provided in cooperation with other higher education institutions, accredited scientific institutions and international organizations.</w:t>
            </w:r>
          </w:p>
          <w:p w:rsidR="0047249D" w:rsidRPr="00E83F88" w:rsidRDefault="0047249D" w:rsidP="00AA16F8">
            <w:pPr>
              <w:widowControl/>
              <w:ind w:left="270" w:right="271"/>
              <w:jc w:val="both"/>
              <w:rPr>
                <w:rFonts w:eastAsia="ArialMT"/>
                <w:sz w:val="24"/>
                <w:szCs w:val="24"/>
                <w:lang w:val="en-US" w:eastAsia="en-US"/>
              </w:rPr>
            </w:pPr>
          </w:p>
          <w:p w:rsidR="00CA6A9E" w:rsidRPr="00E83F88" w:rsidRDefault="00CA6A9E" w:rsidP="00AA16F8">
            <w:pPr>
              <w:rPr>
                <w:sz w:val="24"/>
                <w:szCs w:val="24"/>
                <w:lang w:val="en-US"/>
              </w:rPr>
            </w:pPr>
          </w:p>
        </w:tc>
      </w:tr>
      <w:tr w:rsidR="00C827BC" w:rsidRPr="00E83F88">
        <w:tc>
          <w:tcPr>
            <w:tcW w:w="9857" w:type="dxa"/>
          </w:tcPr>
          <w:p w:rsidR="00F87A62" w:rsidRDefault="00F87A62" w:rsidP="00AA16F8">
            <w:pPr>
              <w:rPr>
                <w:sz w:val="24"/>
                <w:szCs w:val="24"/>
                <w:lang w:val="en-US"/>
              </w:rPr>
            </w:pPr>
          </w:p>
          <w:p w:rsidR="00AA16F8" w:rsidRPr="00EF2FA8" w:rsidRDefault="000408E4" w:rsidP="00AA16F8">
            <w:pPr>
              <w:rPr>
                <w:b/>
                <w:sz w:val="24"/>
                <w:szCs w:val="24"/>
                <w:lang w:val="en-US"/>
              </w:rPr>
            </w:pPr>
            <w:r w:rsidRPr="00EF2FA8">
              <w:rPr>
                <w:b/>
                <w:sz w:val="24"/>
                <w:szCs w:val="24"/>
                <w:lang w:val="en-US"/>
              </w:rPr>
              <w:t>Record</w:t>
            </w:r>
            <w:r w:rsidR="00C827BC" w:rsidRPr="00EF2FA8">
              <w:rPr>
                <w:b/>
                <w:sz w:val="24"/>
                <w:szCs w:val="24"/>
                <w:lang w:val="en-US"/>
              </w:rPr>
              <w:t xml:space="preserve">: </w:t>
            </w:r>
          </w:p>
          <w:p w:rsidR="00AA16F8" w:rsidRPr="0085043C" w:rsidRDefault="00AA16F8" w:rsidP="00AA16F8">
            <w:pPr>
              <w:rPr>
                <w:sz w:val="24"/>
                <w:szCs w:val="24"/>
                <w:lang w:val="en-US"/>
              </w:rPr>
            </w:pPr>
            <w:r w:rsidRPr="00E83F88">
              <w:rPr>
                <w:b/>
                <w:sz w:val="24"/>
                <w:szCs w:val="24"/>
                <w:lang w:val="en-US"/>
              </w:rPr>
              <w:t xml:space="preserve">Table 10.1. </w:t>
            </w:r>
            <w:r w:rsidRPr="0085043C">
              <w:rPr>
                <w:sz w:val="24"/>
                <w:szCs w:val="24"/>
                <w:lang w:val="en-US"/>
              </w:rPr>
              <w:t>The list of equipment used in scientific-research work</w:t>
            </w:r>
          </w:p>
          <w:p w:rsidR="00AA16F8" w:rsidRPr="0085043C" w:rsidRDefault="00AA16F8" w:rsidP="00AA16F8">
            <w:pPr>
              <w:widowControl/>
              <w:jc w:val="both"/>
              <w:rPr>
                <w:sz w:val="24"/>
                <w:szCs w:val="24"/>
                <w:lang w:val="en-US"/>
              </w:rPr>
            </w:pPr>
            <w:r w:rsidRPr="00E83F88">
              <w:rPr>
                <w:b/>
                <w:sz w:val="24"/>
                <w:szCs w:val="24"/>
                <w:lang w:val="en-US"/>
              </w:rPr>
              <w:t xml:space="preserve">Table 10.2. </w:t>
            </w:r>
            <w:r w:rsidRPr="0085043C">
              <w:rPr>
                <w:sz w:val="24"/>
                <w:szCs w:val="24"/>
                <w:lang w:val="en-US"/>
              </w:rPr>
              <w:t>The s</w:t>
            </w:r>
            <w:r w:rsidRPr="0085043C">
              <w:rPr>
                <w:rFonts w:eastAsia="ArialMT"/>
                <w:sz w:val="24"/>
                <w:szCs w:val="24"/>
                <w:lang w:val="en-US" w:eastAsia="en-US"/>
              </w:rPr>
              <w:t xml:space="preserve">pace for lecturing provided, as well as the adequate laboratory space necessary for the experimental work </w:t>
            </w:r>
          </w:p>
          <w:p w:rsidR="00C827BC" w:rsidRPr="00E83F88" w:rsidRDefault="00AA16F8" w:rsidP="00CA6A9E">
            <w:pPr>
              <w:rPr>
                <w:b/>
                <w:sz w:val="24"/>
                <w:szCs w:val="24"/>
                <w:lang w:val="en-US"/>
              </w:rPr>
            </w:pPr>
            <w:r w:rsidRPr="00E83F88">
              <w:rPr>
                <w:b/>
                <w:sz w:val="24"/>
                <w:szCs w:val="24"/>
                <w:lang w:val="en-US"/>
              </w:rPr>
              <w:t>Appendix</w:t>
            </w:r>
            <w:r w:rsidRPr="00E83F88">
              <w:rPr>
                <w:sz w:val="24"/>
                <w:szCs w:val="24"/>
                <w:lang w:val="en-US"/>
              </w:rPr>
              <w:t xml:space="preserve"> </w:t>
            </w:r>
            <w:r w:rsidRPr="00E83F88">
              <w:rPr>
                <w:b/>
                <w:sz w:val="24"/>
                <w:szCs w:val="24"/>
                <w:lang w:val="en-US"/>
              </w:rPr>
              <w:t>10.1</w:t>
            </w:r>
            <w:r>
              <w:rPr>
                <w:b/>
                <w:sz w:val="24"/>
                <w:szCs w:val="24"/>
                <w:lang w:val="en-US"/>
              </w:rPr>
              <w:t xml:space="preserve">. </w:t>
            </w:r>
            <w:r w:rsidR="00857476" w:rsidRPr="00E83F88">
              <w:rPr>
                <w:sz w:val="24"/>
                <w:szCs w:val="24"/>
                <w:lang w:val="en-US"/>
              </w:rPr>
              <w:t>Plan</w:t>
            </w:r>
            <w:r w:rsidR="00C827BC" w:rsidRPr="00E83F88">
              <w:rPr>
                <w:sz w:val="24"/>
                <w:szCs w:val="24"/>
                <w:lang w:val="en-US"/>
              </w:rPr>
              <w:t xml:space="preserve"> </w:t>
            </w:r>
            <w:r w:rsidR="000408E4" w:rsidRPr="00E83F88">
              <w:rPr>
                <w:sz w:val="24"/>
                <w:szCs w:val="24"/>
                <w:lang w:val="en-US"/>
              </w:rPr>
              <w:t xml:space="preserve">and budget for erealization of scientific and research work </w:t>
            </w:r>
          </w:p>
          <w:p w:rsidR="00AA16F8" w:rsidRDefault="00AA16F8" w:rsidP="000408E4">
            <w:pPr>
              <w:rPr>
                <w:b/>
                <w:sz w:val="24"/>
                <w:szCs w:val="24"/>
                <w:lang w:val="en-US"/>
              </w:rPr>
            </w:pPr>
            <w:r w:rsidRPr="00E83F88">
              <w:rPr>
                <w:b/>
                <w:sz w:val="24"/>
                <w:szCs w:val="24"/>
                <w:lang w:val="en-US"/>
              </w:rPr>
              <w:t>Appendix</w:t>
            </w:r>
            <w:r w:rsidRPr="00E83F88">
              <w:rPr>
                <w:sz w:val="24"/>
                <w:szCs w:val="24"/>
                <w:lang w:val="en-US"/>
              </w:rPr>
              <w:t xml:space="preserve"> </w:t>
            </w:r>
            <w:r w:rsidRPr="00E83F88">
              <w:rPr>
                <w:b/>
                <w:sz w:val="24"/>
                <w:szCs w:val="24"/>
                <w:lang w:val="en-US"/>
              </w:rPr>
              <w:t>10.2</w:t>
            </w:r>
            <w:r>
              <w:rPr>
                <w:b/>
                <w:sz w:val="24"/>
                <w:szCs w:val="24"/>
                <w:lang w:val="en-US"/>
              </w:rPr>
              <w:t xml:space="preserve">. </w:t>
            </w:r>
            <w:r w:rsidR="000408E4" w:rsidRPr="00E83F88">
              <w:rPr>
                <w:sz w:val="24"/>
                <w:szCs w:val="24"/>
                <w:lang w:val="en-US"/>
              </w:rPr>
              <w:t>Contracts on cooperation with other higher education institutions and accredited institutes and international organizations</w:t>
            </w:r>
            <w:r w:rsidR="00B65A4F" w:rsidRPr="00E83F88">
              <w:rPr>
                <w:b/>
                <w:sz w:val="24"/>
                <w:szCs w:val="24"/>
                <w:lang w:val="en-US"/>
              </w:rPr>
              <w:t xml:space="preserve"> </w:t>
            </w:r>
          </w:p>
          <w:p w:rsidR="00C827BC" w:rsidRDefault="00AA16F8" w:rsidP="00AA16F8">
            <w:pPr>
              <w:rPr>
                <w:sz w:val="24"/>
                <w:szCs w:val="24"/>
                <w:lang w:val="en-US"/>
              </w:rPr>
            </w:pPr>
            <w:r w:rsidRPr="00E83F88">
              <w:rPr>
                <w:b/>
                <w:sz w:val="24"/>
                <w:szCs w:val="24"/>
                <w:lang w:val="en-US"/>
              </w:rPr>
              <w:t>Appendix</w:t>
            </w:r>
            <w:r w:rsidRPr="00E83F88">
              <w:rPr>
                <w:sz w:val="24"/>
                <w:szCs w:val="24"/>
                <w:lang w:val="en-US"/>
              </w:rPr>
              <w:t xml:space="preserve"> </w:t>
            </w:r>
            <w:r w:rsidRPr="00E83F88">
              <w:rPr>
                <w:b/>
                <w:sz w:val="24"/>
                <w:szCs w:val="24"/>
                <w:lang w:val="en-US"/>
              </w:rPr>
              <w:t>10.3</w:t>
            </w:r>
            <w:r>
              <w:rPr>
                <w:b/>
                <w:sz w:val="24"/>
                <w:szCs w:val="24"/>
                <w:lang w:val="en-US"/>
              </w:rPr>
              <w:t xml:space="preserve">. </w:t>
            </w:r>
            <w:r w:rsidR="000408E4" w:rsidRPr="00E83F88">
              <w:rPr>
                <w:sz w:val="24"/>
                <w:szCs w:val="24"/>
                <w:lang w:val="en-US"/>
              </w:rPr>
              <w:t>List of</w:t>
            </w:r>
            <w:r w:rsidR="000408E4" w:rsidRPr="00E83F88">
              <w:rPr>
                <w:b/>
                <w:sz w:val="24"/>
                <w:szCs w:val="24"/>
                <w:lang w:val="en-US"/>
              </w:rPr>
              <w:t xml:space="preserve"> </w:t>
            </w:r>
            <w:r w:rsidR="000408E4" w:rsidRPr="00E83F88">
              <w:rPr>
                <w:sz w:val="24"/>
                <w:szCs w:val="24"/>
                <w:lang w:val="en-US"/>
              </w:rPr>
              <w:t xml:space="preserve">available data bases and library resources </w:t>
            </w:r>
          </w:p>
          <w:p w:rsidR="00F87A62" w:rsidRPr="00E83F88" w:rsidRDefault="00F87A62" w:rsidP="00AA16F8">
            <w:pPr>
              <w:rPr>
                <w:sz w:val="24"/>
                <w:szCs w:val="24"/>
                <w:lang w:val="en-US"/>
              </w:rPr>
            </w:pPr>
          </w:p>
        </w:tc>
      </w:tr>
    </w:tbl>
    <w:p w:rsidR="00CA6A9E" w:rsidRDefault="00CA6A9E" w:rsidP="00CA6A9E">
      <w:pPr>
        <w:rPr>
          <w:sz w:val="24"/>
          <w:szCs w:val="24"/>
          <w:lang w:val="en-US"/>
        </w:rPr>
      </w:pPr>
    </w:p>
    <w:p w:rsidR="00EF2FA8" w:rsidRDefault="00EF2FA8" w:rsidP="00CA6A9E">
      <w:pPr>
        <w:rPr>
          <w:sz w:val="24"/>
          <w:szCs w:val="24"/>
          <w:lang w:val="en-US"/>
        </w:rPr>
      </w:pPr>
    </w:p>
    <w:p w:rsidR="00EF2FA8" w:rsidRDefault="00EF2FA8" w:rsidP="00CA6A9E">
      <w:pPr>
        <w:rPr>
          <w:sz w:val="24"/>
          <w:szCs w:val="24"/>
          <w:lang w:val="en-US"/>
        </w:rPr>
      </w:pPr>
    </w:p>
    <w:p w:rsidR="00EF2FA8" w:rsidRPr="00E83F88" w:rsidRDefault="00EF2FA8" w:rsidP="00CA6A9E">
      <w:pPr>
        <w:rPr>
          <w:sz w:val="24"/>
          <w:szCs w:val="24"/>
          <w:lang w:val="en-US"/>
        </w:rPr>
      </w:pPr>
    </w:p>
    <w:p w:rsidR="00CA6A9E" w:rsidRPr="00E83F88" w:rsidRDefault="00CA6A9E" w:rsidP="00CA6A9E">
      <w:pPr>
        <w:rPr>
          <w:sz w:val="24"/>
          <w:szCs w:val="24"/>
          <w:lang w:val="en-US"/>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9847"/>
      </w:tblGrid>
      <w:tr w:rsidR="00CA6A9E" w:rsidRPr="00E83F88">
        <w:tc>
          <w:tcPr>
            <w:tcW w:w="9857" w:type="dxa"/>
            <w:shd w:val="clear" w:color="auto" w:fill="E0E0E0"/>
          </w:tcPr>
          <w:p w:rsidR="00B01F0F" w:rsidRPr="00E83F88" w:rsidRDefault="00857476" w:rsidP="006B3F2C">
            <w:pPr>
              <w:spacing w:before="240"/>
              <w:rPr>
                <w:b/>
                <w:sz w:val="24"/>
                <w:szCs w:val="24"/>
                <w:lang w:val="en-US"/>
              </w:rPr>
            </w:pPr>
            <w:bookmarkStart w:id="12" w:name="s11"/>
            <w:bookmarkEnd w:id="12"/>
            <w:r w:rsidRPr="00E83F88">
              <w:rPr>
                <w:b/>
                <w:sz w:val="24"/>
                <w:szCs w:val="24"/>
                <w:lang w:val="en-US"/>
              </w:rPr>
              <w:t>Standard</w:t>
            </w:r>
            <w:r w:rsidR="00B01F0F" w:rsidRPr="00E83F88">
              <w:rPr>
                <w:b/>
                <w:sz w:val="24"/>
                <w:szCs w:val="24"/>
                <w:lang w:val="en-US"/>
              </w:rPr>
              <w:t xml:space="preserve"> 11: </w:t>
            </w:r>
            <w:r w:rsidR="00CD01AA" w:rsidRPr="00E83F88">
              <w:rPr>
                <w:b/>
                <w:sz w:val="24"/>
                <w:szCs w:val="24"/>
                <w:lang w:val="en-US"/>
              </w:rPr>
              <w:t>Quality</w:t>
            </w:r>
            <w:r w:rsidR="000408E4" w:rsidRPr="00E83F88">
              <w:rPr>
                <w:b/>
                <w:sz w:val="24"/>
                <w:szCs w:val="24"/>
                <w:lang w:val="en-US"/>
              </w:rPr>
              <w:t xml:space="preserve"> control </w:t>
            </w:r>
          </w:p>
          <w:p w:rsidR="00CA6A9E" w:rsidRPr="00E83F88" w:rsidRDefault="00CA6A9E" w:rsidP="00CA6A9E">
            <w:pPr>
              <w:rPr>
                <w:sz w:val="24"/>
                <w:szCs w:val="24"/>
                <w:lang w:val="en-US"/>
              </w:rPr>
            </w:pPr>
          </w:p>
        </w:tc>
      </w:tr>
      <w:tr w:rsidR="00CA6A9E" w:rsidRPr="00E83F88">
        <w:tc>
          <w:tcPr>
            <w:tcW w:w="9857" w:type="dxa"/>
          </w:tcPr>
          <w:p w:rsidR="009673E2" w:rsidRPr="00E83F88" w:rsidRDefault="009673E2" w:rsidP="009673E2">
            <w:pPr>
              <w:rPr>
                <w:sz w:val="24"/>
                <w:szCs w:val="24"/>
                <w:lang w:val="en-US"/>
              </w:rPr>
            </w:pPr>
          </w:p>
          <w:p w:rsidR="002A09BF" w:rsidRPr="00E83F88" w:rsidRDefault="00AF2FDA" w:rsidP="00EF2FA8">
            <w:pPr>
              <w:widowControl/>
              <w:ind w:left="270" w:right="271"/>
              <w:jc w:val="both"/>
              <w:rPr>
                <w:sz w:val="24"/>
                <w:szCs w:val="24"/>
                <w:lang w:val="en-US"/>
              </w:rPr>
            </w:pPr>
            <w:r w:rsidRPr="00E83F88">
              <w:rPr>
                <w:rFonts w:eastAsia="ArialMT"/>
                <w:sz w:val="24"/>
                <w:szCs w:val="24"/>
                <w:lang w:val="en-US" w:eastAsia="en-US"/>
              </w:rPr>
              <w:t>Verification</w:t>
            </w:r>
            <w:r w:rsidR="000408E4" w:rsidRPr="00E83F88">
              <w:rPr>
                <w:rFonts w:eastAsia="ArialMT"/>
                <w:sz w:val="24"/>
                <w:szCs w:val="24"/>
                <w:lang w:val="en-US" w:eastAsia="en-US"/>
              </w:rPr>
              <w:t xml:space="preserve"> of the study program quality is </w:t>
            </w:r>
            <w:r w:rsidRPr="00E83F88">
              <w:rPr>
                <w:rFonts w:eastAsia="ArialMT"/>
                <w:sz w:val="24"/>
                <w:szCs w:val="24"/>
                <w:lang w:val="en-US" w:eastAsia="en-US"/>
              </w:rPr>
              <w:t>conducted</w:t>
            </w:r>
            <w:r w:rsidR="000408E4" w:rsidRPr="00E83F88">
              <w:rPr>
                <w:rFonts w:eastAsia="ArialMT"/>
                <w:sz w:val="24"/>
                <w:szCs w:val="24"/>
                <w:lang w:val="en-US" w:eastAsia="en-US"/>
              </w:rPr>
              <w:t xml:space="preserve"> regularly and systematically via self-evaluation</w:t>
            </w:r>
            <w:r w:rsidRPr="00E83F88">
              <w:rPr>
                <w:rFonts w:eastAsia="ArialMT"/>
                <w:sz w:val="24"/>
                <w:szCs w:val="24"/>
                <w:lang w:val="en-US" w:eastAsia="en-US"/>
              </w:rPr>
              <w:t xml:space="preserve"> </w:t>
            </w:r>
            <w:r w:rsidR="000408E4" w:rsidRPr="00E83F88">
              <w:rPr>
                <w:rFonts w:eastAsia="ArialMT"/>
                <w:sz w:val="24"/>
                <w:szCs w:val="24"/>
                <w:lang w:val="en-US" w:eastAsia="en-US"/>
              </w:rPr>
              <w:t>and external quality control.</w:t>
            </w:r>
            <w:r w:rsidRPr="00E83F88">
              <w:rPr>
                <w:lang w:val="en-US"/>
              </w:rPr>
              <w:t xml:space="preserve"> </w:t>
            </w:r>
            <w:r w:rsidRPr="00E83F88">
              <w:rPr>
                <w:rFonts w:eastAsia="ArialMT"/>
                <w:sz w:val="24"/>
                <w:szCs w:val="24"/>
                <w:lang w:val="en-US" w:eastAsia="en-US"/>
              </w:rPr>
              <w:t>Study program quality control is conducted by anonymous survey of the students at end of the semester</w:t>
            </w:r>
            <w:r w:rsidR="002A09BF" w:rsidRPr="00E83F88">
              <w:rPr>
                <w:sz w:val="24"/>
                <w:szCs w:val="24"/>
                <w:lang w:val="en-US"/>
              </w:rPr>
              <w:t xml:space="preserve">. </w:t>
            </w:r>
            <w:r w:rsidRPr="00E83F88">
              <w:rPr>
                <w:sz w:val="24"/>
                <w:szCs w:val="24"/>
                <w:lang w:val="en-US"/>
              </w:rPr>
              <w:t xml:space="preserve">The self-evaluation procedures are defined by the: Code on the student’s evaluation of the pedagogical work of teachers, curricula and working </w:t>
            </w:r>
            <w:r w:rsidR="001D538A" w:rsidRPr="00E83F88">
              <w:rPr>
                <w:sz w:val="24"/>
                <w:szCs w:val="24"/>
                <w:lang w:val="en-US"/>
              </w:rPr>
              <w:t xml:space="preserve">conditions at the GAF., Code on </w:t>
            </w:r>
            <w:r w:rsidR="001B469A" w:rsidRPr="00E83F88">
              <w:rPr>
                <w:sz w:val="24"/>
                <w:szCs w:val="24"/>
                <w:lang w:val="en-US"/>
              </w:rPr>
              <w:t>evaluation</w:t>
            </w:r>
            <w:r w:rsidR="001D538A" w:rsidRPr="00E83F88">
              <w:rPr>
                <w:sz w:val="24"/>
                <w:szCs w:val="24"/>
                <w:lang w:val="en-US"/>
              </w:rPr>
              <w:t xml:space="preserve"> of teachers and non-teachers, Code on evaluation of graduate students and Code on </w:t>
            </w:r>
            <w:r w:rsidR="001B469A" w:rsidRPr="00E83F88">
              <w:rPr>
                <w:sz w:val="24"/>
                <w:szCs w:val="24"/>
                <w:lang w:val="en-US"/>
              </w:rPr>
              <w:t>student</w:t>
            </w:r>
            <w:r w:rsidR="001D538A" w:rsidRPr="00E83F88">
              <w:rPr>
                <w:sz w:val="24"/>
                <w:szCs w:val="24"/>
                <w:lang w:val="en-US"/>
              </w:rPr>
              <w:t xml:space="preserve"> evaluation of </w:t>
            </w:r>
            <w:r w:rsidR="001B469A" w:rsidRPr="00E83F88">
              <w:rPr>
                <w:sz w:val="24"/>
                <w:szCs w:val="24"/>
                <w:lang w:val="en-US"/>
              </w:rPr>
              <w:t>pedagogical</w:t>
            </w:r>
            <w:r w:rsidR="001D538A" w:rsidRPr="00E83F88">
              <w:rPr>
                <w:sz w:val="24"/>
                <w:szCs w:val="24"/>
                <w:lang w:val="en-US"/>
              </w:rPr>
              <w:t xml:space="preserve"> work .</w:t>
            </w:r>
          </w:p>
          <w:p w:rsidR="002A09BF" w:rsidRPr="00E83F88" w:rsidRDefault="002A09BF" w:rsidP="00EF2FA8">
            <w:pPr>
              <w:ind w:left="270" w:right="271"/>
              <w:jc w:val="both"/>
              <w:rPr>
                <w:sz w:val="24"/>
                <w:szCs w:val="24"/>
                <w:lang w:val="en-US"/>
              </w:rPr>
            </w:pPr>
          </w:p>
          <w:p w:rsidR="002A09BF" w:rsidRPr="00E83F88" w:rsidRDefault="001D538A" w:rsidP="00EF2FA8">
            <w:pPr>
              <w:ind w:left="270" w:right="271"/>
              <w:jc w:val="both"/>
              <w:rPr>
                <w:sz w:val="24"/>
                <w:szCs w:val="24"/>
                <w:lang w:val="en-US"/>
              </w:rPr>
            </w:pPr>
            <w:r w:rsidRPr="00E83F88">
              <w:rPr>
                <w:sz w:val="24"/>
                <w:szCs w:val="24"/>
                <w:lang w:val="en-US"/>
              </w:rPr>
              <w:t xml:space="preserve">The committee for quality control of GAF consists of teachers, </w:t>
            </w:r>
            <w:r w:rsidR="001B469A" w:rsidRPr="00E83F88">
              <w:rPr>
                <w:sz w:val="24"/>
                <w:szCs w:val="24"/>
                <w:lang w:val="en-US"/>
              </w:rPr>
              <w:t>students</w:t>
            </w:r>
            <w:r w:rsidRPr="00E83F88">
              <w:rPr>
                <w:sz w:val="24"/>
                <w:szCs w:val="24"/>
                <w:lang w:val="en-US"/>
              </w:rPr>
              <w:t xml:space="preserve"> and </w:t>
            </w:r>
            <w:r w:rsidR="001B469A" w:rsidRPr="00E83F88">
              <w:rPr>
                <w:sz w:val="24"/>
                <w:szCs w:val="24"/>
                <w:lang w:val="en-US"/>
              </w:rPr>
              <w:t>employees</w:t>
            </w:r>
            <w:r w:rsidRPr="00E83F88">
              <w:rPr>
                <w:sz w:val="24"/>
                <w:szCs w:val="24"/>
                <w:lang w:val="en-US"/>
              </w:rPr>
              <w:t xml:space="preserve"> on the </w:t>
            </w:r>
            <w:r w:rsidR="001B469A" w:rsidRPr="00E83F88">
              <w:rPr>
                <w:sz w:val="24"/>
                <w:szCs w:val="24"/>
                <w:lang w:val="en-US"/>
              </w:rPr>
              <w:t>teaching</w:t>
            </w:r>
            <w:r w:rsidRPr="00E83F88">
              <w:rPr>
                <w:sz w:val="24"/>
                <w:szCs w:val="24"/>
                <w:lang w:val="en-US"/>
              </w:rPr>
              <w:t xml:space="preserve"> administration at GAF. Subjects, areas standards and quality provision measures are proscribed by the Code on provision and improvement of quality at GAF.</w:t>
            </w:r>
            <w:r w:rsidR="002A09BF" w:rsidRPr="00E83F88">
              <w:rPr>
                <w:sz w:val="24"/>
                <w:szCs w:val="24"/>
                <w:lang w:val="en-US"/>
              </w:rPr>
              <w:t xml:space="preserve">   </w:t>
            </w:r>
          </w:p>
          <w:p w:rsidR="00B01F0F" w:rsidRPr="00E83F88" w:rsidRDefault="00B01F0F" w:rsidP="009673E2">
            <w:pPr>
              <w:rPr>
                <w:sz w:val="24"/>
                <w:szCs w:val="24"/>
                <w:lang w:val="en-US"/>
              </w:rPr>
            </w:pPr>
          </w:p>
          <w:p w:rsidR="00B01F0F" w:rsidRPr="00E83F88" w:rsidRDefault="00B01F0F" w:rsidP="009673E2">
            <w:pPr>
              <w:rPr>
                <w:sz w:val="24"/>
                <w:szCs w:val="24"/>
                <w:lang w:val="en-US"/>
              </w:rPr>
            </w:pPr>
          </w:p>
          <w:p w:rsidR="00CA6A9E" w:rsidRPr="00E83F88" w:rsidRDefault="00CA6A9E" w:rsidP="00EF2FA8">
            <w:pPr>
              <w:rPr>
                <w:sz w:val="24"/>
                <w:szCs w:val="24"/>
                <w:lang w:val="en-US"/>
              </w:rPr>
            </w:pPr>
          </w:p>
        </w:tc>
      </w:tr>
      <w:tr w:rsidR="009673E2" w:rsidRPr="00E83F88">
        <w:tc>
          <w:tcPr>
            <w:tcW w:w="9857" w:type="dxa"/>
          </w:tcPr>
          <w:p w:rsidR="00EF2FA8" w:rsidRDefault="00EF2FA8" w:rsidP="00E83F88">
            <w:pPr>
              <w:rPr>
                <w:sz w:val="24"/>
                <w:szCs w:val="24"/>
                <w:lang w:val="en-US"/>
              </w:rPr>
            </w:pPr>
          </w:p>
          <w:p w:rsidR="00EF2FA8" w:rsidRPr="00EF2FA8" w:rsidRDefault="00E83F88" w:rsidP="00EF2FA8">
            <w:pPr>
              <w:rPr>
                <w:b/>
                <w:sz w:val="24"/>
                <w:szCs w:val="24"/>
                <w:lang w:val="en-US"/>
              </w:rPr>
            </w:pPr>
            <w:r w:rsidRPr="00EF2FA8">
              <w:rPr>
                <w:b/>
                <w:sz w:val="24"/>
                <w:szCs w:val="24"/>
                <w:lang w:val="en-US"/>
              </w:rPr>
              <w:t>Record</w:t>
            </w:r>
            <w:r w:rsidR="009673E2" w:rsidRPr="00EF2FA8">
              <w:rPr>
                <w:b/>
                <w:sz w:val="24"/>
                <w:szCs w:val="24"/>
                <w:lang w:val="en-US"/>
              </w:rPr>
              <w:t xml:space="preserve">: </w:t>
            </w:r>
          </w:p>
          <w:p w:rsidR="00EF2FA8" w:rsidRPr="00E83F88" w:rsidRDefault="00EF2FA8" w:rsidP="00EF2FA8">
            <w:pPr>
              <w:rPr>
                <w:sz w:val="24"/>
                <w:szCs w:val="24"/>
                <w:lang w:val="en-US"/>
              </w:rPr>
            </w:pPr>
            <w:r w:rsidRPr="00E83F88">
              <w:rPr>
                <w:b/>
                <w:sz w:val="24"/>
                <w:szCs w:val="24"/>
                <w:lang w:val="en-US"/>
              </w:rPr>
              <w:t>Table 11.1.</w:t>
            </w:r>
            <w:r w:rsidRPr="00E83F88">
              <w:rPr>
                <w:sz w:val="24"/>
                <w:szCs w:val="24"/>
                <w:lang w:val="en-US"/>
              </w:rPr>
              <w:t xml:space="preserve"> The list of quality control committee members at the study program:</w:t>
            </w:r>
          </w:p>
          <w:p w:rsidR="009673E2" w:rsidRDefault="00EF2FA8" w:rsidP="00E83F88">
            <w:pPr>
              <w:rPr>
                <w:b/>
                <w:sz w:val="24"/>
                <w:szCs w:val="24"/>
                <w:lang w:val="en-US"/>
              </w:rPr>
            </w:pPr>
            <w:r w:rsidRPr="00E83F88">
              <w:rPr>
                <w:b/>
                <w:sz w:val="24"/>
                <w:szCs w:val="24"/>
                <w:lang w:val="en-US"/>
              </w:rPr>
              <w:t>Appendix</w:t>
            </w:r>
            <w:r w:rsidRPr="00E83F88">
              <w:rPr>
                <w:sz w:val="24"/>
                <w:szCs w:val="24"/>
                <w:lang w:val="en-US"/>
              </w:rPr>
              <w:t xml:space="preserve"> </w:t>
            </w:r>
            <w:r w:rsidRPr="00E83F88">
              <w:rPr>
                <w:b/>
                <w:sz w:val="24"/>
                <w:szCs w:val="24"/>
                <w:lang w:val="en-US"/>
              </w:rPr>
              <w:t>11.1</w:t>
            </w:r>
            <w:r>
              <w:rPr>
                <w:b/>
                <w:sz w:val="24"/>
                <w:szCs w:val="24"/>
                <w:lang w:val="en-US"/>
              </w:rPr>
              <w:t xml:space="preserve">. </w:t>
            </w:r>
            <w:r w:rsidR="00E83F88" w:rsidRPr="00E83F88">
              <w:rPr>
                <w:sz w:val="24"/>
                <w:szCs w:val="24"/>
                <w:lang w:val="en-US"/>
              </w:rPr>
              <w:t>Report of self-evaluation of the study program of doctoral studies. –</w:t>
            </w:r>
          </w:p>
          <w:p w:rsidR="00EF2FA8" w:rsidRPr="00E83F88" w:rsidRDefault="00EF2FA8" w:rsidP="00E83F88">
            <w:pPr>
              <w:rPr>
                <w:b/>
                <w:sz w:val="24"/>
                <w:szCs w:val="24"/>
                <w:lang w:val="en-US"/>
              </w:rPr>
            </w:pPr>
          </w:p>
        </w:tc>
      </w:tr>
    </w:tbl>
    <w:p w:rsidR="00CA6A9E" w:rsidRPr="00E83F88" w:rsidRDefault="00CA6A9E" w:rsidP="00CA6A9E">
      <w:pPr>
        <w:rPr>
          <w:sz w:val="24"/>
          <w:szCs w:val="24"/>
          <w:lang w:val="en-US"/>
        </w:rPr>
      </w:pPr>
    </w:p>
    <w:p w:rsidR="00CA6A9E" w:rsidRPr="00E83F88" w:rsidRDefault="00CA6A9E" w:rsidP="00CA6A9E">
      <w:pPr>
        <w:rPr>
          <w:sz w:val="24"/>
          <w:szCs w:val="24"/>
          <w:lang w:val="en-US"/>
        </w:rPr>
      </w:pPr>
    </w:p>
    <w:p w:rsidR="00CA6A9E" w:rsidRPr="00E83F88" w:rsidRDefault="00CA6A9E">
      <w:pPr>
        <w:rPr>
          <w:lang w:val="en-US"/>
        </w:rPr>
      </w:pPr>
    </w:p>
    <w:sectPr w:rsidR="00CA6A9E" w:rsidRPr="00E83F88" w:rsidSect="005D41CD">
      <w:pgSz w:w="11907" w:h="16839" w:code="9"/>
      <w:pgMar w:top="1138" w:right="1138" w:bottom="1138" w:left="113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M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F838C6"/>
    <w:multiLevelType w:val="hybridMultilevel"/>
    <w:tmpl w:val="6F988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C744D2A"/>
    <w:multiLevelType w:val="hybridMultilevel"/>
    <w:tmpl w:val="F84C2F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rsids>
    <w:rsidRoot w:val="00CA6A9E"/>
    <w:rsid w:val="00007262"/>
    <w:rsid w:val="00013A8F"/>
    <w:rsid w:val="000142AA"/>
    <w:rsid w:val="000247BF"/>
    <w:rsid w:val="00024B07"/>
    <w:rsid w:val="000408E4"/>
    <w:rsid w:val="0004128F"/>
    <w:rsid w:val="00064255"/>
    <w:rsid w:val="00076FF7"/>
    <w:rsid w:val="00077C8F"/>
    <w:rsid w:val="00084CB4"/>
    <w:rsid w:val="000A3A46"/>
    <w:rsid w:val="000A6C4F"/>
    <w:rsid w:val="000D2CA1"/>
    <w:rsid w:val="000F4688"/>
    <w:rsid w:val="00100599"/>
    <w:rsid w:val="0010107D"/>
    <w:rsid w:val="001077D8"/>
    <w:rsid w:val="00107D03"/>
    <w:rsid w:val="00110B1D"/>
    <w:rsid w:val="001249BA"/>
    <w:rsid w:val="001323B4"/>
    <w:rsid w:val="00140800"/>
    <w:rsid w:val="001416C8"/>
    <w:rsid w:val="00150DB8"/>
    <w:rsid w:val="0016188A"/>
    <w:rsid w:val="00175E49"/>
    <w:rsid w:val="001861DF"/>
    <w:rsid w:val="001A0C70"/>
    <w:rsid w:val="001A3B7C"/>
    <w:rsid w:val="001B1FE6"/>
    <w:rsid w:val="001B24C4"/>
    <w:rsid w:val="001B469A"/>
    <w:rsid w:val="001C3402"/>
    <w:rsid w:val="001C412D"/>
    <w:rsid w:val="001D2A78"/>
    <w:rsid w:val="001D5064"/>
    <w:rsid w:val="001D538A"/>
    <w:rsid w:val="001D6FF5"/>
    <w:rsid w:val="001E1F61"/>
    <w:rsid w:val="001F4C37"/>
    <w:rsid w:val="00221A21"/>
    <w:rsid w:val="00237AB8"/>
    <w:rsid w:val="00240CD4"/>
    <w:rsid w:val="00243430"/>
    <w:rsid w:val="002668BA"/>
    <w:rsid w:val="002703B0"/>
    <w:rsid w:val="00276830"/>
    <w:rsid w:val="00284D74"/>
    <w:rsid w:val="00295A4A"/>
    <w:rsid w:val="00297C29"/>
    <w:rsid w:val="002A09BF"/>
    <w:rsid w:val="002A383B"/>
    <w:rsid w:val="002B46C7"/>
    <w:rsid w:val="002C4603"/>
    <w:rsid w:val="002D75F5"/>
    <w:rsid w:val="002E673A"/>
    <w:rsid w:val="002F44C2"/>
    <w:rsid w:val="002F671F"/>
    <w:rsid w:val="002F67C6"/>
    <w:rsid w:val="00300778"/>
    <w:rsid w:val="00316147"/>
    <w:rsid w:val="00317877"/>
    <w:rsid w:val="00332487"/>
    <w:rsid w:val="0035711A"/>
    <w:rsid w:val="00387BA2"/>
    <w:rsid w:val="003A1A8D"/>
    <w:rsid w:val="003A24DE"/>
    <w:rsid w:val="003C42CC"/>
    <w:rsid w:val="003D1D2D"/>
    <w:rsid w:val="003D7B2C"/>
    <w:rsid w:val="003E4D77"/>
    <w:rsid w:val="003E5B81"/>
    <w:rsid w:val="003F36A3"/>
    <w:rsid w:val="003F4506"/>
    <w:rsid w:val="003F5187"/>
    <w:rsid w:val="00412F5A"/>
    <w:rsid w:val="004212A7"/>
    <w:rsid w:val="00427E6D"/>
    <w:rsid w:val="004419BC"/>
    <w:rsid w:val="00470DBA"/>
    <w:rsid w:val="0047249D"/>
    <w:rsid w:val="00477A76"/>
    <w:rsid w:val="00481E24"/>
    <w:rsid w:val="0048553C"/>
    <w:rsid w:val="004870B5"/>
    <w:rsid w:val="00493B18"/>
    <w:rsid w:val="00495A79"/>
    <w:rsid w:val="004A787F"/>
    <w:rsid w:val="004B450C"/>
    <w:rsid w:val="004B6A43"/>
    <w:rsid w:val="004B7839"/>
    <w:rsid w:val="004C2DF7"/>
    <w:rsid w:val="004C7CC1"/>
    <w:rsid w:val="00500E8D"/>
    <w:rsid w:val="00545F98"/>
    <w:rsid w:val="00565E39"/>
    <w:rsid w:val="00571142"/>
    <w:rsid w:val="00575B83"/>
    <w:rsid w:val="00595D78"/>
    <w:rsid w:val="005A4C0A"/>
    <w:rsid w:val="005C2762"/>
    <w:rsid w:val="005D41CD"/>
    <w:rsid w:val="005E15EE"/>
    <w:rsid w:val="005E2AE0"/>
    <w:rsid w:val="005F228D"/>
    <w:rsid w:val="005F2D3A"/>
    <w:rsid w:val="00603821"/>
    <w:rsid w:val="00605F41"/>
    <w:rsid w:val="006203C1"/>
    <w:rsid w:val="00623920"/>
    <w:rsid w:val="00630F0B"/>
    <w:rsid w:val="006340BB"/>
    <w:rsid w:val="006601FD"/>
    <w:rsid w:val="00676379"/>
    <w:rsid w:val="006774CB"/>
    <w:rsid w:val="006838D3"/>
    <w:rsid w:val="00683EE3"/>
    <w:rsid w:val="00692A3F"/>
    <w:rsid w:val="006955E1"/>
    <w:rsid w:val="006B3F2C"/>
    <w:rsid w:val="006C70B3"/>
    <w:rsid w:val="006D13F6"/>
    <w:rsid w:val="006D1D0A"/>
    <w:rsid w:val="006D3048"/>
    <w:rsid w:val="006D5EE6"/>
    <w:rsid w:val="006D64A6"/>
    <w:rsid w:val="006E392E"/>
    <w:rsid w:val="006F1086"/>
    <w:rsid w:val="00733C14"/>
    <w:rsid w:val="0074222F"/>
    <w:rsid w:val="00745B07"/>
    <w:rsid w:val="0076339C"/>
    <w:rsid w:val="00796F34"/>
    <w:rsid w:val="007A3039"/>
    <w:rsid w:val="007C542A"/>
    <w:rsid w:val="007D39B8"/>
    <w:rsid w:val="00816518"/>
    <w:rsid w:val="00840925"/>
    <w:rsid w:val="00845363"/>
    <w:rsid w:val="0085043C"/>
    <w:rsid w:val="00852119"/>
    <w:rsid w:val="00857476"/>
    <w:rsid w:val="008701CD"/>
    <w:rsid w:val="00871134"/>
    <w:rsid w:val="00871C21"/>
    <w:rsid w:val="008829C2"/>
    <w:rsid w:val="008B06EB"/>
    <w:rsid w:val="008B3621"/>
    <w:rsid w:val="008C15EC"/>
    <w:rsid w:val="008C44C8"/>
    <w:rsid w:val="008D02EE"/>
    <w:rsid w:val="008F27C9"/>
    <w:rsid w:val="009022E9"/>
    <w:rsid w:val="009129A7"/>
    <w:rsid w:val="00923349"/>
    <w:rsid w:val="00926150"/>
    <w:rsid w:val="009513A4"/>
    <w:rsid w:val="00954B55"/>
    <w:rsid w:val="00966572"/>
    <w:rsid w:val="009673E2"/>
    <w:rsid w:val="00976A78"/>
    <w:rsid w:val="00976AAE"/>
    <w:rsid w:val="009814AD"/>
    <w:rsid w:val="00987069"/>
    <w:rsid w:val="009C10D7"/>
    <w:rsid w:val="009C4B40"/>
    <w:rsid w:val="009C4C9E"/>
    <w:rsid w:val="009D087A"/>
    <w:rsid w:val="009E56C3"/>
    <w:rsid w:val="009E6FA6"/>
    <w:rsid w:val="009F2F5F"/>
    <w:rsid w:val="009F3598"/>
    <w:rsid w:val="00A14081"/>
    <w:rsid w:val="00A2399A"/>
    <w:rsid w:val="00A413F8"/>
    <w:rsid w:val="00A65D89"/>
    <w:rsid w:val="00A67641"/>
    <w:rsid w:val="00AA16F8"/>
    <w:rsid w:val="00AA1EFF"/>
    <w:rsid w:val="00AF2FDA"/>
    <w:rsid w:val="00AF7362"/>
    <w:rsid w:val="00B01F0F"/>
    <w:rsid w:val="00B04C15"/>
    <w:rsid w:val="00B21FE7"/>
    <w:rsid w:val="00B4158B"/>
    <w:rsid w:val="00B4472E"/>
    <w:rsid w:val="00B4575D"/>
    <w:rsid w:val="00B45B4E"/>
    <w:rsid w:val="00B52B13"/>
    <w:rsid w:val="00B52BDD"/>
    <w:rsid w:val="00B56FDF"/>
    <w:rsid w:val="00B62A82"/>
    <w:rsid w:val="00B65A4F"/>
    <w:rsid w:val="00B71868"/>
    <w:rsid w:val="00B7541A"/>
    <w:rsid w:val="00B800FF"/>
    <w:rsid w:val="00B82553"/>
    <w:rsid w:val="00B911F5"/>
    <w:rsid w:val="00B95797"/>
    <w:rsid w:val="00BB6526"/>
    <w:rsid w:val="00BD37B7"/>
    <w:rsid w:val="00BE170B"/>
    <w:rsid w:val="00C1643D"/>
    <w:rsid w:val="00C422BC"/>
    <w:rsid w:val="00C827BC"/>
    <w:rsid w:val="00CA6A9E"/>
    <w:rsid w:val="00CC265A"/>
    <w:rsid w:val="00CD01AA"/>
    <w:rsid w:val="00CE0FDE"/>
    <w:rsid w:val="00CF645C"/>
    <w:rsid w:val="00D02013"/>
    <w:rsid w:val="00D30734"/>
    <w:rsid w:val="00D3502A"/>
    <w:rsid w:val="00D470E8"/>
    <w:rsid w:val="00D5341E"/>
    <w:rsid w:val="00D61908"/>
    <w:rsid w:val="00D71A10"/>
    <w:rsid w:val="00D85026"/>
    <w:rsid w:val="00D93ADB"/>
    <w:rsid w:val="00DD1715"/>
    <w:rsid w:val="00DF29C3"/>
    <w:rsid w:val="00DF5428"/>
    <w:rsid w:val="00E12302"/>
    <w:rsid w:val="00E31745"/>
    <w:rsid w:val="00E50FDF"/>
    <w:rsid w:val="00E62102"/>
    <w:rsid w:val="00E732A0"/>
    <w:rsid w:val="00E838CD"/>
    <w:rsid w:val="00E83F88"/>
    <w:rsid w:val="00E84394"/>
    <w:rsid w:val="00E86A46"/>
    <w:rsid w:val="00E90222"/>
    <w:rsid w:val="00EB54D0"/>
    <w:rsid w:val="00EB6639"/>
    <w:rsid w:val="00EC096F"/>
    <w:rsid w:val="00ED7DD8"/>
    <w:rsid w:val="00EE508D"/>
    <w:rsid w:val="00EF2FA8"/>
    <w:rsid w:val="00EF3F18"/>
    <w:rsid w:val="00F021FC"/>
    <w:rsid w:val="00F16349"/>
    <w:rsid w:val="00F17828"/>
    <w:rsid w:val="00F252F7"/>
    <w:rsid w:val="00F26204"/>
    <w:rsid w:val="00F35413"/>
    <w:rsid w:val="00F36747"/>
    <w:rsid w:val="00F423D5"/>
    <w:rsid w:val="00F63EFE"/>
    <w:rsid w:val="00F654ED"/>
    <w:rsid w:val="00F65900"/>
    <w:rsid w:val="00F66EB5"/>
    <w:rsid w:val="00F71B0D"/>
    <w:rsid w:val="00F73C97"/>
    <w:rsid w:val="00F74966"/>
    <w:rsid w:val="00F87A62"/>
    <w:rsid w:val="00F90A23"/>
    <w:rsid w:val="00FA56E7"/>
    <w:rsid w:val="00FA7DA4"/>
    <w:rsid w:val="00FC0C00"/>
    <w:rsid w:val="00FC3716"/>
    <w:rsid w:val="00FD3BA3"/>
    <w:rsid w:val="00FD73CC"/>
    <w:rsid w:val="00FE5DCC"/>
    <w:rsid w:val="00FE6A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A9E"/>
    <w:pPr>
      <w:widowControl w:val="0"/>
      <w:autoSpaceDE w:val="0"/>
      <w:autoSpaceDN w:val="0"/>
      <w:adjustRightInd w:val="0"/>
    </w:pPr>
    <w:rPr>
      <w:lang w:val="sr-Latn-CS" w:eastAsia="sr-Latn-CS"/>
    </w:rPr>
  </w:style>
  <w:style w:type="paragraph" w:styleId="Heading1">
    <w:name w:val="heading 1"/>
    <w:basedOn w:val="Normal"/>
    <w:next w:val="Normal"/>
    <w:qFormat/>
    <w:rsid w:val="00CA6A9E"/>
    <w:pPr>
      <w:keepNext/>
      <w:widowControl/>
      <w:autoSpaceDE/>
      <w:autoSpaceDN/>
      <w:adjustRightInd/>
      <w:outlineLvl w:val="0"/>
    </w:pPr>
    <w:rPr>
      <w:b/>
      <w:bCs/>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74222F"/>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74222F"/>
    <w:rPr>
      <w:sz w:val="24"/>
      <w:szCs w:val="24"/>
    </w:rPr>
  </w:style>
  <w:style w:type="paragraph" w:styleId="Title">
    <w:name w:val="Title"/>
    <w:basedOn w:val="Normal"/>
    <w:qFormat/>
    <w:rsid w:val="00E84394"/>
    <w:pPr>
      <w:widowControl/>
      <w:autoSpaceDE/>
      <w:autoSpaceDN/>
      <w:adjustRightInd/>
      <w:jc w:val="center"/>
    </w:pPr>
    <w:rPr>
      <w:b/>
      <w:bCs/>
      <w:sz w:val="24"/>
      <w:szCs w:val="24"/>
      <w:lang w:val="sr-Cyrl-CS" w:eastAsia="en-US"/>
    </w:rPr>
  </w:style>
  <w:style w:type="character" w:styleId="Hyperlink">
    <w:name w:val="Hyperlink"/>
    <w:rsid w:val="00EB54D0"/>
    <w:rPr>
      <w:color w:val="0000FF"/>
      <w:u w:val="single"/>
    </w:rPr>
  </w:style>
  <w:style w:type="paragraph" w:styleId="BalloonText">
    <w:name w:val="Balloon Text"/>
    <w:basedOn w:val="Normal"/>
    <w:link w:val="BalloonTextChar"/>
    <w:rsid w:val="005D41CD"/>
    <w:rPr>
      <w:rFonts w:ascii="Tahoma" w:hAnsi="Tahoma"/>
      <w:sz w:val="16"/>
      <w:szCs w:val="16"/>
    </w:rPr>
  </w:style>
  <w:style w:type="character" w:customStyle="1" w:styleId="BalloonTextChar">
    <w:name w:val="Balloon Text Char"/>
    <w:link w:val="BalloonText"/>
    <w:rsid w:val="005D41CD"/>
    <w:rPr>
      <w:rFonts w:ascii="Tahoma" w:hAnsi="Tahoma" w:cs="Tahoma"/>
      <w:sz w:val="16"/>
      <w:szCs w:val="16"/>
      <w:lang w:val="sr-Latn-CS" w:eastAsia="sr-Latn-CS"/>
    </w:rPr>
  </w:style>
  <w:style w:type="paragraph" w:styleId="PlainText">
    <w:name w:val="Plain Text"/>
    <w:basedOn w:val="Normal"/>
    <w:link w:val="PlainTextChar"/>
    <w:rsid w:val="009C10D7"/>
    <w:pPr>
      <w:widowControl/>
      <w:autoSpaceDE/>
      <w:autoSpaceDN/>
      <w:adjustRightInd/>
    </w:pPr>
    <w:rPr>
      <w:rFonts w:ascii="Courier New" w:hAnsi="Courier New"/>
      <w:lang w:val="cs-CZ" w:eastAsia="en-US"/>
    </w:rPr>
  </w:style>
  <w:style w:type="character" w:customStyle="1" w:styleId="PlainTextChar">
    <w:name w:val="Plain Text Char"/>
    <w:link w:val="PlainText"/>
    <w:rsid w:val="009C10D7"/>
    <w:rPr>
      <w:rFonts w:ascii="Courier New" w:hAnsi="Courier New"/>
      <w:lang w:val="cs-CZ"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160.99.31.5\s10\3112\akreditacija2014\dos-h-en\dc\STANDARDI%20-%20DOS%20HIDROINFORMATIKA%20-eng.doc" TargetMode="External"/><Relationship Id="rId18" Type="http://schemas.openxmlformats.org/officeDocument/2006/relationships/hyperlink" Target="file:///\\160.99.31.5\s10\3112\akreditacija2014\dos-h-en\dc\STANDARDI%20-%20DOS%20HIDROINFORMATIKA%20-eng.doc" TargetMode="External"/><Relationship Id="rId26" Type="http://schemas.openxmlformats.org/officeDocument/2006/relationships/hyperlink" Target="file:///\\160.99.31.5\s10\3112\akreditacija2014\dos-h-en\dc\Tabele%20DOS%20H%20-%20eng\T%20P.7%20Lista%20nastavnika%20koji%20su%20bili%20mentori.doc" TargetMode="External"/><Relationship Id="rId39" Type="http://schemas.openxmlformats.org/officeDocument/2006/relationships/hyperlink" Target="http://en.uniroma1.it/node/12730" TargetMode="External"/><Relationship Id="rId21" Type="http://schemas.openxmlformats.org/officeDocument/2006/relationships/hyperlink" Target="file:///\\160.99.31.5\s10\3112\akreditacija2014\dos-h-en\dc\Tabele%20DOS%20H%20-%20eng\T%20P.1%20Zbirni%20pregled%20broja%20odbranjenih%20teza%20i%20objavljenih%20publikacija.doc" TargetMode="External"/><Relationship Id="rId34" Type="http://schemas.openxmlformats.org/officeDocument/2006/relationships/hyperlink" Target="file:///\\160.99.31.5\s10\3112\akreditacija2014\dos-h-en\dc\Tabele%20DOS%20H%20-%20eng\T%205.4%20Lista%20predmeta%20DOS%20H%20engleski.docx" TargetMode="External"/><Relationship Id="rId42" Type="http://schemas.openxmlformats.org/officeDocument/2006/relationships/hyperlink" Target="file:///\\160.99.31.5\s10\3112\akreditacija2014\dos-h-en\dc\Prilozi%20DOS%20H\P%206.2%20Dokaz%20da%20je%20program%20usaglasen%20sa%20evropskim%20stand" TargetMode="External"/><Relationship Id="rId47" Type="http://schemas.openxmlformats.org/officeDocument/2006/relationships/hyperlink" Target="file:///\\160.99.31.5\s10\3112\akreditacija2014\dos-h-en\dc\Prilozi%20DOS%20H\P%208.2%20Pravilnik%20o%20doktorskim%20studijama.pdf" TargetMode="External"/><Relationship Id="rId50" Type="http://schemas.openxmlformats.org/officeDocument/2006/relationships/hyperlink" Target="file:///\\160.99.31.5\s10\3112\akreditacija2014\dos-h-en\dc\Tabele%20DOS%20H%20-%20eng\T%209.3%20Kompetentnost%20nasatavnika.doc" TargetMode="External"/><Relationship Id="rId55" Type="http://schemas.openxmlformats.org/officeDocument/2006/relationships/hyperlink" Target="file:///\\160.99.31.5\s10\3112\akreditacija2014\dos-h-en\dc\Prilozi%20DOS%20H\P%209.3%20Knjiga%20Nastavnika%20DOS%20He" TargetMode="External"/><Relationship Id="rId7" Type="http://schemas.openxmlformats.org/officeDocument/2006/relationships/hyperlink" Target="file:///\\160.99.31.5\s10\3112\akreditacija2014\dos-h-en\dc\STANDARDI%20-%20DOS%20HIDROINFORMATIKA%20-eng.doc" TargetMode="External"/><Relationship Id="rId12" Type="http://schemas.openxmlformats.org/officeDocument/2006/relationships/hyperlink" Target="file:///\\160.99.31.5\s10\3112\akreditacija2014\dos-h-en\dc\STANDARDI%20-%20DOS%20HIDROINFORMATIKA%20-eng.doc" TargetMode="External"/><Relationship Id="rId17" Type="http://schemas.openxmlformats.org/officeDocument/2006/relationships/hyperlink" Target="file:///\\160.99.31.5\s10\3112\akreditacija2014\dos-h-en\dc\STANDARDI%20-%20DOS%20HIDROINFORMATIKA%20-eng.doc" TargetMode="External"/><Relationship Id="rId25" Type="http://schemas.openxmlformats.org/officeDocument/2006/relationships/hyperlink" Target="file:///\\160.99.31.5\s10\3112\akreditacija2014\dos-h-en\dc\Tabele%20DOS%20H%20-%20eng\T.P.6%20Lista%20ustanova%20u%20zemlji%20isvetu%20sa%20kojima%20ustanova%20saradjuje.doc" TargetMode="External"/><Relationship Id="rId33" Type="http://schemas.openxmlformats.org/officeDocument/2006/relationships/hyperlink" Target="file:///\\160.99.31.5\s10\3112\akreditacija2014\dos-h-en\dc\Tabele%20DOS%20H%20-%20eng\T%205.3%20Zahtevi%20vezani%20za%20phd%20eng.docx" TargetMode="External"/><Relationship Id="rId38" Type="http://schemas.openxmlformats.org/officeDocument/2006/relationships/hyperlink" Target="http://www.ntnu.edu/studies/phvann" TargetMode="External"/><Relationship Id="rId46" Type="http://schemas.openxmlformats.org/officeDocument/2006/relationships/hyperlink" Target="file:///\\160.99.31.5\s10\3112\akreditacija2014\dos-h-en\dc\Prilozi%20DOS%20H\P%208.1%20STATUT%20-%20deo%20koji%20se%20odnosi%20na%20doktorske%20studije.doc" TargetMode="External"/><Relationship Id="rId2" Type="http://schemas.openxmlformats.org/officeDocument/2006/relationships/numbering" Target="numbering.xml"/><Relationship Id="rId16" Type="http://schemas.openxmlformats.org/officeDocument/2006/relationships/hyperlink" Target="file:///\\160.99.31.5\s10\3112\akreditacija2014\dos-h-en\dc\STANDARDI%20-%20DOS%20HIDROINFORMATIKA%20-eng.doc" TargetMode="External"/><Relationship Id="rId20" Type="http://schemas.openxmlformats.org/officeDocument/2006/relationships/hyperlink" Target="file:///\\160.99.31.5\s10\3112\akreditacija2014\dos-h-en\dc\Prilozi%20DOS%20H" TargetMode="External"/><Relationship Id="rId29" Type="http://schemas.openxmlformats.org/officeDocument/2006/relationships/hyperlink" Target="file:///\\160.99.31.5\s10\3112\akreditacija2014\dos-h-en\dc\Prilozi%20DOS%20H\P%201.1%20%20Publikacija%20ustanove" TargetMode="External"/><Relationship Id="rId41" Type="http://schemas.openxmlformats.org/officeDocument/2006/relationships/hyperlink" Target="file:///\\160.99.31.5\s10\3112\akreditacija2014\dos-h-en\dc\Prilozi%20DOS%20H\P%206.1%20Tri%20akreditovana%20inostrana%20programa" TargetMode="External"/><Relationship Id="rId54" Type="http://schemas.openxmlformats.org/officeDocument/2006/relationships/hyperlink" Target="file:///\\160.99.31.5\s10\3112\akreditacija2014\dos-h-en\dc\Prilozi%20DOS%20H\P%209.2%20Odluka%20o%20imenovanju%20mentora" TargetMode="External"/><Relationship Id="rId1" Type="http://schemas.openxmlformats.org/officeDocument/2006/relationships/customXml" Target="../customXml/item1.xml"/><Relationship Id="rId6" Type="http://schemas.openxmlformats.org/officeDocument/2006/relationships/hyperlink" Target="file:///\\160.99.31.5\s10\3112\akreditacija2014\dos-h-en\dc\STANDARDI%20-%20DOS%20HIDROINFORMATIKA%20-eng.doc" TargetMode="External"/><Relationship Id="rId11" Type="http://schemas.openxmlformats.org/officeDocument/2006/relationships/hyperlink" Target="file:///\\160.99.31.5\s10\3112\akreditacija2014\dos-h-en\dc\STANDARDI%20-%20DOS%20HIDROINFORMATIKA%20-eng.doc" TargetMode="External"/><Relationship Id="rId24" Type="http://schemas.openxmlformats.org/officeDocument/2006/relationships/hyperlink" Target="file:///\\160.99.31.5\s10\3112\akreditacija2014\dos-h-en\dc\Tabele%20DOS%20H%20-%20eng\T%20P.5%20Zbirni%20pregled%20rezultata%20istrazivanja%20u%20prethodnoj%20skolskoj%20godini%20-%20GAF.doc" TargetMode="External"/><Relationship Id="rId32" Type="http://schemas.openxmlformats.org/officeDocument/2006/relationships/hyperlink" Target="file:///\\160.99.31.5\s10\3112\akreditacija2014\dos-h-en\dc\Tabele%20DOS%20H%20-%20eng\T%205.2%20Raspored%20predmeta%20po%20semestrima%20i%20godinama%20studija" TargetMode="External"/><Relationship Id="rId37" Type="http://schemas.openxmlformats.org/officeDocument/2006/relationships/hyperlink" Target="file:///\\160.99.31.5\s10\3112\akreditacija2014\dos-h-en\dc\Prilozi%20DOS%20H\P%205.3%20Odluka%20o%20prihvatanju%20SP" TargetMode="External"/><Relationship Id="rId40" Type="http://schemas.openxmlformats.org/officeDocument/2006/relationships/hyperlink" Target="http://www.unesco-ihe.org/phd-programme" TargetMode="External"/><Relationship Id="rId45" Type="http://schemas.openxmlformats.org/officeDocument/2006/relationships/hyperlink" Target="file:///\\160.99.31.5\s10\3112\akreditacija2014\dos-h-en\dc\Tabele%20DOS%20H%20-%20eng\T%208.1%20Lista%20odbr.%20dok.%20dis.%20u%20pret.%20tri%20sk.%20god.%20sa%20rez\Tabela%208.1%20Lista%20odbranjenih%20doktorskih%20disertacija%20u%20prethodne%20tri%20skolske%20godine%20sa%20rezultatima.doc" TargetMode="External"/><Relationship Id="rId53" Type="http://schemas.openxmlformats.org/officeDocument/2006/relationships/hyperlink" Target="file:///\\160.99.31.5\s10\3112\akreditacija2014\dos-h-en\dc\Prilozi%20DOS%20H\P%209.1%20Kriterijumi%20za%20izbor%20nastavnika.doc"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160.99.31.5\s10\3112\akreditacija2014\dos-h-en\dc\STANDARDI%20-%20DOS%20HIDROINFORMATIKA%20-eng.doc" TargetMode="External"/><Relationship Id="rId23" Type="http://schemas.openxmlformats.org/officeDocument/2006/relationships/hyperlink" Target="file:///\\160.99.31.5\s10\3112\akreditacija2014\dos-h-en\dc\Tabele%20DOS%20H%20-%20eng\T%20P.4%20Lista%20osoblja%20VU%20ukljucenog%20u%20naucnoistrazivacke%20projekate.doc" TargetMode="External"/><Relationship Id="rId28" Type="http://schemas.openxmlformats.org/officeDocument/2006/relationships/hyperlink" Target="file:///\\160.99.31.5\s10\3112\akreditacija2014\dos-h-en\dc\Prilozi%20DOS%20H\P%20P.2.%20Resenje%20o%20akreditacija%20naucnoistrazivacke%20organizacije.pdf" TargetMode="External"/><Relationship Id="rId36" Type="http://schemas.openxmlformats.org/officeDocument/2006/relationships/hyperlink" Target="file:///\\160.99.31.5\s10\3112\akreditacija2014\dos-h-en\dc\Prilozi%20DOS%20H\P%205.2%20KNJIGA%20PREDMETA%20-%20BOOK%20OF%20COURSES" TargetMode="External"/><Relationship Id="rId49" Type="http://schemas.openxmlformats.org/officeDocument/2006/relationships/hyperlink" Target="file:///\\160.99.31.5\s10\3112\akreditacija2014\dos-h-en\dc\Tabele%20DOS%20H%20-%20eng\T%209.2%20Lista%20nastavnika%20ukljucenih%20u%20naucno-istrazivacke%20projekate.doc" TargetMode="External"/><Relationship Id="rId57" Type="http://schemas.openxmlformats.org/officeDocument/2006/relationships/fontTable" Target="fontTable.xml"/><Relationship Id="rId10" Type="http://schemas.openxmlformats.org/officeDocument/2006/relationships/hyperlink" Target="file:///\\160.99.31.5\s10\3112\akreditacija2014\dos-h-en\dc\STANDARDI%20-%20DOS%20HIDROINFORMATIKA%20-eng.doc" TargetMode="External"/><Relationship Id="rId19" Type="http://schemas.openxmlformats.org/officeDocument/2006/relationships/hyperlink" Target="file:///\\160.99.31.5\s10\3112\akreditacija2014\dos-h-en\dc\Tabele%20DOS%20H%20-%20eng" TargetMode="External"/><Relationship Id="rId31" Type="http://schemas.openxmlformats.org/officeDocument/2006/relationships/hyperlink" Target="file:///\\160.99.31.5\s10\3112\akreditacija2014\dos-h-en\dc\Tabele%20DOS%20H%20-%20eng\&#1058;%205.1%20Specifikacija%20predmeta.docx" TargetMode="External"/><Relationship Id="rId44" Type="http://schemas.openxmlformats.org/officeDocument/2006/relationships/hyperlink" Target="file:///\\160.99.31.5\s10\3112\akreditacija2014\dos-h-en\dc\Prilozi%20DOS%20H\P%207.1%20Konkurs%20za%20doktorske%20tudije%20%202013-2014" TargetMode="External"/><Relationship Id="rId52" Type="http://schemas.openxmlformats.org/officeDocument/2006/relationships/hyperlink" Target="file:///\\160.99.31.5\s10\3112\akreditacija2014\dos-h-en\dc\Tabele%20DOS%20H%20-%20eng\T%209.5%20Mentori.doc" TargetMode="External"/><Relationship Id="rId4" Type="http://schemas.openxmlformats.org/officeDocument/2006/relationships/settings" Target="settings.xml"/><Relationship Id="rId9" Type="http://schemas.openxmlformats.org/officeDocument/2006/relationships/hyperlink" Target="file:///\\160.99.31.5\s10\3112\akreditacija2014\dos-h-en\dc\STANDARDI%20-%20DOS%20HIDROINFORMATIKA%20-eng.doc" TargetMode="External"/><Relationship Id="rId14" Type="http://schemas.openxmlformats.org/officeDocument/2006/relationships/hyperlink" Target="file:///\\160.99.31.5\s10\3112\akreditacija2014\dos-h-en\dc\STANDARDI%20-%20DOS%20HIDROINFORMATIKA%20-eng.doc" TargetMode="External"/><Relationship Id="rId22" Type="http://schemas.openxmlformats.org/officeDocument/2006/relationships/hyperlink" Target="file:///\\160.99.31.5\s10\3112\akreditacija2014\dos-h-en\dc\Tabele%20DOS%20H%20-%20eng\T%20P.3%20Lista%20naucno-istrazivackih%20projekata%20koji%20se%20trenutno%20realizuju.doc" TargetMode="External"/><Relationship Id="rId27" Type="http://schemas.openxmlformats.org/officeDocument/2006/relationships/hyperlink" Target="file:///\\160.99.31.5\s10\3112\akreditacija2014\dos-h-en\dc\Prilozi%20DOS%20H\P%20P.1%20Program_NIR_GAF_2011-14.doc" TargetMode="External"/><Relationship Id="rId30" Type="http://schemas.openxmlformats.org/officeDocument/2006/relationships/hyperlink" Target="file:///\\160.99.31.5\s10\3112\akreditacija2014\dos-h-en\dc\Prilozi%20DOS%20H\P%201.1%20%20Publikacija%20ustanove" TargetMode="External"/><Relationship Id="rId35" Type="http://schemas.openxmlformats.org/officeDocument/2006/relationships/hyperlink" Target="file:///\\160.99.31.5\s10\3112\akreditacija2014\dos-h-en\dc\Prilozi%20DOS%20H\P%205.1%20%20STATUT%20%20GAF-a.pdf" TargetMode="External"/><Relationship Id="rId43" Type="http://schemas.openxmlformats.org/officeDocument/2006/relationships/hyperlink" Target="file:///\\160.99.31.5\s10\3112\akreditacija2014\dos-h-en\dc\Tabele%20DOS%20H%20-%20eng\T%207.1%20Broj%20studenata%20koi%20se%20upisuje%20na%20SP%20DOS%20H.docx" TargetMode="External"/><Relationship Id="rId48" Type="http://schemas.openxmlformats.org/officeDocument/2006/relationships/hyperlink" Target="file:///\\160.99.31.5\s10\3112\akreditacija2014\dos-h-en\dc\Tabele%20DOS%20H%20-%20eng\T%209.1%20Lista%20nastavnika%20angazovanih%20na%20realizaciji%20SP.doc" TargetMode="External"/><Relationship Id="rId56" Type="http://schemas.openxmlformats.org/officeDocument/2006/relationships/hyperlink" Target="file:///\\160.99.31.5\s10\3112\akreditacija2014\dos-h-en\dc\Prilozi%20DOS%20H\P%209.4%20Knjiga%20Mentora%20DOS%20He" TargetMode="External"/><Relationship Id="rId8" Type="http://schemas.openxmlformats.org/officeDocument/2006/relationships/hyperlink" Target="file:///\\160.99.31.5\s10\3112\akreditacija2014\dos-h-en\dc\STANDARDI%20-%20DOS%20HIDROINFORMATIKA%20-eng.doc" TargetMode="External"/><Relationship Id="rId51" Type="http://schemas.openxmlformats.org/officeDocument/2006/relationships/hyperlink" Target="file:///\\160.99.31.5\s10\3112\akreditacija2014\dos-h-en\dc\Tabele%20DOS%20H%20-%20eng\T%209.4%20Lista%20mentora%20u%20protekle%20tri%20skol%20god.doc"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CD549C-B554-474E-85B5-95058E4CA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4650</Words>
  <Characters>26508</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IV</vt:lpstr>
    </vt:vector>
  </TitlesOfParts>
  <Company>Home</Company>
  <LinksUpToDate>false</LinksUpToDate>
  <CharactersWithSpaces>31096</CharactersWithSpaces>
  <SharedDoc>false</SharedDoc>
  <HLinks>
    <vt:vector size="306" baseType="variant">
      <vt:variant>
        <vt:i4>1966167</vt:i4>
      </vt:variant>
      <vt:variant>
        <vt:i4>150</vt:i4>
      </vt:variant>
      <vt:variant>
        <vt:i4>0</vt:i4>
      </vt:variant>
      <vt:variant>
        <vt:i4>5</vt:i4>
      </vt:variant>
      <vt:variant>
        <vt:lpwstr>Prilozi DOS H/P 9.4 Knjiga Mentora DOS He</vt:lpwstr>
      </vt:variant>
      <vt:variant>
        <vt:lpwstr/>
      </vt:variant>
      <vt:variant>
        <vt:i4>2031688</vt:i4>
      </vt:variant>
      <vt:variant>
        <vt:i4>147</vt:i4>
      </vt:variant>
      <vt:variant>
        <vt:i4>0</vt:i4>
      </vt:variant>
      <vt:variant>
        <vt:i4>5</vt:i4>
      </vt:variant>
      <vt:variant>
        <vt:lpwstr>Prilozi DOS H/P 9.3 Knjiga Nastavnika DOS He</vt:lpwstr>
      </vt:variant>
      <vt:variant>
        <vt:lpwstr/>
      </vt:variant>
      <vt:variant>
        <vt:i4>4063345</vt:i4>
      </vt:variant>
      <vt:variant>
        <vt:i4>144</vt:i4>
      </vt:variant>
      <vt:variant>
        <vt:i4>0</vt:i4>
      </vt:variant>
      <vt:variant>
        <vt:i4>5</vt:i4>
      </vt:variant>
      <vt:variant>
        <vt:lpwstr>Prilozi DOS H/P 9.2 Odluka o imenovanju mentora</vt:lpwstr>
      </vt:variant>
      <vt:variant>
        <vt:lpwstr/>
      </vt:variant>
      <vt:variant>
        <vt:i4>7929962</vt:i4>
      </vt:variant>
      <vt:variant>
        <vt:i4>141</vt:i4>
      </vt:variant>
      <vt:variant>
        <vt:i4>0</vt:i4>
      </vt:variant>
      <vt:variant>
        <vt:i4>5</vt:i4>
      </vt:variant>
      <vt:variant>
        <vt:lpwstr>Prilozi DOS H/P 9.1 Kriterijumi za izbor nastavnika.doc</vt:lpwstr>
      </vt:variant>
      <vt:variant>
        <vt:lpwstr/>
      </vt:variant>
      <vt:variant>
        <vt:i4>4915288</vt:i4>
      </vt:variant>
      <vt:variant>
        <vt:i4>138</vt:i4>
      </vt:variant>
      <vt:variant>
        <vt:i4>0</vt:i4>
      </vt:variant>
      <vt:variant>
        <vt:i4>5</vt:i4>
      </vt:variant>
      <vt:variant>
        <vt:lpwstr>Tabele DOS H - eng/T 9.5 Mentori.doc</vt:lpwstr>
      </vt:variant>
      <vt:variant>
        <vt:lpwstr/>
      </vt:variant>
      <vt:variant>
        <vt:i4>2687011</vt:i4>
      </vt:variant>
      <vt:variant>
        <vt:i4>135</vt:i4>
      </vt:variant>
      <vt:variant>
        <vt:i4>0</vt:i4>
      </vt:variant>
      <vt:variant>
        <vt:i4>5</vt:i4>
      </vt:variant>
      <vt:variant>
        <vt:lpwstr>Tabele DOS H - eng/T 9.4 Lista mentora u protekle tri skol god.doc</vt:lpwstr>
      </vt:variant>
      <vt:variant>
        <vt:lpwstr/>
      </vt:variant>
      <vt:variant>
        <vt:i4>3539047</vt:i4>
      </vt:variant>
      <vt:variant>
        <vt:i4>132</vt:i4>
      </vt:variant>
      <vt:variant>
        <vt:i4>0</vt:i4>
      </vt:variant>
      <vt:variant>
        <vt:i4>5</vt:i4>
      </vt:variant>
      <vt:variant>
        <vt:lpwstr>Tabele DOS H - eng/T 9.3 Kompetentnost nasatavnika.doc</vt:lpwstr>
      </vt:variant>
      <vt:variant>
        <vt:lpwstr/>
      </vt:variant>
      <vt:variant>
        <vt:i4>5374040</vt:i4>
      </vt:variant>
      <vt:variant>
        <vt:i4>129</vt:i4>
      </vt:variant>
      <vt:variant>
        <vt:i4>0</vt:i4>
      </vt:variant>
      <vt:variant>
        <vt:i4>5</vt:i4>
      </vt:variant>
      <vt:variant>
        <vt:lpwstr>Tabele DOS H - eng/T 9.2 Lista nastavnika ukljucenih u naucno-istrazivacke projekate.doc</vt:lpwstr>
      </vt:variant>
      <vt:variant>
        <vt:lpwstr/>
      </vt:variant>
      <vt:variant>
        <vt:i4>6946848</vt:i4>
      </vt:variant>
      <vt:variant>
        <vt:i4>126</vt:i4>
      </vt:variant>
      <vt:variant>
        <vt:i4>0</vt:i4>
      </vt:variant>
      <vt:variant>
        <vt:i4>5</vt:i4>
      </vt:variant>
      <vt:variant>
        <vt:lpwstr>Tabele DOS H - eng/T 9.1 Lista nastavnika angazovanih na realizaciji SP.doc</vt:lpwstr>
      </vt:variant>
      <vt:variant>
        <vt:lpwstr/>
      </vt:variant>
      <vt:variant>
        <vt:i4>1900559</vt:i4>
      </vt:variant>
      <vt:variant>
        <vt:i4>123</vt:i4>
      </vt:variant>
      <vt:variant>
        <vt:i4>0</vt:i4>
      </vt:variant>
      <vt:variant>
        <vt:i4>5</vt:i4>
      </vt:variant>
      <vt:variant>
        <vt:lpwstr>Prilozi DOS H/P 8.2 Pravilnik o doktorskim studijama.pdf</vt:lpwstr>
      </vt:variant>
      <vt:variant>
        <vt:lpwstr/>
      </vt:variant>
      <vt:variant>
        <vt:i4>5505115</vt:i4>
      </vt:variant>
      <vt:variant>
        <vt:i4>120</vt:i4>
      </vt:variant>
      <vt:variant>
        <vt:i4>0</vt:i4>
      </vt:variant>
      <vt:variant>
        <vt:i4>5</vt:i4>
      </vt:variant>
      <vt:variant>
        <vt:lpwstr>Prilozi DOS H/P 8.1 STATUT - deo koji se odnosi na doktorske studije.doc</vt:lpwstr>
      </vt:variant>
      <vt:variant>
        <vt:lpwstr/>
      </vt:variant>
      <vt:variant>
        <vt:i4>6160460</vt:i4>
      </vt:variant>
      <vt:variant>
        <vt:i4>117</vt:i4>
      </vt:variant>
      <vt:variant>
        <vt:i4>0</vt:i4>
      </vt:variant>
      <vt:variant>
        <vt:i4>5</vt:i4>
      </vt:variant>
      <vt:variant>
        <vt:lpwstr>Tabele DOS H - eng/T 8.1 Lista odbr. dok. dis. u pret. tri sk. god. sa rez/Tabela 8.1 Lista odbranjenih doktorskih disertacija u prethodne tri skolske godine sa rezultatima.doc</vt:lpwstr>
      </vt:variant>
      <vt:variant>
        <vt:lpwstr/>
      </vt:variant>
      <vt:variant>
        <vt:i4>3866676</vt:i4>
      </vt:variant>
      <vt:variant>
        <vt:i4>114</vt:i4>
      </vt:variant>
      <vt:variant>
        <vt:i4>0</vt:i4>
      </vt:variant>
      <vt:variant>
        <vt:i4>5</vt:i4>
      </vt:variant>
      <vt:variant>
        <vt:lpwstr>Prilozi DOS H/P 7.1 Konkurs za doktorske tudije  2013-2014</vt:lpwstr>
      </vt:variant>
      <vt:variant>
        <vt:lpwstr/>
      </vt:variant>
      <vt:variant>
        <vt:i4>2359333</vt:i4>
      </vt:variant>
      <vt:variant>
        <vt:i4>111</vt:i4>
      </vt:variant>
      <vt:variant>
        <vt:i4>0</vt:i4>
      </vt:variant>
      <vt:variant>
        <vt:i4>5</vt:i4>
      </vt:variant>
      <vt:variant>
        <vt:lpwstr>Tabele DOS H - eng/T 7.1 Broj studenata koi se upisuje na SP DOS H.docx</vt:lpwstr>
      </vt:variant>
      <vt:variant>
        <vt:lpwstr/>
      </vt:variant>
      <vt:variant>
        <vt:i4>1900623</vt:i4>
      </vt:variant>
      <vt:variant>
        <vt:i4>108</vt:i4>
      </vt:variant>
      <vt:variant>
        <vt:i4>0</vt:i4>
      </vt:variant>
      <vt:variant>
        <vt:i4>5</vt:i4>
      </vt:variant>
      <vt:variant>
        <vt:lpwstr>Prilozi DOS H/P 6.2 Dokaz da je program usaglasen sa evropskim stand</vt:lpwstr>
      </vt:variant>
      <vt:variant>
        <vt:lpwstr/>
      </vt:variant>
      <vt:variant>
        <vt:i4>2228324</vt:i4>
      </vt:variant>
      <vt:variant>
        <vt:i4>105</vt:i4>
      </vt:variant>
      <vt:variant>
        <vt:i4>0</vt:i4>
      </vt:variant>
      <vt:variant>
        <vt:i4>5</vt:i4>
      </vt:variant>
      <vt:variant>
        <vt:lpwstr>Prilozi DOS H/P 6.1 Tri akreditovana inostrana programa</vt:lpwstr>
      </vt:variant>
      <vt:variant>
        <vt:lpwstr/>
      </vt:variant>
      <vt:variant>
        <vt:i4>3276850</vt:i4>
      </vt:variant>
      <vt:variant>
        <vt:i4>102</vt:i4>
      </vt:variant>
      <vt:variant>
        <vt:i4>0</vt:i4>
      </vt:variant>
      <vt:variant>
        <vt:i4>5</vt:i4>
      </vt:variant>
      <vt:variant>
        <vt:lpwstr>http://www.unesco-ihe.org/phd-programme</vt:lpwstr>
      </vt:variant>
      <vt:variant>
        <vt:lpwstr/>
      </vt:variant>
      <vt:variant>
        <vt:i4>5898251</vt:i4>
      </vt:variant>
      <vt:variant>
        <vt:i4>99</vt:i4>
      </vt:variant>
      <vt:variant>
        <vt:i4>0</vt:i4>
      </vt:variant>
      <vt:variant>
        <vt:i4>5</vt:i4>
      </vt:variant>
      <vt:variant>
        <vt:lpwstr>http://en.uniroma1.it/node/12730</vt:lpwstr>
      </vt:variant>
      <vt:variant>
        <vt:lpwstr/>
      </vt:variant>
      <vt:variant>
        <vt:i4>7536693</vt:i4>
      </vt:variant>
      <vt:variant>
        <vt:i4>96</vt:i4>
      </vt:variant>
      <vt:variant>
        <vt:i4>0</vt:i4>
      </vt:variant>
      <vt:variant>
        <vt:i4>5</vt:i4>
      </vt:variant>
      <vt:variant>
        <vt:lpwstr>http://www.ntnu.edu/studies/phvann</vt:lpwstr>
      </vt:variant>
      <vt:variant>
        <vt:lpwstr/>
      </vt:variant>
      <vt:variant>
        <vt:i4>6684718</vt:i4>
      </vt:variant>
      <vt:variant>
        <vt:i4>93</vt:i4>
      </vt:variant>
      <vt:variant>
        <vt:i4>0</vt:i4>
      </vt:variant>
      <vt:variant>
        <vt:i4>5</vt:i4>
      </vt:variant>
      <vt:variant>
        <vt:lpwstr>Prilozi DOS H/P 5.3 Odluka o prihvatanju SP</vt:lpwstr>
      </vt:variant>
      <vt:variant>
        <vt:lpwstr/>
      </vt:variant>
      <vt:variant>
        <vt:i4>5439552</vt:i4>
      </vt:variant>
      <vt:variant>
        <vt:i4>90</vt:i4>
      </vt:variant>
      <vt:variant>
        <vt:i4>0</vt:i4>
      </vt:variant>
      <vt:variant>
        <vt:i4>5</vt:i4>
      </vt:variant>
      <vt:variant>
        <vt:lpwstr>Prilozi DOS H/P 5.2 KNJIGA PREDMETA - BOOK OF COURSES</vt:lpwstr>
      </vt:variant>
      <vt:variant>
        <vt:lpwstr/>
      </vt:variant>
      <vt:variant>
        <vt:i4>3866726</vt:i4>
      </vt:variant>
      <vt:variant>
        <vt:i4>87</vt:i4>
      </vt:variant>
      <vt:variant>
        <vt:i4>0</vt:i4>
      </vt:variant>
      <vt:variant>
        <vt:i4>5</vt:i4>
      </vt:variant>
      <vt:variant>
        <vt:lpwstr>Prilozi DOS H/P 5.1  STATUT  GAF-a.pdf</vt:lpwstr>
      </vt:variant>
      <vt:variant>
        <vt:lpwstr/>
      </vt:variant>
      <vt:variant>
        <vt:i4>6684775</vt:i4>
      </vt:variant>
      <vt:variant>
        <vt:i4>84</vt:i4>
      </vt:variant>
      <vt:variant>
        <vt:i4>0</vt:i4>
      </vt:variant>
      <vt:variant>
        <vt:i4>5</vt:i4>
      </vt:variant>
      <vt:variant>
        <vt:lpwstr>Tabele DOS H - eng/T 5.4 Lista predmeta DOS H engleski.docx</vt:lpwstr>
      </vt:variant>
      <vt:variant>
        <vt:lpwstr/>
      </vt:variant>
      <vt:variant>
        <vt:i4>7274601</vt:i4>
      </vt:variant>
      <vt:variant>
        <vt:i4>81</vt:i4>
      </vt:variant>
      <vt:variant>
        <vt:i4>0</vt:i4>
      </vt:variant>
      <vt:variant>
        <vt:i4>5</vt:i4>
      </vt:variant>
      <vt:variant>
        <vt:lpwstr>Tabele DOS H - eng/T 5.3 Zahtevi vezani za phd eng.docx</vt:lpwstr>
      </vt:variant>
      <vt:variant>
        <vt:lpwstr/>
      </vt:variant>
      <vt:variant>
        <vt:i4>6553637</vt:i4>
      </vt:variant>
      <vt:variant>
        <vt:i4>78</vt:i4>
      </vt:variant>
      <vt:variant>
        <vt:i4>0</vt:i4>
      </vt:variant>
      <vt:variant>
        <vt:i4>5</vt:i4>
      </vt:variant>
      <vt:variant>
        <vt:lpwstr>Tabele DOS H - eng/T 5.2 Raspored predmeta po semestrima i godinama studija</vt:lpwstr>
      </vt:variant>
      <vt:variant>
        <vt:lpwstr/>
      </vt:variant>
      <vt:variant>
        <vt:i4>71106648</vt:i4>
      </vt:variant>
      <vt:variant>
        <vt:i4>75</vt:i4>
      </vt:variant>
      <vt:variant>
        <vt:i4>0</vt:i4>
      </vt:variant>
      <vt:variant>
        <vt:i4>5</vt:i4>
      </vt:variant>
      <vt:variant>
        <vt:lpwstr>Tabele DOS H - eng/Т 5.1 Specifikacija predmeta.docx</vt:lpwstr>
      </vt:variant>
      <vt:variant>
        <vt:lpwstr/>
      </vt:variant>
      <vt:variant>
        <vt:i4>65558</vt:i4>
      </vt:variant>
      <vt:variant>
        <vt:i4>72</vt:i4>
      </vt:variant>
      <vt:variant>
        <vt:i4>0</vt:i4>
      </vt:variant>
      <vt:variant>
        <vt:i4>5</vt:i4>
      </vt:variant>
      <vt:variant>
        <vt:lpwstr>Prilozi DOS H/P 1.1  Publikacija ustanove</vt:lpwstr>
      </vt:variant>
      <vt:variant>
        <vt:lpwstr/>
      </vt:variant>
      <vt:variant>
        <vt:i4>65558</vt:i4>
      </vt:variant>
      <vt:variant>
        <vt:i4>69</vt:i4>
      </vt:variant>
      <vt:variant>
        <vt:i4>0</vt:i4>
      </vt:variant>
      <vt:variant>
        <vt:i4>5</vt:i4>
      </vt:variant>
      <vt:variant>
        <vt:lpwstr>Prilozi DOS H/P 1.1  Publikacija ustanove</vt:lpwstr>
      </vt:variant>
      <vt:variant>
        <vt:lpwstr/>
      </vt:variant>
      <vt:variant>
        <vt:i4>7471163</vt:i4>
      </vt:variant>
      <vt:variant>
        <vt:i4>66</vt:i4>
      </vt:variant>
      <vt:variant>
        <vt:i4>0</vt:i4>
      </vt:variant>
      <vt:variant>
        <vt:i4>5</vt:i4>
      </vt:variant>
      <vt:variant>
        <vt:lpwstr>Prilozi DOS H/P P.2. Resenje o akreditacija naucnoistrazivacke organizacije.pdf</vt:lpwstr>
      </vt:variant>
      <vt:variant>
        <vt:lpwstr/>
      </vt:variant>
      <vt:variant>
        <vt:i4>5767218</vt:i4>
      </vt:variant>
      <vt:variant>
        <vt:i4>63</vt:i4>
      </vt:variant>
      <vt:variant>
        <vt:i4>0</vt:i4>
      </vt:variant>
      <vt:variant>
        <vt:i4>5</vt:i4>
      </vt:variant>
      <vt:variant>
        <vt:lpwstr>Prilozi DOS H/P P.1 Program_NIR_GAF_2011-14.doc</vt:lpwstr>
      </vt:variant>
      <vt:variant>
        <vt:lpwstr/>
      </vt:variant>
      <vt:variant>
        <vt:i4>7471220</vt:i4>
      </vt:variant>
      <vt:variant>
        <vt:i4>60</vt:i4>
      </vt:variant>
      <vt:variant>
        <vt:i4>0</vt:i4>
      </vt:variant>
      <vt:variant>
        <vt:i4>5</vt:i4>
      </vt:variant>
      <vt:variant>
        <vt:lpwstr>Tabele DOS H - eng/T P.7 Lista nastavnika koji su bili mentori.doc</vt:lpwstr>
      </vt:variant>
      <vt:variant>
        <vt:lpwstr/>
      </vt:variant>
      <vt:variant>
        <vt:i4>786514</vt:i4>
      </vt:variant>
      <vt:variant>
        <vt:i4>57</vt:i4>
      </vt:variant>
      <vt:variant>
        <vt:i4>0</vt:i4>
      </vt:variant>
      <vt:variant>
        <vt:i4>5</vt:i4>
      </vt:variant>
      <vt:variant>
        <vt:lpwstr>Tabele DOS H - eng/T.P.6 Lista ustanova u zemlji isvetu sa kojima ustanova saradjuje.doc</vt:lpwstr>
      </vt:variant>
      <vt:variant>
        <vt:lpwstr/>
      </vt:variant>
      <vt:variant>
        <vt:i4>5701646</vt:i4>
      </vt:variant>
      <vt:variant>
        <vt:i4>54</vt:i4>
      </vt:variant>
      <vt:variant>
        <vt:i4>0</vt:i4>
      </vt:variant>
      <vt:variant>
        <vt:i4>5</vt:i4>
      </vt:variant>
      <vt:variant>
        <vt:lpwstr>Tabele DOS H - eng/T P.5 Zbirni pregled rezultata istrazivanja u prethodnoj skolskoj godini - GAF.doc</vt:lpwstr>
      </vt:variant>
      <vt:variant>
        <vt:lpwstr/>
      </vt:variant>
      <vt:variant>
        <vt:i4>3539059</vt:i4>
      </vt:variant>
      <vt:variant>
        <vt:i4>51</vt:i4>
      </vt:variant>
      <vt:variant>
        <vt:i4>0</vt:i4>
      </vt:variant>
      <vt:variant>
        <vt:i4>5</vt:i4>
      </vt:variant>
      <vt:variant>
        <vt:lpwstr>Tabele DOS H - eng/T P.4 Lista osoblja VU ukljucenog u naucnoistrazivacke projekate.doc</vt:lpwstr>
      </vt:variant>
      <vt:variant>
        <vt:lpwstr/>
      </vt:variant>
      <vt:variant>
        <vt:i4>983057</vt:i4>
      </vt:variant>
      <vt:variant>
        <vt:i4>48</vt:i4>
      </vt:variant>
      <vt:variant>
        <vt:i4>0</vt:i4>
      </vt:variant>
      <vt:variant>
        <vt:i4>5</vt:i4>
      </vt:variant>
      <vt:variant>
        <vt:lpwstr>Tabele DOS H - eng/T P.3 Lista naucno-istrazivackih projekata koji se trenutno realizuju.doc</vt:lpwstr>
      </vt:variant>
      <vt:variant>
        <vt:lpwstr/>
      </vt:variant>
      <vt:variant>
        <vt:i4>131077</vt:i4>
      </vt:variant>
      <vt:variant>
        <vt:i4>45</vt:i4>
      </vt:variant>
      <vt:variant>
        <vt:i4>0</vt:i4>
      </vt:variant>
      <vt:variant>
        <vt:i4>5</vt:i4>
      </vt:variant>
      <vt:variant>
        <vt:lpwstr>Tabele DOS H - eng/T P.1 Zbirni pregled broja odbranjenih teza i objavljenih publikacija.doc</vt:lpwstr>
      </vt:variant>
      <vt:variant>
        <vt:lpwstr/>
      </vt:variant>
      <vt:variant>
        <vt:i4>720904</vt:i4>
      </vt:variant>
      <vt:variant>
        <vt:i4>42</vt:i4>
      </vt:variant>
      <vt:variant>
        <vt:i4>0</vt:i4>
      </vt:variant>
      <vt:variant>
        <vt:i4>5</vt:i4>
      </vt:variant>
      <vt:variant>
        <vt:lpwstr>Prilozi DOS H</vt:lpwstr>
      </vt:variant>
      <vt:variant>
        <vt:lpwstr/>
      </vt:variant>
      <vt:variant>
        <vt:i4>3211387</vt:i4>
      </vt:variant>
      <vt:variant>
        <vt:i4>39</vt:i4>
      </vt:variant>
      <vt:variant>
        <vt:i4>0</vt:i4>
      </vt:variant>
      <vt:variant>
        <vt:i4>5</vt:i4>
      </vt:variant>
      <vt:variant>
        <vt:lpwstr>Tabele DOS H - eng</vt:lpwstr>
      </vt:variant>
      <vt:variant>
        <vt:lpwstr/>
      </vt:variant>
      <vt:variant>
        <vt:i4>7078002</vt:i4>
      </vt:variant>
      <vt:variant>
        <vt:i4>36</vt:i4>
      </vt:variant>
      <vt:variant>
        <vt:i4>0</vt:i4>
      </vt:variant>
      <vt:variant>
        <vt:i4>5</vt:i4>
      </vt:variant>
      <vt:variant>
        <vt:lpwstr>STANDARDI - DOS HIDROINFORMATIKA -eng.doc</vt:lpwstr>
      </vt:variant>
      <vt:variant>
        <vt:lpwstr>s11</vt:lpwstr>
      </vt:variant>
      <vt:variant>
        <vt:i4>7078002</vt:i4>
      </vt:variant>
      <vt:variant>
        <vt:i4>33</vt:i4>
      </vt:variant>
      <vt:variant>
        <vt:i4>0</vt:i4>
      </vt:variant>
      <vt:variant>
        <vt:i4>5</vt:i4>
      </vt:variant>
      <vt:variant>
        <vt:lpwstr>STANDARDI - DOS HIDROINFORMATIKA -eng.doc</vt:lpwstr>
      </vt:variant>
      <vt:variant>
        <vt:lpwstr>s10</vt:lpwstr>
      </vt:variant>
      <vt:variant>
        <vt:i4>6553714</vt:i4>
      </vt:variant>
      <vt:variant>
        <vt:i4>30</vt:i4>
      </vt:variant>
      <vt:variant>
        <vt:i4>0</vt:i4>
      </vt:variant>
      <vt:variant>
        <vt:i4>5</vt:i4>
      </vt:variant>
      <vt:variant>
        <vt:lpwstr>STANDARDI - DOS HIDROINFORMATIKA -eng.doc</vt:lpwstr>
      </vt:variant>
      <vt:variant>
        <vt:lpwstr>s9</vt:lpwstr>
      </vt:variant>
      <vt:variant>
        <vt:i4>6619250</vt:i4>
      </vt:variant>
      <vt:variant>
        <vt:i4>27</vt:i4>
      </vt:variant>
      <vt:variant>
        <vt:i4>0</vt:i4>
      </vt:variant>
      <vt:variant>
        <vt:i4>5</vt:i4>
      </vt:variant>
      <vt:variant>
        <vt:lpwstr>STANDARDI - DOS HIDROINFORMATIKA -eng.doc</vt:lpwstr>
      </vt:variant>
      <vt:variant>
        <vt:lpwstr>s8</vt:lpwstr>
      </vt:variant>
      <vt:variant>
        <vt:i4>6946930</vt:i4>
      </vt:variant>
      <vt:variant>
        <vt:i4>24</vt:i4>
      </vt:variant>
      <vt:variant>
        <vt:i4>0</vt:i4>
      </vt:variant>
      <vt:variant>
        <vt:i4>5</vt:i4>
      </vt:variant>
      <vt:variant>
        <vt:lpwstr>STANDARDI - DOS HIDROINFORMATIKA -eng.doc</vt:lpwstr>
      </vt:variant>
      <vt:variant>
        <vt:lpwstr>s7</vt:lpwstr>
      </vt:variant>
      <vt:variant>
        <vt:i4>7012466</vt:i4>
      </vt:variant>
      <vt:variant>
        <vt:i4>21</vt:i4>
      </vt:variant>
      <vt:variant>
        <vt:i4>0</vt:i4>
      </vt:variant>
      <vt:variant>
        <vt:i4>5</vt:i4>
      </vt:variant>
      <vt:variant>
        <vt:lpwstr>STANDARDI - DOS HIDROINFORMATIKA -eng.doc</vt:lpwstr>
      </vt:variant>
      <vt:variant>
        <vt:lpwstr>s6</vt:lpwstr>
      </vt:variant>
      <vt:variant>
        <vt:i4>6815858</vt:i4>
      </vt:variant>
      <vt:variant>
        <vt:i4>18</vt:i4>
      </vt:variant>
      <vt:variant>
        <vt:i4>0</vt:i4>
      </vt:variant>
      <vt:variant>
        <vt:i4>5</vt:i4>
      </vt:variant>
      <vt:variant>
        <vt:lpwstr>STANDARDI - DOS HIDROINFORMATIKA -eng.doc</vt:lpwstr>
      </vt:variant>
      <vt:variant>
        <vt:lpwstr>s5</vt:lpwstr>
      </vt:variant>
      <vt:variant>
        <vt:i4>6881394</vt:i4>
      </vt:variant>
      <vt:variant>
        <vt:i4>15</vt:i4>
      </vt:variant>
      <vt:variant>
        <vt:i4>0</vt:i4>
      </vt:variant>
      <vt:variant>
        <vt:i4>5</vt:i4>
      </vt:variant>
      <vt:variant>
        <vt:lpwstr>STANDARDI - DOS HIDROINFORMATIKA -eng.doc</vt:lpwstr>
      </vt:variant>
      <vt:variant>
        <vt:lpwstr>s4</vt:lpwstr>
      </vt:variant>
      <vt:variant>
        <vt:i4>7209074</vt:i4>
      </vt:variant>
      <vt:variant>
        <vt:i4>12</vt:i4>
      </vt:variant>
      <vt:variant>
        <vt:i4>0</vt:i4>
      </vt:variant>
      <vt:variant>
        <vt:i4>5</vt:i4>
      </vt:variant>
      <vt:variant>
        <vt:lpwstr>STANDARDI - DOS HIDROINFORMATIKA -eng.doc</vt:lpwstr>
      </vt:variant>
      <vt:variant>
        <vt:lpwstr>s3</vt:lpwstr>
      </vt:variant>
      <vt:variant>
        <vt:i4>7274610</vt:i4>
      </vt:variant>
      <vt:variant>
        <vt:i4>9</vt:i4>
      </vt:variant>
      <vt:variant>
        <vt:i4>0</vt:i4>
      </vt:variant>
      <vt:variant>
        <vt:i4>5</vt:i4>
      </vt:variant>
      <vt:variant>
        <vt:lpwstr>STANDARDI - DOS HIDROINFORMATIKA -eng.doc</vt:lpwstr>
      </vt:variant>
      <vt:variant>
        <vt:lpwstr>s2</vt:lpwstr>
      </vt:variant>
      <vt:variant>
        <vt:i4>7078002</vt:i4>
      </vt:variant>
      <vt:variant>
        <vt:i4>6</vt:i4>
      </vt:variant>
      <vt:variant>
        <vt:i4>0</vt:i4>
      </vt:variant>
      <vt:variant>
        <vt:i4>5</vt:i4>
      </vt:variant>
      <vt:variant>
        <vt:lpwstr>STANDARDI - DOS HIDROINFORMATIKA -eng.doc</vt:lpwstr>
      </vt:variant>
      <vt:variant>
        <vt:lpwstr>s1</vt:lpwstr>
      </vt:variant>
      <vt:variant>
        <vt:i4>3014770</vt:i4>
      </vt:variant>
      <vt:variant>
        <vt:i4>3</vt:i4>
      </vt:variant>
      <vt:variant>
        <vt:i4>0</vt:i4>
      </vt:variant>
      <vt:variant>
        <vt:i4>5</vt:i4>
      </vt:variant>
      <vt:variant>
        <vt:lpwstr>STANDARDI - DOS HIDROINFORMATIKA -eng.doc</vt:lpwstr>
      </vt:variant>
      <vt:variant>
        <vt:lpwstr>ss</vt:lpwstr>
      </vt:variant>
      <vt:variant>
        <vt:i4>3342440</vt:i4>
      </vt:variant>
      <vt:variant>
        <vt:i4>0</vt:i4>
      </vt:variant>
      <vt:variant>
        <vt:i4>0</vt:i4>
      </vt:variant>
      <vt:variant>
        <vt:i4>5</vt:i4>
      </vt:variant>
      <vt:variant>
        <vt:lpwstr>STANDARDI - DOS HIDROINFORMATIKA -eng.doc</vt:lpwstr>
      </vt:variant>
      <vt:variant>
        <vt:lpwstr>in</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IV</dc:title>
  <dc:creator>korisnik</dc:creator>
  <cp:lastModifiedBy>laki</cp:lastModifiedBy>
  <cp:revision>2</cp:revision>
  <cp:lastPrinted>2013-10-07T12:44:00Z</cp:lastPrinted>
  <dcterms:created xsi:type="dcterms:W3CDTF">2015-12-21T09:30:00Z</dcterms:created>
  <dcterms:modified xsi:type="dcterms:W3CDTF">2015-12-21T09:30:00Z</dcterms:modified>
</cp:coreProperties>
</file>