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1F" w:rsidRDefault="0092221F" w:rsidP="00BD7019">
      <w:pPr>
        <w:autoSpaceDE w:val="0"/>
        <w:autoSpaceDN w:val="0"/>
        <w:adjustRightInd w:val="0"/>
        <w:rPr>
          <w:bCs/>
          <w:lang w:val="sr-Latn-CS"/>
        </w:rPr>
      </w:pPr>
      <w:r>
        <w:rPr>
          <w:b/>
          <w:bCs/>
          <w:lang w:val="sr-Latn-CS"/>
        </w:rPr>
        <w:t xml:space="preserve">24.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92221F" w:rsidRPr="008C6BEC" w:rsidTr="00CA43C2">
        <w:trPr>
          <w:trHeight w:val="426"/>
        </w:trPr>
        <w:tc>
          <w:tcPr>
            <w:tcW w:w="10755" w:type="dxa"/>
            <w:gridSpan w:val="3"/>
          </w:tcPr>
          <w:p w:rsidR="0092221F" w:rsidRPr="008C6BEC" w:rsidRDefault="0092221F" w:rsidP="00CA43C2">
            <w:pPr>
              <w:spacing w:before="60"/>
              <w:rPr>
                <w:color w:val="000000"/>
                <w:lang w:val="sr-Latn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CA43C2">
              <w:rPr>
                <w:b/>
                <w:bCs/>
                <w:color w:val="000000"/>
                <w:sz w:val="22"/>
                <w:szCs w:val="22"/>
                <w:lang w:val="sr-Cyrl-CS"/>
              </w:rPr>
              <w:t>САВРЕМЕНИ ПРОБЛЕМИ ПЛАНИРАЊА И РАЗВОЈА</w:t>
            </w:r>
            <w:r w:rsidRPr="00CA43C2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  <w:r w:rsidRPr="00CA43C2">
              <w:rPr>
                <w:b/>
                <w:bCs/>
                <w:color w:val="000000"/>
                <w:sz w:val="22"/>
                <w:szCs w:val="22"/>
                <w:lang w:val="sr-Cyrl-CS"/>
              </w:rPr>
              <w:t>НАСЕЉА</w:t>
            </w:r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D108D7">
            <w:pPr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="00E57333">
              <w:rPr>
                <w:bCs/>
                <w:sz w:val="22"/>
                <w:szCs w:val="22"/>
                <w:lang w:val="ru-RU"/>
              </w:rPr>
              <w:fldChar w:fldCharType="begin"/>
            </w:r>
            <w:r w:rsidR="00E57333">
              <w:rPr>
                <w:bCs/>
                <w:sz w:val="22"/>
                <w:szCs w:val="22"/>
                <w:lang w:val="ru-RU"/>
              </w:rPr>
              <w:instrText xml:space="preserve"> HYPERLINK "../P%209.3%20Knjiga%20Nastavnika%20DOS%20A/23.%20Petar%20B.%20Mitkovic,%20redovni%20profesor.xlsx" </w:instrText>
            </w:r>
            <w:r w:rsidR="00E57333">
              <w:rPr>
                <w:bCs/>
                <w:sz w:val="22"/>
                <w:szCs w:val="22"/>
                <w:lang w:val="ru-RU"/>
              </w:rPr>
            </w:r>
            <w:r w:rsidR="00E57333">
              <w:rPr>
                <w:bCs/>
                <w:sz w:val="22"/>
                <w:szCs w:val="22"/>
                <w:lang w:val="ru-RU"/>
              </w:rPr>
              <w:fldChar w:fldCharType="separate"/>
            </w:r>
            <w:r w:rsidRPr="00E57333">
              <w:rPr>
                <w:rStyle w:val="Hyperlink"/>
                <w:bCs/>
                <w:sz w:val="22"/>
                <w:szCs w:val="22"/>
                <w:lang w:val="ru-RU"/>
              </w:rPr>
              <w:t>:</w:t>
            </w:r>
            <w:r w:rsidRPr="00E57333">
              <w:rPr>
                <w:rStyle w:val="Hyperlink"/>
                <w:lang w:val="sr-Latn-CS"/>
              </w:rPr>
              <w:t xml:space="preserve"> </w:t>
            </w:r>
            <w:r w:rsidRPr="00E57333">
              <w:rPr>
                <w:rStyle w:val="Hyperlink"/>
                <w:b/>
                <w:bCs/>
                <w:sz w:val="22"/>
                <w:szCs w:val="22"/>
                <w:lang w:val="ru-RU"/>
              </w:rPr>
              <w:t>Петар Б.</w:t>
            </w:r>
            <w:r w:rsidRPr="00E57333">
              <w:rPr>
                <w:rStyle w:val="Hyperlink"/>
                <w:bCs/>
                <w:sz w:val="22"/>
                <w:szCs w:val="22"/>
                <w:lang w:val="sr-Latn-CS"/>
              </w:rPr>
              <w:t xml:space="preserve"> </w:t>
            </w:r>
            <w:r w:rsidRPr="00E57333">
              <w:rPr>
                <w:rStyle w:val="Hyperlink"/>
                <w:b/>
                <w:bCs/>
                <w:sz w:val="22"/>
                <w:szCs w:val="22"/>
                <w:lang w:val="sr-Cyrl-CS"/>
              </w:rPr>
              <w:t>Митковић</w:t>
            </w:r>
            <w:r w:rsidR="00E57333">
              <w:rPr>
                <w:bCs/>
                <w:sz w:val="22"/>
                <w:szCs w:val="22"/>
                <w:lang w:val="ru-RU"/>
              </w:rPr>
              <w:fldChar w:fldCharType="end"/>
            </w:r>
            <w:r w:rsidRPr="00CA43C2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CA43C2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" w:history="1">
              <w:proofErr w:type="spellStart"/>
              <w:r w:rsidRPr="00E57333">
                <w:rPr>
                  <w:rStyle w:val="Hyperlink"/>
                  <w:b/>
                  <w:sz w:val="22"/>
                  <w:szCs w:val="22"/>
                </w:rPr>
                <w:t>Милица</w:t>
              </w:r>
              <w:proofErr w:type="spellEnd"/>
              <w:r w:rsidRPr="00E57333">
                <w:rPr>
                  <w:rStyle w:val="Hyperlink"/>
                  <w:b/>
                  <w:sz w:val="22"/>
                  <w:szCs w:val="22"/>
                </w:rPr>
                <w:t xml:space="preserve"> А. </w:t>
              </w:r>
              <w:proofErr w:type="spellStart"/>
              <w:r w:rsidRPr="00E57333">
                <w:rPr>
                  <w:rStyle w:val="Hyperlink"/>
                  <w:b/>
                  <w:sz w:val="22"/>
                  <w:szCs w:val="22"/>
                </w:rPr>
                <w:t>Бајић-Брковић</w:t>
              </w:r>
              <w:proofErr w:type="spellEnd"/>
            </w:hyperlink>
            <w:r w:rsidRPr="00CA43C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lang w:val="ru-RU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lang w:val="ru-RU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CA43C2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 xml:space="preserve"> </w:t>
            </w:r>
            <w:r w:rsidRPr="00CA43C2">
              <w:rPr>
                <w:b/>
                <w:color w:val="000000"/>
                <w:sz w:val="22"/>
                <w:szCs w:val="22"/>
                <w:lang w:val="sr-Cyrl-CS"/>
              </w:rPr>
              <w:t>1</w:t>
            </w:r>
            <w:r w:rsidRPr="00CA43C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lang w:val="ru-RU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CA43C2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CA43C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2221F" w:rsidRPr="00CA43C2" w:rsidRDefault="0092221F" w:rsidP="00CA43C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CA43C2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моделима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насеља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институционалном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погледу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савременим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тржишним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условима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посебним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освртом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националној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територији</w:t>
            </w:r>
            <w:proofErr w:type="spellEnd"/>
          </w:p>
        </w:tc>
      </w:tr>
      <w:tr w:rsidR="0092221F" w:rsidRPr="005D05D8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2221F" w:rsidRPr="00CA43C2" w:rsidRDefault="0092221F" w:rsidP="008F2B24">
            <w:pPr>
              <w:rPr>
                <w:b/>
                <w:bCs/>
                <w:lang w:val="sr-Cyrl-CS"/>
              </w:rPr>
            </w:pPr>
            <w:proofErr w:type="spellStart"/>
            <w:r w:rsidRPr="00CA43C2">
              <w:rPr>
                <w:color w:val="000000"/>
                <w:sz w:val="22"/>
                <w:szCs w:val="22"/>
              </w:rPr>
              <w:t>Оспособљавање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коришћење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модела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насеља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националној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територији</w:t>
            </w:r>
            <w:proofErr w:type="spellEnd"/>
          </w:p>
          <w:p w:rsidR="0092221F" w:rsidRPr="00CA43C2" w:rsidRDefault="0092221F" w:rsidP="008F2B24">
            <w:pPr>
              <w:rPr>
                <w:lang w:val="sr-Cyrl-CS"/>
              </w:rPr>
            </w:pPr>
          </w:p>
        </w:tc>
      </w:tr>
      <w:tr w:rsidR="0092221F" w:rsidRPr="005F1C6A" w:rsidTr="00CA43C2">
        <w:tc>
          <w:tcPr>
            <w:tcW w:w="10755" w:type="dxa"/>
            <w:gridSpan w:val="3"/>
          </w:tcPr>
          <w:p w:rsidR="0092221F" w:rsidRPr="00CA43C2" w:rsidRDefault="0092221F" w:rsidP="00CA43C2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2221F" w:rsidRPr="00CA43C2" w:rsidRDefault="0092221F" w:rsidP="008F2B24">
            <w:pPr>
              <w:rPr>
                <w:i/>
                <w:iCs/>
              </w:rPr>
            </w:pPr>
            <w:proofErr w:type="spellStart"/>
            <w:r w:rsidRPr="00CA43C2">
              <w:rPr>
                <w:color w:val="000000"/>
                <w:sz w:val="22"/>
                <w:szCs w:val="22"/>
              </w:rPr>
              <w:t>Централизовани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мешовити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модел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Значај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институција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регулатива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Планирање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тржиште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Односи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политике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планова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регулативе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Планерски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урбанистички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стандарди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Међународне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организације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националне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институције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ефекти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савременог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развој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color w:val="000000"/>
                <w:sz w:val="22"/>
                <w:szCs w:val="22"/>
              </w:rPr>
              <w:t>насеља</w:t>
            </w:r>
            <w:proofErr w:type="spellEnd"/>
            <w:r w:rsidRPr="00CA43C2">
              <w:rPr>
                <w:color w:val="000000"/>
                <w:sz w:val="22"/>
                <w:szCs w:val="22"/>
              </w:rPr>
              <w:t>.</w:t>
            </w:r>
          </w:p>
          <w:p w:rsidR="0092221F" w:rsidRPr="00CA43C2" w:rsidRDefault="0092221F" w:rsidP="008F2B24"/>
        </w:tc>
      </w:tr>
      <w:tr w:rsidR="0092221F" w:rsidRPr="005469AA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92221F" w:rsidRPr="00CA43C2" w:rsidRDefault="0092221F" w:rsidP="00CA43C2">
            <w:pPr>
              <w:ind w:left="57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Тошковић Д.: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Увод у просторно и урбанистичко планирање,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Београд, 1996.</w:t>
            </w:r>
          </w:p>
          <w:p w:rsidR="0092221F" w:rsidRPr="00CA43C2" w:rsidRDefault="0092221F" w:rsidP="00CA43C2">
            <w:pPr>
              <w:ind w:left="57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Стојков Б.: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Анализа и синтеза у просторном планирању,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Београд, 1998.</w:t>
            </w:r>
          </w:p>
          <w:p w:rsidR="0092221F" w:rsidRPr="00CA43C2" w:rsidRDefault="0092221F" w:rsidP="00CA43C2">
            <w:pPr>
              <w:ind w:left="57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Ваништа Лазаревић Е.: „Обнова градова у новом миленијуму“, Цлассиц мап студио, Београд, 2003.</w:t>
            </w:r>
          </w:p>
          <w:p w:rsidR="0092221F" w:rsidRPr="00CA43C2" w:rsidRDefault="0092221F" w:rsidP="00CA43C2">
            <w:pPr>
              <w:ind w:left="9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</w:rPr>
              <w:t>Spatial Perspectives in</w:t>
            </w:r>
            <w:r w:rsidRPr="00CA43C2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CA43C2">
              <w:rPr>
                <w:color w:val="000000"/>
                <w:sz w:val="22"/>
                <w:szCs w:val="22"/>
              </w:rPr>
              <w:t>Europe, Ministry of Housing, Spatial Planning and the Environment, National Spatial Planning Agency, 2000.</w:t>
            </w:r>
          </w:p>
          <w:p w:rsidR="0092221F" w:rsidRPr="00CA43C2" w:rsidRDefault="0092221F" w:rsidP="00CA43C2">
            <w:pPr>
              <w:ind w:left="9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ru-RU"/>
              </w:rPr>
              <w:t>Бајић-Брковић, М.,уредник, ''Одрживост и град'', Архитектонски факултет Универзитета у Београду, Београд,1999.</w:t>
            </w:r>
          </w:p>
          <w:p w:rsidR="0092221F" w:rsidRPr="00CA43C2" w:rsidRDefault="0092221F" w:rsidP="008F2B24"/>
        </w:tc>
      </w:tr>
      <w:tr w:rsidR="0092221F" w:rsidRPr="005469AA" w:rsidTr="00CA43C2">
        <w:tc>
          <w:tcPr>
            <w:tcW w:w="3231" w:type="dxa"/>
          </w:tcPr>
          <w:p w:rsidR="0092221F" w:rsidRPr="00CA43C2" w:rsidRDefault="0092221F" w:rsidP="008F2B24">
            <w:pPr>
              <w:rPr>
                <w:lang w:val="sr-Cyrl-CS"/>
              </w:rPr>
            </w:pPr>
            <w:r w:rsidRPr="00CA43C2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CA43C2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92221F" w:rsidRPr="00CA43C2" w:rsidRDefault="0092221F" w:rsidP="008F2B24">
            <w:pPr>
              <w:rPr>
                <w:bCs/>
                <w:lang w:val="sr-Latn-CS"/>
              </w:rPr>
            </w:pPr>
            <w:r w:rsidRPr="00CA43C2">
              <w:rPr>
                <w:bCs/>
                <w:sz w:val="22"/>
                <w:szCs w:val="22"/>
                <w:lang w:val="sr-Latn-CS"/>
              </w:rPr>
              <w:t>8</w:t>
            </w:r>
          </w:p>
        </w:tc>
        <w:tc>
          <w:tcPr>
            <w:tcW w:w="3230" w:type="dxa"/>
          </w:tcPr>
          <w:p w:rsidR="0092221F" w:rsidRPr="00CA43C2" w:rsidRDefault="0092221F" w:rsidP="008F2B24">
            <w:pPr>
              <w:rPr>
                <w:lang w:val="sr-Cyrl-CS"/>
              </w:rPr>
            </w:pPr>
            <w:proofErr w:type="spellStart"/>
            <w:r w:rsidRPr="00CA43C2">
              <w:rPr>
                <w:sz w:val="22"/>
                <w:szCs w:val="22"/>
              </w:rPr>
              <w:t>предавања</w:t>
            </w:r>
            <w:proofErr w:type="spellEnd"/>
            <w:r w:rsidRPr="00CA43C2">
              <w:rPr>
                <w:sz w:val="22"/>
                <w:szCs w:val="22"/>
                <w:lang w:val="sr-Cyrl-CS"/>
              </w:rPr>
              <w:t>:</w:t>
            </w:r>
          </w:p>
          <w:p w:rsidR="0092221F" w:rsidRPr="00CA43C2" w:rsidRDefault="0092221F" w:rsidP="008F2B24">
            <w:pPr>
              <w:rPr>
                <w:bCs/>
                <w:lang w:val="sr-Cyrl-CS"/>
              </w:rPr>
            </w:pPr>
            <w:r w:rsidRPr="00CA43C2">
              <w:rPr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92221F" w:rsidRPr="00CA43C2" w:rsidRDefault="0092221F" w:rsidP="008F2B24">
            <w:pPr>
              <w:rPr>
                <w:lang w:val="ru-RU"/>
              </w:rPr>
            </w:pPr>
            <w:proofErr w:type="spellStart"/>
            <w:r w:rsidRPr="00CA43C2">
              <w:rPr>
                <w:sz w:val="22"/>
                <w:szCs w:val="22"/>
              </w:rPr>
              <w:t>Студијски</w:t>
            </w:r>
            <w:proofErr w:type="spellEnd"/>
            <w:r w:rsidRPr="00CA43C2">
              <w:rPr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sz w:val="22"/>
                <w:szCs w:val="22"/>
              </w:rPr>
              <w:t>истраживачки</w:t>
            </w:r>
            <w:proofErr w:type="spellEnd"/>
            <w:r w:rsidRPr="00CA43C2">
              <w:rPr>
                <w:sz w:val="22"/>
                <w:szCs w:val="22"/>
              </w:rPr>
              <w:t xml:space="preserve"> </w:t>
            </w:r>
            <w:proofErr w:type="spellStart"/>
            <w:r w:rsidRPr="00CA43C2">
              <w:rPr>
                <w:sz w:val="22"/>
                <w:szCs w:val="22"/>
              </w:rPr>
              <w:t>рад</w:t>
            </w:r>
            <w:proofErr w:type="spellEnd"/>
            <w:r w:rsidRPr="00CA43C2">
              <w:rPr>
                <w:sz w:val="22"/>
                <w:szCs w:val="22"/>
                <w:lang w:val="ru-RU"/>
              </w:rPr>
              <w:t>:</w:t>
            </w:r>
          </w:p>
          <w:p w:rsidR="0092221F" w:rsidRPr="00CA43C2" w:rsidRDefault="0092221F" w:rsidP="008F2B24">
            <w:pPr>
              <w:rPr>
                <w:bCs/>
                <w:lang w:val="sr-Latn-CS"/>
              </w:rPr>
            </w:pPr>
            <w:r w:rsidRPr="00CA43C2">
              <w:rPr>
                <w:bCs/>
                <w:sz w:val="22"/>
                <w:szCs w:val="22"/>
                <w:lang w:val="sr-Latn-CS"/>
              </w:rPr>
              <w:t>5</w:t>
            </w:r>
          </w:p>
        </w:tc>
      </w:tr>
      <w:tr w:rsidR="0092221F" w:rsidRPr="005469AA" w:rsidTr="00CA43C2">
        <w:tc>
          <w:tcPr>
            <w:tcW w:w="10755" w:type="dxa"/>
            <w:gridSpan w:val="3"/>
          </w:tcPr>
          <w:p w:rsidR="0092221F" w:rsidRPr="00CA43C2" w:rsidRDefault="0092221F" w:rsidP="008F2B24">
            <w:pPr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2221F" w:rsidRPr="00CA43C2" w:rsidRDefault="0092221F" w:rsidP="00CA43C2">
            <w:pPr>
              <w:ind w:left="1260" w:hanging="126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предавања – дескриптивни метод, аналитички метод, метод компаративне анализе, </w:t>
            </w:r>
          </w:p>
          <w:p w:rsidR="0092221F" w:rsidRPr="00CA43C2" w:rsidRDefault="0092221F" w:rsidP="00CA43C2">
            <w:pPr>
              <w:ind w:left="1260" w:hanging="126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</w:rPr>
              <w:t>                      </w:t>
            </w:r>
            <w:r w:rsidRPr="00CA43C2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  предавања уз примену аудиовизуелних средстава</w:t>
            </w:r>
          </w:p>
          <w:p w:rsidR="0092221F" w:rsidRPr="00CA43C2" w:rsidRDefault="0092221F" w:rsidP="00CA43C2">
            <w:pPr>
              <w:ind w:firstLine="144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вежбе</w:t>
            </w:r>
          </w:p>
          <w:p w:rsidR="0092221F" w:rsidRPr="00CA43C2" w:rsidRDefault="0092221F" w:rsidP="00CA43C2">
            <w:pPr>
              <w:ind w:firstLine="144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  <w:p w:rsidR="0092221F" w:rsidRPr="00CA43C2" w:rsidRDefault="0092221F" w:rsidP="008F2B24">
            <w:pPr>
              <w:rPr>
                <w:lang w:val="sr-Cyrl-CS"/>
              </w:rPr>
            </w:pPr>
          </w:p>
        </w:tc>
      </w:tr>
      <w:tr w:rsidR="0092221F" w:rsidRPr="00E672BA" w:rsidTr="00CA43C2">
        <w:tc>
          <w:tcPr>
            <w:tcW w:w="10755" w:type="dxa"/>
            <w:gridSpan w:val="3"/>
          </w:tcPr>
          <w:p w:rsidR="0092221F" w:rsidRPr="00CA43C2" w:rsidRDefault="0092221F" w:rsidP="00CA43C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CA43C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92221F" w:rsidRPr="00CA43C2" w:rsidRDefault="0092221F" w:rsidP="00CA43C2">
            <w:pPr>
              <w:spacing w:before="12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                          </w:t>
            </w:r>
            <w:r w:rsidRPr="00CA43C2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92221F" w:rsidRPr="00CA43C2" w:rsidRDefault="0092221F" w:rsidP="00CA43C2">
            <w:pPr>
              <w:spacing w:before="12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                          60</w:t>
            </w:r>
          </w:p>
          <w:p w:rsidR="0092221F" w:rsidRPr="00CA43C2" w:rsidRDefault="0092221F" w:rsidP="00CA43C2">
            <w:pPr>
              <w:spacing w:before="120"/>
              <w:rPr>
                <w:color w:val="000000"/>
              </w:rPr>
            </w:pPr>
            <w:r w:rsidRPr="00CA43C2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CA43C2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CA43C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CA43C2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92221F" w:rsidRPr="00CA43C2" w:rsidRDefault="0092221F" w:rsidP="00CA43C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92221F" w:rsidRDefault="0092221F">
      <w:bookmarkStart w:id="0" w:name="_GoBack"/>
      <w:bookmarkEnd w:id="0"/>
    </w:p>
    <w:sectPr w:rsidR="0092221F" w:rsidSect="008C6BEC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225B50"/>
    <w:rsid w:val="004E5ECC"/>
    <w:rsid w:val="005469AA"/>
    <w:rsid w:val="005D05D8"/>
    <w:rsid w:val="005F1C6A"/>
    <w:rsid w:val="007006F0"/>
    <w:rsid w:val="007C4B8C"/>
    <w:rsid w:val="00842F4E"/>
    <w:rsid w:val="0085565A"/>
    <w:rsid w:val="008C6BEC"/>
    <w:rsid w:val="008E544F"/>
    <w:rsid w:val="008F2B24"/>
    <w:rsid w:val="0092221F"/>
    <w:rsid w:val="00A33BA8"/>
    <w:rsid w:val="00AE351E"/>
    <w:rsid w:val="00B079AC"/>
    <w:rsid w:val="00B71CE0"/>
    <w:rsid w:val="00BD7019"/>
    <w:rsid w:val="00C025EC"/>
    <w:rsid w:val="00CA43C2"/>
    <w:rsid w:val="00CD43C9"/>
    <w:rsid w:val="00D108D7"/>
    <w:rsid w:val="00D462E2"/>
    <w:rsid w:val="00E57333"/>
    <w:rsid w:val="00E672BA"/>
    <w:rsid w:val="00EF7CD8"/>
    <w:rsid w:val="00F127BF"/>
    <w:rsid w:val="00FC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CD43C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D43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A/2.%20Milica%20V.%20Bajic-Br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2013-12-25T20:17:00Z</dcterms:created>
  <dcterms:modified xsi:type="dcterms:W3CDTF">2014-01-12T20:59:00Z</dcterms:modified>
</cp:coreProperties>
</file>