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32" w:rsidRPr="005F1C6A" w:rsidRDefault="00CA4A32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Latn-CS"/>
        </w:rPr>
        <w:t xml:space="preserve">22.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 xml:space="preserve">Спецификација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CA4A32" w:rsidRPr="00F92204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lang w:val="ru-RU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C05907">
              <w:rPr>
                <w:b/>
                <w:sz w:val="22"/>
                <w:szCs w:val="22"/>
                <w:lang w:val="sr-Cyrl-CS"/>
              </w:rPr>
              <w:t>АРХИТЕКТУРА СКЕЛЕТНИХ СИСТЕМА ЗГРАДА</w:t>
            </w:r>
          </w:p>
        </w:tc>
      </w:tr>
      <w:tr w:rsidR="00CA4A32" w:rsidRPr="00F92204" w:rsidTr="00C05907">
        <w:tc>
          <w:tcPr>
            <w:tcW w:w="10755" w:type="dxa"/>
            <w:gridSpan w:val="3"/>
          </w:tcPr>
          <w:p w:rsidR="00CA4A32" w:rsidRPr="00F92204" w:rsidRDefault="00CA4A32" w:rsidP="00ED1F97">
            <w:pPr>
              <w:rPr>
                <w:b/>
                <w:bCs/>
                <w:lang w:val="ru-RU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="001847E8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1847E8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"../P%209.3%20Knjiga%20Nastavnika%20DOS%20A/56.%20Dragan%20S.%20Kostic,%20docent.xlsx" </w:instrText>
            </w:r>
            <w:r w:rsidR="001847E8">
              <w:rPr>
                <w:b/>
                <w:bCs/>
                <w:sz w:val="22"/>
                <w:szCs w:val="22"/>
                <w:lang w:val="sr-Cyrl-CS"/>
              </w:rPr>
            </w:r>
            <w:r w:rsidR="001847E8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1847E8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:</w:t>
            </w:r>
            <w:r w:rsidRPr="001847E8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ru-RU"/>
              </w:rPr>
              <w:t xml:space="preserve"> Драган С. </w:t>
            </w:r>
            <w:r w:rsidRPr="001847E8">
              <w:rPr>
                <w:rStyle w:val="Hyperlink"/>
                <w:b/>
                <w:bCs/>
                <w:color w:val="0000FF" w:themeColor="hyperlink"/>
                <w:sz w:val="22"/>
                <w:szCs w:val="22"/>
              </w:rPr>
              <w:t>K</w:t>
            </w:r>
            <w:r w:rsidRPr="001847E8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ru-RU"/>
              </w:rPr>
              <w:t>остић</w:t>
            </w:r>
            <w:r w:rsidR="001847E8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 w:rsidRPr="00F9220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CA4A32" w:rsidRPr="005D05D8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lang w:val="ru-RU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CA4A32" w:rsidRPr="005D05D8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lang w:val="ru-RU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C05907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CA4A32" w:rsidRPr="005D05D8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lang w:val="ru-RU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C05907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CA4A32" w:rsidRPr="00F92204" w:rsidTr="00C05907">
        <w:tc>
          <w:tcPr>
            <w:tcW w:w="10755" w:type="dxa"/>
            <w:gridSpan w:val="3"/>
          </w:tcPr>
          <w:p w:rsidR="00CA4A32" w:rsidRPr="00C05907" w:rsidRDefault="00CA4A32" w:rsidP="00C05907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A4A32" w:rsidRPr="00C05907" w:rsidRDefault="00CA4A32" w:rsidP="00C05907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Упознавање са конструктивним системима вишеспратних зграда. Оспособљавање за анализу статичко-конструктивних карактеристика вишеспратних  конструктивних система ради њихове рационалне примене у конкретним случајевима.</w:t>
            </w:r>
          </w:p>
          <w:p w:rsidR="00CA4A32" w:rsidRPr="00C05907" w:rsidRDefault="00CA4A32" w:rsidP="00C05907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CA4A32" w:rsidRPr="00F92204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b/>
                <w:bCs/>
                <w:lang w:val="sr-Cyrl-CS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A4A32" w:rsidRPr="00C05907" w:rsidRDefault="00CA4A32" w:rsidP="008F2B24">
            <w:pPr>
              <w:rPr>
                <w:b/>
                <w:bCs/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Стицање основниох знања потребних за анализу и прорачун вишеспратних  конструктивних система са аспекта граничне носивости и употребљивости применом савремених рачунских модела  (методе коначних елемената).</w:t>
            </w:r>
          </w:p>
          <w:p w:rsidR="00CA4A32" w:rsidRPr="00C05907" w:rsidRDefault="00CA4A32" w:rsidP="008F2B24">
            <w:pPr>
              <w:rPr>
                <w:lang w:val="sr-Cyrl-CS"/>
              </w:rPr>
            </w:pPr>
          </w:p>
        </w:tc>
      </w:tr>
      <w:tr w:rsidR="00CA4A32" w:rsidRPr="00F92204" w:rsidTr="00C05907">
        <w:tc>
          <w:tcPr>
            <w:tcW w:w="10755" w:type="dxa"/>
            <w:gridSpan w:val="3"/>
          </w:tcPr>
          <w:p w:rsidR="00CA4A32" w:rsidRPr="00C05907" w:rsidRDefault="00CA4A32" w:rsidP="00C05907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A4A32" w:rsidRPr="00C05907" w:rsidRDefault="00CA4A32" w:rsidP="008F2B24">
            <w:pPr>
              <w:rPr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 xml:space="preserve">Примарна својства и основни подсистеми: Бетонски скелетни системи (класични, монтажни), Скелетни системи од челика и алуминијума, Скелетни системи зграда од дрвета. Оптимизација пројектовања, конструисања и реализације, посебно саа становишта просторне стабилности на архитектуру објекта. </w:t>
            </w:r>
          </w:p>
          <w:p w:rsidR="00CA4A32" w:rsidRPr="00C05907" w:rsidRDefault="00CA4A32" w:rsidP="008F2B24">
            <w:pPr>
              <w:rPr>
                <w:lang w:val="ru-RU"/>
              </w:rPr>
            </w:pPr>
          </w:p>
        </w:tc>
      </w:tr>
      <w:tr w:rsidR="00CA4A32" w:rsidRPr="00F92204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b/>
                <w:bCs/>
                <w:lang w:val="sr-Cyrl-CS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CA4A32" w:rsidRPr="00C05907" w:rsidRDefault="00CA4A32" w:rsidP="008F2B24">
            <w:pPr>
              <w:rPr>
                <w:b/>
                <w:bCs/>
                <w:lang w:val="sr-Cyrl-CS"/>
              </w:rPr>
            </w:pPr>
            <w:proofErr w:type="spellStart"/>
            <w:r w:rsidRPr="00C05907">
              <w:rPr>
                <w:sz w:val="22"/>
                <w:szCs w:val="22"/>
              </w:rPr>
              <w:t>Sulyok</w:t>
            </w:r>
            <w:proofErr w:type="spellEnd"/>
            <w:r w:rsidRPr="00C05907">
              <w:rPr>
                <w:sz w:val="22"/>
                <w:szCs w:val="22"/>
                <w:lang w:val="sr-Cyrl-CS"/>
              </w:rPr>
              <w:t>-</w:t>
            </w:r>
            <w:proofErr w:type="spellStart"/>
            <w:r w:rsidRPr="00C05907">
              <w:rPr>
                <w:sz w:val="22"/>
                <w:szCs w:val="22"/>
              </w:rPr>
              <w:t>Selimbegovi</w:t>
            </w:r>
            <w:proofErr w:type="spellEnd"/>
            <w:r w:rsidRPr="00C05907">
              <w:rPr>
                <w:sz w:val="22"/>
                <w:szCs w:val="22"/>
                <w:lang w:val="sr-Latn-CS"/>
              </w:rPr>
              <w:t xml:space="preserve">ć M.: </w:t>
            </w:r>
            <w:r w:rsidRPr="00C05907">
              <w:rPr>
                <w:i/>
                <w:sz w:val="22"/>
                <w:szCs w:val="22"/>
                <w:lang w:val="sr-Latn-CS"/>
              </w:rPr>
              <w:t>Čelične konstrukcije</w:t>
            </w:r>
            <w:r w:rsidRPr="00C05907">
              <w:rPr>
                <w:sz w:val="22"/>
                <w:szCs w:val="22"/>
                <w:lang w:val="sr-Latn-CS"/>
              </w:rPr>
              <w:t>, AF Zagreb 2003</w:t>
            </w:r>
            <w:r w:rsidRPr="00C05907">
              <w:rPr>
                <w:spacing w:val="-3"/>
                <w:sz w:val="22"/>
                <w:szCs w:val="22"/>
                <w:lang w:val="sr-Cyrl-CS"/>
              </w:rPr>
              <w:t xml:space="preserve">, Поповић Ж.: </w:t>
            </w:r>
            <w:r w:rsidRPr="00C05907">
              <w:rPr>
                <w:i/>
                <w:spacing w:val="-3"/>
                <w:sz w:val="22"/>
                <w:szCs w:val="22"/>
                <w:lang w:val="sr-Cyrl-CS"/>
              </w:rPr>
              <w:t>Зградарство</w:t>
            </w:r>
            <w:r w:rsidRPr="00C05907">
              <w:rPr>
                <w:spacing w:val="-3"/>
                <w:sz w:val="22"/>
                <w:szCs w:val="22"/>
                <w:lang w:val="sr-Cyrl-CS"/>
              </w:rPr>
              <w:t xml:space="preserve">, Научна књига Београд 1987, Ангелов М.: </w:t>
            </w:r>
            <w:r w:rsidRPr="00C05907">
              <w:rPr>
                <w:i/>
                <w:spacing w:val="-3"/>
                <w:sz w:val="22"/>
                <w:szCs w:val="22"/>
                <w:lang w:val="sr-Cyrl-CS"/>
              </w:rPr>
              <w:t>Ахитектурни конструкции,</w:t>
            </w:r>
            <w:r w:rsidRPr="00C05907">
              <w:rPr>
                <w:spacing w:val="-3"/>
                <w:sz w:val="22"/>
                <w:szCs w:val="22"/>
                <w:lang w:val="sr-Cyrl-CS"/>
              </w:rPr>
              <w:t xml:space="preserve"> Техника Софија 1996</w:t>
            </w:r>
          </w:p>
          <w:p w:rsidR="00CA4A32" w:rsidRPr="00C05907" w:rsidRDefault="00CA4A32" w:rsidP="008F2B24">
            <w:pPr>
              <w:rPr>
                <w:bCs/>
                <w:lang w:val="sr-Cyrl-CS"/>
              </w:rPr>
            </w:pPr>
            <w:r w:rsidRPr="00C05907">
              <w:rPr>
                <w:bCs/>
                <w:sz w:val="22"/>
                <w:szCs w:val="22"/>
                <w:lang w:val="sr-Cyrl-CS"/>
              </w:rPr>
              <w:t>Жорж Поповић: Зградарство, АГМ Књига 2012.</w:t>
            </w:r>
          </w:p>
          <w:p w:rsidR="00CA4A32" w:rsidRPr="00F92204" w:rsidRDefault="00CA4A32" w:rsidP="008F2B24">
            <w:pPr>
              <w:rPr>
                <w:lang w:val="sr-Cyrl-CS"/>
              </w:rPr>
            </w:pPr>
          </w:p>
        </w:tc>
      </w:tr>
      <w:tr w:rsidR="00CA4A32" w:rsidRPr="005469AA" w:rsidTr="00C05907">
        <w:tc>
          <w:tcPr>
            <w:tcW w:w="3231" w:type="dxa"/>
          </w:tcPr>
          <w:p w:rsidR="00CA4A32" w:rsidRPr="00C05907" w:rsidRDefault="00CA4A32" w:rsidP="008F2B24">
            <w:pPr>
              <w:rPr>
                <w:lang w:val="sr-Cyrl-CS"/>
              </w:rPr>
            </w:pPr>
            <w:r w:rsidRPr="00C05907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C05907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CA4A32" w:rsidRPr="00C05907" w:rsidRDefault="00CA4A32" w:rsidP="008F2B24">
            <w:pPr>
              <w:rPr>
                <w:bCs/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230" w:type="dxa"/>
          </w:tcPr>
          <w:p w:rsidR="00CA4A32" w:rsidRPr="00C05907" w:rsidRDefault="00CA4A32" w:rsidP="008F2B24">
            <w:pPr>
              <w:rPr>
                <w:lang w:val="sr-Cyrl-CS"/>
              </w:rPr>
            </w:pPr>
            <w:proofErr w:type="spellStart"/>
            <w:r w:rsidRPr="00C05907">
              <w:rPr>
                <w:sz w:val="22"/>
                <w:szCs w:val="22"/>
              </w:rPr>
              <w:t>предавања</w:t>
            </w:r>
            <w:proofErr w:type="spellEnd"/>
            <w:r w:rsidRPr="00C05907">
              <w:rPr>
                <w:sz w:val="22"/>
                <w:szCs w:val="22"/>
                <w:lang w:val="sr-Cyrl-CS"/>
              </w:rPr>
              <w:t>:</w:t>
            </w:r>
          </w:p>
          <w:p w:rsidR="00CA4A32" w:rsidRPr="00C05907" w:rsidRDefault="00CA4A32" w:rsidP="008F2B24">
            <w:pPr>
              <w:rPr>
                <w:bCs/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CA4A32" w:rsidRPr="00C05907" w:rsidRDefault="00CA4A32" w:rsidP="008F2B24">
            <w:pPr>
              <w:rPr>
                <w:lang w:val="ru-RU"/>
              </w:rPr>
            </w:pPr>
            <w:proofErr w:type="spellStart"/>
            <w:r w:rsidRPr="00C05907">
              <w:rPr>
                <w:sz w:val="22"/>
                <w:szCs w:val="22"/>
              </w:rPr>
              <w:t>Студијски</w:t>
            </w:r>
            <w:proofErr w:type="spellEnd"/>
            <w:r w:rsidRPr="00C05907">
              <w:rPr>
                <w:sz w:val="22"/>
                <w:szCs w:val="22"/>
              </w:rPr>
              <w:t xml:space="preserve"> </w:t>
            </w:r>
            <w:proofErr w:type="spellStart"/>
            <w:r w:rsidRPr="00C05907">
              <w:rPr>
                <w:sz w:val="22"/>
                <w:szCs w:val="22"/>
              </w:rPr>
              <w:t>истраживачки</w:t>
            </w:r>
            <w:proofErr w:type="spellEnd"/>
            <w:r w:rsidRPr="00C05907">
              <w:rPr>
                <w:sz w:val="22"/>
                <w:szCs w:val="22"/>
              </w:rPr>
              <w:t xml:space="preserve"> </w:t>
            </w:r>
            <w:proofErr w:type="spellStart"/>
            <w:r w:rsidRPr="00C05907">
              <w:rPr>
                <w:sz w:val="22"/>
                <w:szCs w:val="22"/>
              </w:rPr>
              <w:t>рад</w:t>
            </w:r>
            <w:proofErr w:type="spellEnd"/>
            <w:r w:rsidRPr="00C05907">
              <w:rPr>
                <w:sz w:val="22"/>
                <w:szCs w:val="22"/>
                <w:lang w:val="ru-RU"/>
              </w:rPr>
              <w:t>:</w:t>
            </w:r>
          </w:p>
          <w:p w:rsidR="00CA4A32" w:rsidRPr="00C05907" w:rsidRDefault="00CA4A32" w:rsidP="008F2B24">
            <w:pPr>
              <w:rPr>
                <w:bCs/>
                <w:lang w:val="sr-Cyrl-CS"/>
              </w:rPr>
            </w:pPr>
            <w:r w:rsidRPr="00C05907">
              <w:rPr>
                <w:sz w:val="22"/>
                <w:szCs w:val="22"/>
                <w:lang w:val="ru-RU"/>
              </w:rPr>
              <w:t>5</w:t>
            </w:r>
          </w:p>
        </w:tc>
      </w:tr>
      <w:tr w:rsidR="00CA4A32" w:rsidRPr="00F92204" w:rsidTr="00C05907">
        <w:tc>
          <w:tcPr>
            <w:tcW w:w="10755" w:type="dxa"/>
            <w:gridSpan w:val="3"/>
          </w:tcPr>
          <w:p w:rsidR="00CA4A32" w:rsidRPr="00C05907" w:rsidRDefault="00CA4A32" w:rsidP="008F2B24">
            <w:pPr>
              <w:rPr>
                <w:b/>
                <w:bCs/>
                <w:lang w:val="sr-Cyrl-CS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A4A32" w:rsidRPr="00C05907" w:rsidRDefault="00CA4A32" w:rsidP="008F2B24">
            <w:pPr>
              <w:rPr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Настава се реализује кроз предавања у виду презентација појединих методских јединица као и уз консултације са наставником. Интерактиван рад са студентима у циљу континуалног праћења нивоа знања студената. Самосталан истраживачки рад студената одвија се кроз израду семинарског  рада уз консултације са наставником.</w:t>
            </w:r>
          </w:p>
          <w:p w:rsidR="00CA4A32" w:rsidRPr="00C05907" w:rsidRDefault="00CA4A32" w:rsidP="008F2B24">
            <w:pPr>
              <w:rPr>
                <w:lang w:val="sr-Cyrl-CS"/>
              </w:rPr>
            </w:pPr>
          </w:p>
        </w:tc>
      </w:tr>
      <w:tr w:rsidR="00CA4A32" w:rsidRPr="00E672BA" w:rsidTr="00C05907">
        <w:tc>
          <w:tcPr>
            <w:tcW w:w="10755" w:type="dxa"/>
            <w:gridSpan w:val="3"/>
          </w:tcPr>
          <w:p w:rsidR="00CA4A32" w:rsidRPr="00C05907" w:rsidRDefault="00CA4A32" w:rsidP="00C0590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C05907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CA4A32" w:rsidRPr="00F92204" w:rsidRDefault="00CA4A32" w:rsidP="00C05907">
            <w:pPr>
              <w:autoSpaceDE w:val="0"/>
              <w:autoSpaceDN w:val="0"/>
              <w:adjustRightInd w:val="0"/>
              <w:spacing w:before="60" w:after="60"/>
              <w:rPr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 xml:space="preserve">Семинарски рад                              </w:t>
            </w:r>
            <w:r w:rsidRPr="00C05907">
              <w:rPr>
                <w:sz w:val="22"/>
                <w:szCs w:val="22"/>
                <w:lang w:val="pt-PT"/>
              </w:rPr>
              <w:t xml:space="preserve">                          5</w:t>
            </w:r>
            <w:r w:rsidRPr="00C05907">
              <w:rPr>
                <w:sz w:val="22"/>
                <w:szCs w:val="22"/>
                <w:lang w:val="sr-Cyrl-CS"/>
              </w:rPr>
              <w:t>0</w:t>
            </w:r>
          </w:p>
          <w:p w:rsidR="00CA4A32" w:rsidRPr="00F92204" w:rsidRDefault="00CA4A32" w:rsidP="00C05907">
            <w:pPr>
              <w:autoSpaceDE w:val="0"/>
              <w:autoSpaceDN w:val="0"/>
              <w:adjustRightInd w:val="0"/>
              <w:spacing w:before="60" w:after="60"/>
              <w:rPr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Усмени испит                                                           50</w:t>
            </w:r>
          </w:p>
          <w:p w:rsidR="00CA4A32" w:rsidRPr="00F92204" w:rsidRDefault="00CA4A32" w:rsidP="00C05907">
            <w:pPr>
              <w:ind w:left="360" w:right="328"/>
              <w:rPr>
                <w:lang w:val="sr-Cyrl-CS"/>
              </w:rPr>
            </w:pPr>
            <w:r w:rsidRPr="00C05907">
              <w:rPr>
                <w:sz w:val="22"/>
                <w:szCs w:val="22"/>
                <w:lang w:val="sr-Cyrl-CS"/>
              </w:rPr>
              <w:t>Обавезе студената у току наставе: Присуство предавањима и благовремено предат, истраживачки оријентисан, одбрањен и позитивно оцењен семинарски рад ма</w:t>
            </w:r>
            <w:r w:rsidRPr="00C05907">
              <w:rPr>
                <w:sz w:val="22"/>
                <w:szCs w:val="22"/>
              </w:rPr>
              <w:t>x</w:t>
            </w:r>
            <w:r w:rsidRPr="00C05907">
              <w:rPr>
                <w:sz w:val="22"/>
                <w:szCs w:val="22"/>
                <w:lang w:val="sr-Cyrl-CS"/>
              </w:rPr>
              <w:t xml:space="preserve"> 50поена</w:t>
            </w:r>
          </w:p>
          <w:p w:rsidR="00CA4A32" w:rsidRPr="00F92204" w:rsidRDefault="00CA4A32" w:rsidP="00C05907">
            <w:pPr>
              <w:tabs>
                <w:tab w:val="num" w:pos="227"/>
              </w:tabs>
              <w:ind w:left="360" w:right="328" w:hanging="227"/>
              <w:rPr>
                <w:lang w:val="sr-Cyrl-CS"/>
              </w:rPr>
            </w:pPr>
            <w:r w:rsidRPr="00C059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C05907">
              <w:rPr>
                <w:sz w:val="22"/>
                <w:szCs w:val="22"/>
                <w:lang w:val="ru-RU"/>
              </w:rPr>
              <w:t xml:space="preserve"> Испит - одбрањени сем</w:t>
            </w:r>
            <w:r w:rsidRPr="00C05907">
              <w:rPr>
                <w:sz w:val="22"/>
                <w:szCs w:val="22"/>
                <w:lang w:val="sr-Cyrl-CS"/>
              </w:rPr>
              <w:t>инарск</w:t>
            </w:r>
            <w:r w:rsidRPr="00C05907">
              <w:rPr>
                <w:sz w:val="22"/>
                <w:szCs w:val="22"/>
                <w:lang w:val="ru-RU"/>
              </w:rPr>
              <w:t>и рад (ма</w:t>
            </w:r>
            <w:r w:rsidRPr="00C05907">
              <w:rPr>
                <w:sz w:val="22"/>
                <w:szCs w:val="22"/>
              </w:rPr>
              <w:t>x</w:t>
            </w:r>
            <w:r w:rsidRPr="00C05907">
              <w:rPr>
                <w:sz w:val="22"/>
                <w:szCs w:val="22"/>
                <w:lang w:val="ru-RU"/>
              </w:rPr>
              <w:t>.</w:t>
            </w:r>
            <w:r w:rsidRPr="00C05907">
              <w:rPr>
                <w:sz w:val="22"/>
                <w:szCs w:val="22"/>
                <w:lang w:val="sr-Cyrl-CS"/>
              </w:rPr>
              <w:t>5</w:t>
            </w:r>
            <w:r w:rsidRPr="00C05907">
              <w:rPr>
                <w:sz w:val="22"/>
                <w:szCs w:val="22"/>
                <w:lang w:val="ru-RU"/>
              </w:rPr>
              <w:t>0поена</w:t>
            </w:r>
            <w:r w:rsidRPr="00C05907">
              <w:rPr>
                <w:sz w:val="22"/>
                <w:szCs w:val="22"/>
                <w:lang w:val="sr-Cyrl-CS"/>
              </w:rPr>
              <w:t>)</w:t>
            </w:r>
            <w:r w:rsidRPr="00C05907">
              <w:rPr>
                <w:sz w:val="22"/>
                <w:szCs w:val="22"/>
                <w:lang w:val="ru-RU"/>
              </w:rPr>
              <w:t xml:space="preserve">, и усмени </w:t>
            </w:r>
            <w:r w:rsidRPr="00C05907">
              <w:rPr>
                <w:sz w:val="22"/>
                <w:szCs w:val="22"/>
                <w:lang w:val="sr-Cyrl-CS"/>
              </w:rPr>
              <w:t>(</w:t>
            </w:r>
            <w:r w:rsidRPr="00C05907">
              <w:rPr>
                <w:sz w:val="22"/>
                <w:szCs w:val="22"/>
                <w:lang w:val="ru-RU"/>
              </w:rPr>
              <w:t>ма</w:t>
            </w:r>
            <w:r w:rsidRPr="00C05907">
              <w:rPr>
                <w:sz w:val="22"/>
                <w:szCs w:val="22"/>
              </w:rPr>
              <w:t>x</w:t>
            </w:r>
            <w:r w:rsidRPr="00C05907">
              <w:rPr>
                <w:sz w:val="22"/>
                <w:szCs w:val="22"/>
                <w:lang w:val="ru-RU"/>
              </w:rPr>
              <w:t xml:space="preserve">. </w:t>
            </w:r>
            <w:r w:rsidRPr="00C05907">
              <w:rPr>
                <w:sz w:val="22"/>
                <w:szCs w:val="22"/>
                <w:lang w:val="sr-Cyrl-CS"/>
              </w:rPr>
              <w:t>5</w:t>
            </w:r>
            <w:r w:rsidRPr="00C05907">
              <w:rPr>
                <w:sz w:val="22"/>
                <w:szCs w:val="22"/>
                <w:lang w:val="ru-RU"/>
              </w:rPr>
              <w:t>0поена</w:t>
            </w:r>
            <w:r w:rsidRPr="00C05907">
              <w:rPr>
                <w:sz w:val="22"/>
                <w:szCs w:val="22"/>
                <w:lang w:val="sr-Cyrl-CS"/>
              </w:rPr>
              <w:t>)</w:t>
            </w:r>
            <w:r w:rsidRPr="00C05907">
              <w:rPr>
                <w:sz w:val="22"/>
                <w:szCs w:val="22"/>
                <w:lang w:val="ru-RU"/>
              </w:rPr>
              <w:t>.</w:t>
            </w:r>
          </w:p>
          <w:p w:rsidR="00CA4A32" w:rsidRPr="00F92204" w:rsidRDefault="00CA4A32" w:rsidP="00C05907">
            <w:pPr>
              <w:autoSpaceDE w:val="0"/>
              <w:autoSpaceDN w:val="0"/>
              <w:adjustRightInd w:val="0"/>
              <w:ind w:left="360" w:right="328"/>
              <w:jc w:val="both"/>
              <w:rPr>
                <w:lang w:val="sr-Cyrl-CS"/>
              </w:rPr>
            </w:pPr>
            <w:r w:rsidRPr="00C05907">
              <w:rPr>
                <w:sz w:val="22"/>
                <w:szCs w:val="22"/>
                <w:lang w:val="ru-RU"/>
              </w:rPr>
              <w:t xml:space="preserve">Поени остварени у току семестра </w:t>
            </w:r>
            <w:r w:rsidRPr="00C05907">
              <w:rPr>
                <w:sz w:val="22"/>
                <w:szCs w:val="22"/>
                <w:lang w:val="sr-Cyrl-CS"/>
              </w:rPr>
              <w:t xml:space="preserve">(30-50) </w:t>
            </w:r>
            <w:r w:rsidRPr="00C05907">
              <w:rPr>
                <w:sz w:val="22"/>
                <w:szCs w:val="22"/>
                <w:lang w:val="ru-RU"/>
              </w:rPr>
              <w:t>и на испиту (</w:t>
            </w:r>
            <w:r w:rsidRPr="00C05907">
              <w:rPr>
                <w:sz w:val="22"/>
                <w:szCs w:val="22"/>
                <w:lang w:val="sr-Cyrl-CS"/>
              </w:rPr>
              <w:t>3</w:t>
            </w:r>
            <w:r w:rsidRPr="00C05907">
              <w:rPr>
                <w:sz w:val="22"/>
                <w:szCs w:val="22"/>
                <w:lang w:val="ru-RU"/>
              </w:rPr>
              <w:t>0</w:t>
            </w:r>
            <w:r w:rsidRPr="00C05907">
              <w:rPr>
                <w:sz w:val="22"/>
                <w:szCs w:val="22"/>
                <w:lang w:val="sr-Cyrl-CS"/>
              </w:rPr>
              <w:t>-5</w:t>
            </w:r>
            <w:r w:rsidRPr="00C05907">
              <w:rPr>
                <w:sz w:val="22"/>
                <w:szCs w:val="22"/>
                <w:lang w:val="ru-RU"/>
              </w:rPr>
              <w:t xml:space="preserve">0) опредељују оцену: </w:t>
            </w:r>
          </w:p>
          <w:p w:rsidR="00CA4A32" w:rsidRPr="00F92204" w:rsidRDefault="00CA4A32" w:rsidP="00C05907">
            <w:pPr>
              <w:autoSpaceDE w:val="0"/>
              <w:autoSpaceDN w:val="0"/>
              <w:adjustRightInd w:val="0"/>
              <w:ind w:left="360" w:right="328"/>
              <w:jc w:val="both"/>
              <w:rPr>
                <w:lang w:val="sr-Cyrl-CS"/>
              </w:rPr>
            </w:pPr>
            <w:r w:rsidRPr="00C05907">
              <w:rPr>
                <w:sz w:val="22"/>
                <w:szCs w:val="22"/>
                <w:lang w:val="ru-RU"/>
              </w:rPr>
              <w:t>5</w:t>
            </w:r>
            <w:r w:rsidRPr="00C05907">
              <w:rPr>
                <w:sz w:val="22"/>
                <w:szCs w:val="22"/>
                <w:lang w:val="sr-Cyrl-CS"/>
              </w:rPr>
              <w:t>1</w:t>
            </w:r>
            <w:r w:rsidRPr="00C05907">
              <w:rPr>
                <w:sz w:val="22"/>
                <w:szCs w:val="22"/>
                <w:lang w:val="ru-RU"/>
              </w:rPr>
              <w:t>-6</w:t>
            </w:r>
            <w:r w:rsidRPr="00C05907">
              <w:rPr>
                <w:sz w:val="22"/>
                <w:szCs w:val="22"/>
                <w:lang w:val="sr-Cyrl-CS"/>
              </w:rPr>
              <w:t>0</w:t>
            </w:r>
            <w:r w:rsidRPr="00C05907">
              <w:rPr>
                <w:sz w:val="22"/>
                <w:szCs w:val="22"/>
                <w:lang w:val="ru-RU"/>
              </w:rPr>
              <w:t xml:space="preserve"> поена-оцена 6, 6</w:t>
            </w:r>
            <w:r w:rsidRPr="00C05907">
              <w:rPr>
                <w:sz w:val="22"/>
                <w:szCs w:val="22"/>
                <w:lang w:val="sr-Cyrl-CS"/>
              </w:rPr>
              <w:t>1</w:t>
            </w:r>
            <w:r w:rsidRPr="00C05907">
              <w:rPr>
                <w:sz w:val="22"/>
                <w:szCs w:val="22"/>
                <w:lang w:val="ru-RU"/>
              </w:rPr>
              <w:t>-70 поена – оцена 7, 71-80 поена-оцена 8, 81-90 поена – оцена 9 и</w:t>
            </w:r>
          </w:p>
          <w:p w:rsidR="00CA4A32" w:rsidRPr="00C05907" w:rsidRDefault="00CA4A32" w:rsidP="00C05907">
            <w:pPr>
              <w:autoSpaceDE w:val="0"/>
              <w:autoSpaceDN w:val="0"/>
              <w:adjustRightInd w:val="0"/>
              <w:spacing w:after="120"/>
              <w:ind w:left="357" w:right="329"/>
              <w:jc w:val="both"/>
            </w:pPr>
            <w:r w:rsidRPr="00C05907">
              <w:rPr>
                <w:sz w:val="22"/>
                <w:szCs w:val="22"/>
                <w:lang w:val="ru-RU"/>
              </w:rPr>
              <w:t>91-100 поена – оцена 10</w:t>
            </w:r>
          </w:p>
        </w:tc>
      </w:tr>
    </w:tbl>
    <w:p w:rsidR="00CA4A32" w:rsidRDefault="00CA4A32">
      <w:bookmarkStart w:id="0" w:name="_GoBack"/>
      <w:bookmarkEnd w:id="0"/>
    </w:p>
    <w:sectPr w:rsidR="00CA4A32" w:rsidSect="00F92204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241DA"/>
    <w:rsid w:val="00165352"/>
    <w:rsid w:val="001847E8"/>
    <w:rsid w:val="001C4CCC"/>
    <w:rsid w:val="002543A6"/>
    <w:rsid w:val="00382E71"/>
    <w:rsid w:val="005469AA"/>
    <w:rsid w:val="005D05D8"/>
    <w:rsid w:val="005D51A7"/>
    <w:rsid w:val="005F1C6A"/>
    <w:rsid w:val="006E5DEE"/>
    <w:rsid w:val="007006F0"/>
    <w:rsid w:val="008E544F"/>
    <w:rsid w:val="008F2B24"/>
    <w:rsid w:val="00A124C2"/>
    <w:rsid w:val="00B079AC"/>
    <w:rsid w:val="00B74519"/>
    <w:rsid w:val="00BD7019"/>
    <w:rsid w:val="00C05907"/>
    <w:rsid w:val="00C44365"/>
    <w:rsid w:val="00C879AA"/>
    <w:rsid w:val="00CA4A32"/>
    <w:rsid w:val="00D63710"/>
    <w:rsid w:val="00E672BA"/>
    <w:rsid w:val="00ED1F97"/>
    <w:rsid w:val="00EE3A6B"/>
    <w:rsid w:val="00F67A11"/>
    <w:rsid w:val="00F92204"/>
    <w:rsid w:val="00FE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7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2013-12-25T20:08:00Z</dcterms:created>
  <dcterms:modified xsi:type="dcterms:W3CDTF">2014-01-12T20:58:00Z</dcterms:modified>
</cp:coreProperties>
</file>